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pPr w:leftFromText="180" w:rightFromText="180" w:vertAnchor="page" w:horzAnchor="margin" w:tblpY="1259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7560"/>
      </w:tblGrid>
      <w:tr w14:paraId="025FE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0" w:hRule="atLeast"/>
        </w:trPr>
        <w:tc>
          <w:tcPr>
            <w:tcW w:w="1960" w:type="dxa"/>
            <w:shd w:val="clear" w:color="auto" w:fill="CCCCCC"/>
            <w:noWrap w:val="0"/>
            <w:vAlign w:val="top"/>
          </w:tcPr>
          <w:p w14:paraId="61C87E9E">
            <w:pPr>
              <w:ind w:right="100"/>
              <w:rPr>
                <w:rFonts w:hint="eastAsia" w:cs="Arial"/>
                <w:b/>
                <w:sz w:val="21"/>
                <w:szCs w:val="21"/>
              </w:rPr>
            </w:pPr>
          </w:p>
        </w:tc>
        <w:tc>
          <w:tcPr>
            <w:tcW w:w="7560" w:type="dxa"/>
            <w:noWrap w:val="0"/>
            <w:vAlign w:val="top"/>
          </w:tcPr>
          <w:tbl>
            <w:tblPr>
              <w:tblStyle w:val="35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37"/>
              <w:gridCol w:w="2178"/>
            </w:tblGrid>
            <w:tr w14:paraId="6D8494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37" w:type="dxa"/>
                  <w:noWrap w:val="0"/>
                  <w:vAlign w:val="top"/>
                </w:tcPr>
                <w:p w14:paraId="7A18F588">
                  <w:pPr>
                    <w:jc w:val="distribute"/>
                    <w:rPr>
                      <w:rFonts w:hint="eastAsia"/>
                      <w:b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sz w:val="21"/>
                      <w:szCs w:val="21"/>
                    </w:rPr>
                    <w:t>卷号</w:t>
                  </w:r>
                </w:p>
              </w:tc>
              <w:tc>
                <w:tcPr>
                  <w:tcW w:w="2178" w:type="dxa"/>
                  <w:noWrap w:val="0"/>
                  <w:vAlign w:val="top"/>
                </w:tcPr>
                <w:p w14:paraId="0B558F26">
                  <w:pPr>
                    <w:rPr>
                      <w:b/>
                    </w:rPr>
                  </w:pPr>
                </w:p>
              </w:tc>
            </w:tr>
            <w:tr w14:paraId="1568A8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37" w:type="dxa"/>
                  <w:noWrap w:val="0"/>
                  <w:vAlign w:val="top"/>
                </w:tcPr>
                <w:p w14:paraId="526041B0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 w:val="21"/>
                      <w:szCs w:val="21"/>
                    </w:rPr>
                    <w:t>卷内编号</w:t>
                  </w:r>
                </w:p>
              </w:tc>
              <w:tc>
                <w:tcPr>
                  <w:tcW w:w="2178" w:type="dxa"/>
                  <w:noWrap w:val="0"/>
                  <w:vAlign w:val="top"/>
                </w:tcPr>
                <w:p w14:paraId="6C1A3B3D">
                  <w:pPr>
                    <w:rPr>
                      <w:b/>
                    </w:rPr>
                  </w:pPr>
                </w:p>
              </w:tc>
            </w:tr>
            <w:tr w14:paraId="3420DE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37" w:type="dxa"/>
                  <w:noWrap w:val="0"/>
                  <w:vAlign w:val="top"/>
                </w:tcPr>
                <w:p w14:paraId="0A933D9A">
                  <w:pPr>
                    <w:jc w:val="distribute"/>
                    <w:rPr>
                      <w:rFonts w:hint="eastAsia"/>
                      <w:b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sz w:val="21"/>
                      <w:szCs w:val="21"/>
                    </w:rPr>
                    <w:t>密级</w:t>
                  </w:r>
                </w:p>
              </w:tc>
              <w:tc>
                <w:tcPr>
                  <w:tcW w:w="2178" w:type="dxa"/>
                  <w:noWrap w:val="0"/>
                  <w:vAlign w:val="top"/>
                </w:tcPr>
                <w:p w14:paraId="5EF04B1D">
                  <w:pPr>
                    <w:rPr>
                      <w:b/>
                    </w:rPr>
                  </w:pPr>
                </w:p>
              </w:tc>
            </w:tr>
          </w:tbl>
          <w:p w14:paraId="5B3AE001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7266B504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25A0C351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60469029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0ACBD69D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59CB6EC4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12B76CBF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240A9F70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03F2B3E6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216E47C0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55A9C4CC">
            <w:pPr>
              <w:pStyle w:val="33"/>
              <w:jc w:val="both"/>
              <w:rPr>
                <w:rFonts w:hint="eastAsia" w:cs="Arial"/>
                <w:b w:val="0"/>
                <w:sz w:val="21"/>
                <w:szCs w:val="21"/>
              </w:rPr>
            </w:pPr>
          </w:p>
        </w:tc>
      </w:tr>
      <w:tr w14:paraId="09C3A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30" w:hRule="atLeast"/>
        </w:trPr>
        <w:tc>
          <w:tcPr>
            <w:tcW w:w="1960" w:type="dxa"/>
            <w:vMerge w:val="restart"/>
            <w:shd w:val="clear" w:color="auto" w:fill="CCCCCC"/>
            <w:noWrap w:val="0"/>
            <w:vAlign w:val="bottom"/>
          </w:tcPr>
          <w:p w14:paraId="4D80188D"/>
          <w:p w14:paraId="14D9C6D8"/>
          <w:p w14:paraId="3AE8C441">
            <w:pPr>
              <w:ind w:left="684" w:hanging="684" w:hangingChars="342"/>
              <w:rPr>
                <w:rFonts w:cs="Arial"/>
                <w:szCs w:val="21"/>
              </w:rPr>
            </w:pPr>
          </w:p>
          <w:p w14:paraId="3D8C7022">
            <w:pPr>
              <w:jc w:val="both"/>
              <w:rPr>
                <w:rFonts w:hint="eastAsia" w:cs="Arial"/>
                <w:sz w:val="21"/>
                <w:szCs w:val="21"/>
              </w:rPr>
            </w:pPr>
          </w:p>
        </w:tc>
        <w:tc>
          <w:tcPr>
            <w:tcW w:w="7560" w:type="dxa"/>
            <w:noWrap w:val="0"/>
            <w:vAlign w:val="top"/>
          </w:tcPr>
          <w:p w14:paraId="68821D43">
            <w:pPr>
              <w:ind w:right="100"/>
              <w:jc w:val="center"/>
              <w:rPr>
                <w:rFonts w:hint="default" w:eastAsia="宋体" w:cs="Arial"/>
                <w:b/>
                <w:color w:val="FF0000"/>
                <w:szCs w:val="21"/>
                <w:lang w:val="en-US" w:eastAsia="zh-CN"/>
              </w:rPr>
            </w:pPr>
            <w:r>
              <w:rPr>
                <w:rFonts w:hint="eastAsia" w:cs="Arial"/>
                <w:b/>
                <w:szCs w:val="21"/>
              </w:rPr>
              <w:t>项目编号：</w:t>
            </w:r>
            <w:r>
              <w:rPr>
                <w:rFonts w:hint="eastAsia" w:cs="Arial"/>
                <w:b/>
                <w:color w:val="FF0000"/>
                <w:szCs w:val="21"/>
                <w:lang w:val="en-US" w:eastAsia="zh-CN"/>
              </w:rPr>
              <w:t>001</w:t>
            </w:r>
          </w:p>
          <w:p w14:paraId="4F1D9DF1">
            <w:pPr>
              <w:ind w:right="100"/>
              <w:rPr>
                <w:rFonts w:hint="eastAsia" w:cs="Arial"/>
                <w:b/>
                <w:color w:val="FF0000"/>
                <w:szCs w:val="21"/>
              </w:rPr>
            </w:pPr>
          </w:p>
          <w:p w14:paraId="0487250F">
            <w:pPr>
              <w:pStyle w:val="33"/>
              <w:rPr>
                <w:rFonts w:hint="eastAsia" w:cs="Arial"/>
                <w:color w:val="FF0000"/>
                <w:sz w:val="48"/>
                <w:szCs w:val="48"/>
                <w:lang w:val="en-US" w:eastAsia="zh-CN"/>
              </w:rPr>
            </w:pPr>
            <w:r>
              <w:rPr>
                <w:rFonts w:hint="eastAsia" w:cs="Arial"/>
                <w:color w:val="FF0000"/>
                <w:sz w:val="48"/>
                <w:szCs w:val="48"/>
                <w:lang w:val="en-US" w:eastAsia="zh-CN"/>
              </w:rPr>
              <w:t>九寨沟游客服务系统</w:t>
            </w:r>
          </w:p>
          <w:p w14:paraId="4ECFD3E7">
            <w:pPr>
              <w:pStyle w:val="33"/>
              <w:rPr>
                <w:color w:val="FF0000"/>
                <w:sz w:val="48"/>
                <w:szCs w:val="48"/>
              </w:rPr>
            </w:pPr>
            <w:r>
              <w:rPr>
                <w:rFonts w:hint="eastAsia" w:cs="Arial"/>
                <w:color w:val="FF0000"/>
                <w:sz w:val="48"/>
                <w:szCs w:val="48"/>
              </w:rPr>
              <w:t xml:space="preserve">   </w:t>
            </w:r>
            <w:r>
              <w:rPr>
                <w:rFonts w:cs="Arial"/>
                <w:color w:val="FF0000"/>
                <w:sz w:val="48"/>
                <w:szCs w:val="48"/>
              </w:rPr>
              <w:fldChar w:fldCharType="begin"/>
            </w:r>
            <w:r>
              <w:rPr>
                <w:rFonts w:cs="Arial"/>
                <w:color w:val="FF0000"/>
                <w:sz w:val="48"/>
                <w:szCs w:val="48"/>
              </w:rPr>
              <w:instrText xml:space="preserve"> TITLE  \* MERGEFORMAT </w:instrText>
            </w:r>
            <w:r>
              <w:rPr>
                <w:rFonts w:cs="Arial"/>
                <w:color w:val="FF0000"/>
                <w:sz w:val="48"/>
                <w:szCs w:val="48"/>
              </w:rPr>
              <w:fldChar w:fldCharType="separate"/>
            </w:r>
            <w:r>
              <w:rPr>
                <w:rFonts w:hint="eastAsia" w:cs="Arial"/>
                <w:color w:val="FF0000"/>
                <w:sz w:val="48"/>
                <w:szCs w:val="48"/>
              </w:rPr>
              <w:t>测试计划</w:t>
            </w:r>
            <w:r>
              <w:rPr>
                <w:rFonts w:cs="Arial"/>
                <w:color w:val="FF0000"/>
                <w:sz w:val="48"/>
                <w:szCs w:val="48"/>
              </w:rPr>
              <w:fldChar w:fldCharType="end"/>
            </w:r>
          </w:p>
          <w:p w14:paraId="187DB32C">
            <w:pPr>
              <w:pStyle w:val="33"/>
              <w:rPr>
                <w:rFonts w:hint="default" w:eastAsia="宋体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cs="Arial"/>
                <w:b w:val="0"/>
                <w:sz w:val="28"/>
                <w:szCs w:val="28"/>
              </w:rPr>
              <w:t xml:space="preserve">  </w:t>
            </w:r>
            <w:r>
              <w:rPr>
                <w:rFonts w:hint="eastAsia" w:ascii="宋体" w:hAnsi="Times New Roman" w:cs="Arial"/>
                <w:sz w:val="24"/>
                <w:szCs w:val="28"/>
              </w:rPr>
              <w:t>Version 1.0</w:t>
            </w:r>
            <w:r>
              <w:rPr>
                <w:rFonts w:hint="eastAsia" w:ascii="宋体" w:hAnsi="Times New Roman" w:cs="Arial"/>
                <w:sz w:val="24"/>
                <w:szCs w:val="28"/>
                <w:lang w:val="en-US" w:eastAsia="zh-CN"/>
              </w:rPr>
              <w:t>.1</w:t>
            </w:r>
          </w:p>
          <w:p w14:paraId="3125B469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1C4BA54E">
            <w:pPr>
              <w:rPr>
                <w:rFonts w:hint="eastAsia" w:hAnsi="宋体"/>
                <w:color w:val="FF0000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</w:t>
            </w:r>
            <w:r>
              <w:rPr>
                <w:rFonts w:hint="eastAsia" w:ascii="Arial" w:hAnsi="宋体" w:eastAsia="宋体" w:cs="Times New Roman"/>
                <w:sz w:val="30"/>
                <w:szCs w:val="30"/>
              </w:rPr>
              <w:t xml:space="preserve"> </w:t>
            </w:r>
            <w:r>
              <w:rPr>
                <w:rFonts w:hint="eastAsia" w:ascii="Arial" w:hAnsi="宋体" w:eastAsia="宋体" w:cs="Times New Roman"/>
                <w:color w:val="FF0000"/>
                <w:sz w:val="30"/>
                <w:szCs w:val="30"/>
                <w:lang w:val="en-US" w:eastAsia="zh-CN"/>
              </w:rPr>
              <w:t>1组</w:t>
            </w:r>
          </w:p>
          <w:p w14:paraId="66F6A040">
            <w:pPr>
              <w:rPr>
                <w:rFonts w:hint="eastAsia" w:hAnsi="宋体"/>
                <w:sz w:val="30"/>
                <w:szCs w:val="30"/>
              </w:rPr>
            </w:pPr>
          </w:p>
          <w:p w14:paraId="511D2AE4">
            <w:pPr>
              <w:rPr>
                <w:rFonts w:hint="default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 </w:t>
            </w:r>
            <w:r>
              <w:rPr>
                <w:rFonts w:hint="eastAsia" w:hAnsi="宋体"/>
                <w:color w:val="FF0000"/>
                <w:sz w:val="30"/>
                <w:szCs w:val="30"/>
                <w:lang w:val="en-US" w:eastAsia="zh-CN"/>
              </w:rPr>
              <w:t>付杰</w:t>
            </w:r>
          </w:p>
          <w:p w14:paraId="0EC738EA">
            <w:pPr>
              <w:rPr>
                <w:rFonts w:hint="eastAsia" w:hAnsi="宋体"/>
                <w:sz w:val="30"/>
                <w:szCs w:val="30"/>
              </w:rPr>
            </w:pPr>
          </w:p>
          <w:p w14:paraId="5EB5FE2A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</w:t>
            </w:r>
            <w:r>
              <w:rPr>
                <w:rFonts w:hAnsi="宋体"/>
                <w:sz w:val="30"/>
                <w:szCs w:val="30"/>
              </w:rPr>
              <w:t xml:space="preserve">    </w:t>
            </w:r>
            <w:r>
              <w:rPr>
                <w:rFonts w:hAnsi="宋体"/>
                <w:color w:val="FF0000"/>
                <w:sz w:val="30"/>
                <w:szCs w:val="30"/>
              </w:rPr>
              <w:t xml:space="preserve"> </w:t>
            </w:r>
            <w:r>
              <w:rPr>
                <w:rFonts w:ascii="楷体_GB2312" w:eastAsia="楷体_GB2312"/>
                <w:color w:val="FF0000"/>
                <w:sz w:val="30"/>
                <w:szCs w:val="30"/>
              </w:rPr>
              <w:t>202</w:t>
            </w:r>
            <w:r>
              <w:rPr>
                <w:rFonts w:hint="eastAsia" w:ascii="楷体_GB2312" w:eastAsia="楷体_GB2312"/>
                <w:color w:val="FF0000"/>
                <w:sz w:val="30"/>
                <w:szCs w:val="30"/>
                <w:lang w:val="en-US" w:eastAsia="zh-CN"/>
              </w:rPr>
              <w:t>5</w:t>
            </w:r>
            <w:r>
              <w:rPr>
                <w:rFonts w:ascii="楷体_GB2312" w:eastAsia="楷体_GB2312"/>
                <w:color w:val="FF0000"/>
                <w:sz w:val="30"/>
                <w:szCs w:val="30"/>
              </w:rPr>
              <w:t>-</w:t>
            </w:r>
            <w:r>
              <w:rPr>
                <w:rFonts w:hint="eastAsia" w:ascii="楷体_GB2312" w:eastAsia="楷体_GB2312"/>
                <w:color w:val="FF0000"/>
                <w:sz w:val="30"/>
                <w:szCs w:val="30"/>
                <w:lang w:val="en-US" w:eastAsia="zh-CN"/>
              </w:rPr>
              <w:t>8</w:t>
            </w:r>
            <w:r>
              <w:rPr>
                <w:rFonts w:hint="eastAsia" w:ascii="楷体_GB2312" w:eastAsia="楷体_GB2312"/>
                <w:color w:val="FF0000"/>
                <w:sz w:val="30"/>
                <w:szCs w:val="30"/>
              </w:rPr>
              <w:t>-</w:t>
            </w:r>
            <w:r>
              <w:rPr>
                <w:rFonts w:ascii="楷体_GB2312" w:eastAsia="楷体_GB2312"/>
                <w:color w:val="FF0000"/>
                <w:sz w:val="30"/>
                <w:szCs w:val="30"/>
              </w:rPr>
              <w:t>2</w:t>
            </w:r>
            <w:r>
              <w:rPr>
                <w:rFonts w:hint="eastAsia" w:ascii="楷体_GB2312" w:eastAsia="楷体_GB2312"/>
                <w:color w:val="FF0000"/>
                <w:sz w:val="30"/>
                <w:szCs w:val="30"/>
                <w:lang w:val="en-US" w:eastAsia="zh-CN"/>
              </w:rPr>
              <w:t>4</w:t>
            </w:r>
            <w:r>
              <w:rPr>
                <w:rFonts w:hint="eastAsia" w:ascii="楷体_GB2312" w:eastAsia="楷体_GB2312"/>
                <w:color w:val="FF0000"/>
                <w:sz w:val="30"/>
                <w:szCs w:val="30"/>
              </w:rPr>
              <w:t xml:space="preserve"> </w:t>
            </w:r>
            <w:r>
              <w:rPr>
                <w:rFonts w:hint="eastAsia" w:ascii="楷体_GB2312" w:eastAsia="楷体_GB2312"/>
                <w:sz w:val="30"/>
                <w:szCs w:val="30"/>
              </w:rPr>
              <w:t xml:space="preserve">        </w:t>
            </w:r>
          </w:p>
          <w:p w14:paraId="563E8DAB">
            <w:pPr>
              <w:rPr>
                <w:rFonts w:hint="eastAsia" w:hAnsi="宋体"/>
                <w:sz w:val="30"/>
                <w:szCs w:val="30"/>
              </w:rPr>
            </w:pPr>
          </w:p>
          <w:p w14:paraId="6F90E577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■主管领导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■项目组 </w:t>
            </w:r>
          </w:p>
          <w:p w14:paraId="10145E19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05070A04">
            <w:pPr>
              <w:rPr>
                <w:rFonts w:hint="eastAsia" w:hAnsi="宋体"/>
                <w:sz w:val="30"/>
                <w:szCs w:val="30"/>
              </w:rPr>
            </w:pPr>
          </w:p>
          <w:p w14:paraId="509A7BFF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评审负责人（签名）：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color w:val="FF0000"/>
                <w:sz w:val="30"/>
                <w:szCs w:val="30"/>
                <w:lang w:val="en-US" w:eastAsia="zh-CN"/>
              </w:rPr>
              <w:t>邬中塬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  </w:t>
            </w:r>
            <w:r>
              <w:rPr>
                <w:rFonts w:hint="eastAsia" w:hAnsi="宋体"/>
                <w:sz w:val="30"/>
                <w:szCs w:val="30"/>
              </w:rPr>
              <w:t xml:space="preserve">           </w:t>
            </w:r>
          </w:p>
          <w:p w14:paraId="19580223">
            <w:pPr>
              <w:rPr>
                <w:rFonts w:hint="eastAsia" w:hAnsi="宋体"/>
                <w:sz w:val="30"/>
                <w:szCs w:val="30"/>
              </w:rPr>
            </w:pPr>
          </w:p>
          <w:p w14:paraId="3528633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审   日  期： </w:t>
            </w:r>
            <w:r>
              <w:rPr>
                <w:rFonts w:hAnsi="宋体"/>
                <w:sz w:val="30"/>
                <w:szCs w:val="30"/>
              </w:rPr>
              <w:t xml:space="preserve">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>20</w:t>
            </w:r>
            <w:r>
              <w:rPr>
                <w:rFonts w:hint="eastAsia" w:hAnsi="宋体"/>
                <w:color w:val="FF0000"/>
                <w:sz w:val="30"/>
                <w:szCs w:val="30"/>
                <w:lang w:val="en-US" w:eastAsia="zh-CN"/>
              </w:rPr>
              <w:t>25-8-25</w:t>
            </w:r>
          </w:p>
          <w:p w14:paraId="043F12C0">
            <w:pPr>
              <w:jc w:val="center"/>
              <w:rPr>
                <w:rFonts w:hint="eastAsia"/>
              </w:rPr>
            </w:pPr>
          </w:p>
          <w:p w14:paraId="6366E3DE">
            <w:pPr>
              <w:jc w:val="center"/>
              <w:rPr>
                <w:rFonts w:hint="eastAsia"/>
              </w:rPr>
            </w:pPr>
          </w:p>
          <w:p w14:paraId="327A7363">
            <w:pPr>
              <w:jc w:val="center"/>
              <w:rPr>
                <w:rFonts w:hint="eastAsia" w:cs="Arial"/>
              </w:rPr>
            </w:pPr>
          </w:p>
        </w:tc>
      </w:tr>
      <w:tr w14:paraId="0DCBB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64" w:hRule="atLeast"/>
        </w:trPr>
        <w:tc>
          <w:tcPr>
            <w:tcW w:w="1960" w:type="dxa"/>
            <w:vMerge w:val="continue"/>
            <w:shd w:val="clear" w:color="auto" w:fill="CCCCCC"/>
            <w:noWrap w:val="0"/>
            <w:vAlign w:val="top"/>
          </w:tcPr>
          <w:p w14:paraId="3099BAC2">
            <w:pPr>
              <w:pStyle w:val="33"/>
              <w:jc w:val="right"/>
              <w:rPr>
                <w:rFonts w:hint="eastAsia" w:cs="Arial"/>
              </w:rPr>
            </w:pPr>
          </w:p>
        </w:tc>
        <w:tc>
          <w:tcPr>
            <w:tcW w:w="7560" w:type="dxa"/>
            <w:noWrap w:val="0"/>
            <w:vAlign w:val="bottom"/>
          </w:tcPr>
          <w:p w14:paraId="598FC6C1">
            <w:pPr>
              <w:pStyle w:val="33"/>
              <w:jc w:val="right"/>
              <w:rPr>
                <w:rFonts w:hint="eastAsia" w:cs="Arial"/>
              </w:rPr>
            </w:pPr>
          </w:p>
        </w:tc>
      </w:tr>
    </w:tbl>
    <w:p w14:paraId="105C579A">
      <w:pPr>
        <w:jc w:val="right"/>
        <w:rPr>
          <w:rFonts w:hint="eastAsia" w:ascii="Times New Roman"/>
          <w:b/>
          <w:bCs/>
        </w:rPr>
      </w:pPr>
      <w:r>
        <w:rPr>
          <w:rFonts w:ascii="Times New Roman"/>
          <w:b/>
          <w:bCs/>
        </w:rPr>
        <w:br w:type="page"/>
      </w:r>
    </w:p>
    <w:p w14:paraId="036C5A93">
      <w:pPr>
        <w:rPr>
          <w:rFonts w:hint="eastAsia" w:hAnsi="宋体"/>
          <w:b/>
          <w:bCs/>
          <w:sz w:val="24"/>
        </w:rPr>
      </w:pPr>
      <w:r>
        <w:rPr>
          <w:rFonts w:hint="eastAsia" w:hAnsi="宋体"/>
          <w:b/>
          <w:bCs/>
          <w:sz w:val="24"/>
        </w:rPr>
        <w:t>文档信息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18677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0E632893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标题</w:t>
            </w:r>
            <w:r>
              <w:rPr>
                <w:rFonts w:hAnsi="宋体" w:cs="Arial"/>
                <w:color w:val="FF0000"/>
              </w:rPr>
              <w:t>:</w:t>
            </w:r>
            <w:r>
              <w:rPr>
                <w:rFonts w:hint="eastAsia" w:hAnsi="宋体" w:cs="Arial"/>
                <w:color w:val="FF0000"/>
              </w:rPr>
              <w:t xml:space="preserve"> 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九寨沟游客服务系统</w:t>
            </w:r>
            <w:r>
              <w:rPr>
                <w:rFonts w:hint="eastAsia" w:hAnsi="宋体" w:cs="Arial"/>
                <w:color w:val="FF0000"/>
              </w:rPr>
              <w:t>-</w:t>
            </w:r>
            <w:r>
              <w:rPr>
                <w:rFonts w:hint="eastAsia" w:cs="Arial"/>
                <w:bCs/>
                <w:color w:val="FF0000"/>
              </w:rPr>
              <w:t>测试计划</w:t>
            </w:r>
          </w:p>
        </w:tc>
      </w:tr>
      <w:tr w14:paraId="4B339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4B647DDC">
            <w:pPr>
              <w:rPr>
                <w:rFonts w:hint="eastAsia" w:hAnsi="宋体" w:eastAsia="宋体" w:cs="Arial"/>
                <w:color w:val="FF0000"/>
                <w:lang w:eastAsia="zh-CN"/>
              </w:rPr>
            </w:pPr>
            <w:r>
              <w:rPr>
                <w:rFonts w:hint="eastAsia" w:hAnsi="宋体" w:cs="Arial"/>
                <w:color w:val="FF0000"/>
              </w:rPr>
              <w:t>作者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付杰</w:t>
            </w:r>
          </w:p>
        </w:tc>
      </w:tr>
      <w:tr w14:paraId="68C9D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5389B1BD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创建日期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cs="Arial"/>
                <w:color w:val="FF0000"/>
              </w:rPr>
              <w:t>202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5</w:t>
            </w:r>
            <w:r>
              <w:rPr>
                <w:rFonts w:hint="eastAsia" w:hAnsi="宋体" w:cs="Arial"/>
                <w:color w:val="FF0000"/>
              </w:rPr>
              <w:t>年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8</w:t>
            </w:r>
            <w:r>
              <w:rPr>
                <w:rFonts w:hint="eastAsia" w:hAnsi="宋体" w:cs="Arial"/>
                <w:color w:val="FF0000"/>
              </w:rPr>
              <w:t>月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2</w:t>
            </w:r>
            <w:r>
              <w:rPr>
                <w:rFonts w:hAnsi="宋体" w:cs="Arial"/>
                <w:color w:val="FF0000"/>
              </w:rPr>
              <w:t>5</w:t>
            </w:r>
            <w:r>
              <w:rPr>
                <w:rFonts w:hint="eastAsia" w:hAnsi="宋体" w:cs="Arial"/>
                <w:color w:val="FF0000"/>
              </w:rPr>
              <w:t>日</w:t>
            </w:r>
          </w:p>
        </w:tc>
      </w:tr>
      <w:tr w14:paraId="45F6E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242709D4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上次更新日期</w:t>
            </w:r>
            <w:r>
              <w:rPr>
                <w:rFonts w:hAnsi="宋体" w:cs="Arial"/>
                <w:color w:val="FF0000"/>
              </w:rPr>
              <w:t xml:space="preserve">: </w:t>
            </w:r>
          </w:p>
        </w:tc>
      </w:tr>
      <w:tr w14:paraId="7C4C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  <w:noWrap w:val="0"/>
            <w:vAlign w:val="top"/>
          </w:tcPr>
          <w:p w14:paraId="2F02A915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</w:rPr>
              <w:t>版本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cs="Arial"/>
                <w:color w:val="FF0000"/>
              </w:rPr>
              <w:t>V1.0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.1</w:t>
            </w:r>
          </w:p>
        </w:tc>
      </w:tr>
      <w:tr w14:paraId="732D0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5F27E026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部门名称</w:t>
            </w:r>
            <w:r>
              <w:rPr>
                <w:rFonts w:hAnsi="宋体" w:cs="Arial"/>
                <w:color w:val="FF0000"/>
              </w:rPr>
              <w:t>:</w:t>
            </w:r>
            <w:r>
              <w:rPr>
                <w:rFonts w:hAnsi="宋体" w:cs="Arial"/>
                <w:color w:val="FF0000"/>
                <w:szCs w:val="21"/>
              </w:rPr>
              <w:t xml:space="preserve"> </w:t>
            </w:r>
            <w:r>
              <w:rPr>
                <w:rFonts w:hint="eastAsia" w:hAnsi="宋体" w:cs="Arial"/>
                <w:color w:val="FF0000"/>
                <w:szCs w:val="21"/>
                <w:lang w:val="en-US" w:eastAsia="zh-CN"/>
              </w:rPr>
              <w:t>1组</w:t>
            </w:r>
          </w:p>
        </w:tc>
      </w:tr>
    </w:tbl>
    <w:p w14:paraId="61BD8408">
      <w:pPr>
        <w:pStyle w:val="67"/>
        <w:rPr>
          <w:rFonts w:hint="eastAsia" w:hAnsi="宋体"/>
        </w:rPr>
      </w:pPr>
    </w:p>
    <w:p w14:paraId="5F654E5B">
      <w:pPr>
        <w:pStyle w:val="25"/>
      </w:pPr>
      <w:r>
        <w:rPr>
          <w:rFonts w:hint="eastAsia"/>
        </w:rPr>
        <w:t>修订文档历史记录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152"/>
        <w:gridCol w:w="4428"/>
        <w:gridCol w:w="2160"/>
      </w:tblGrid>
      <w:tr w14:paraId="2ED3C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noWrap w:val="0"/>
            <w:vAlign w:val="top"/>
          </w:tcPr>
          <w:p w14:paraId="43AAD8F5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日期</w:t>
            </w:r>
          </w:p>
        </w:tc>
        <w:tc>
          <w:tcPr>
            <w:tcW w:w="1152" w:type="dxa"/>
            <w:noWrap w:val="0"/>
            <w:vAlign w:val="top"/>
          </w:tcPr>
          <w:p w14:paraId="0F9B690B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版本</w:t>
            </w:r>
          </w:p>
        </w:tc>
        <w:tc>
          <w:tcPr>
            <w:tcW w:w="4428" w:type="dxa"/>
            <w:noWrap w:val="0"/>
            <w:vAlign w:val="top"/>
          </w:tcPr>
          <w:p w14:paraId="6F1309C5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说明</w:t>
            </w:r>
          </w:p>
        </w:tc>
        <w:tc>
          <w:tcPr>
            <w:tcW w:w="2160" w:type="dxa"/>
            <w:noWrap w:val="0"/>
            <w:vAlign w:val="top"/>
          </w:tcPr>
          <w:p w14:paraId="258FBBB2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作者</w:t>
            </w:r>
          </w:p>
        </w:tc>
      </w:tr>
      <w:tr w14:paraId="6A617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548" w:type="dxa"/>
            <w:noWrap w:val="0"/>
            <w:vAlign w:val="top"/>
          </w:tcPr>
          <w:p w14:paraId="488998EF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  <w:lang w:eastAsia="zh-CN"/>
              </w:rPr>
              <w:t>2025/8/2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2</w:t>
            </w:r>
          </w:p>
        </w:tc>
        <w:tc>
          <w:tcPr>
            <w:tcW w:w="1152" w:type="dxa"/>
            <w:noWrap w:val="0"/>
            <w:vAlign w:val="top"/>
          </w:tcPr>
          <w:p w14:paraId="0DF9C8B1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1.0</w:t>
            </w:r>
          </w:p>
        </w:tc>
        <w:tc>
          <w:tcPr>
            <w:tcW w:w="4428" w:type="dxa"/>
            <w:noWrap w:val="0"/>
            <w:vAlign w:val="top"/>
          </w:tcPr>
          <w:p w14:paraId="5CE3C201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  <w:lang w:val="en-US" w:eastAsia="zh-CN"/>
              </w:rPr>
              <w:t>草稿</w:t>
            </w:r>
          </w:p>
        </w:tc>
        <w:tc>
          <w:tcPr>
            <w:tcW w:w="2160" w:type="dxa"/>
            <w:noWrap w:val="0"/>
            <w:vAlign w:val="top"/>
          </w:tcPr>
          <w:p w14:paraId="01E504F0">
            <w:pPr>
              <w:rPr>
                <w:rFonts w:hint="eastAsia" w:hAnsi="宋体" w:eastAsia="宋体" w:cs="Arial"/>
                <w:color w:val="FF0000"/>
                <w:lang w:eastAsia="zh-CN"/>
              </w:rPr>
            </w:pPr>
            <w:r>
              <w:rPr>
                <w:rFonts w:hint="eastAsia" w:hAnsi="宋体" w:cs="Arial"/>
                <w:color w:val="FF0000"/>
                <w:lang w:val="en-US" w:eastAsia="zh-CN"/>
              </w:rPr>
              <w:t>付杰</w:t>
            </w:r>
          </w:p>
        </w:tc>
      </w:tr>
      <w:tr w14:paraId="363E0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548" w:type="dxa"/>
            <w:noWrap w:val="0"/>
            <w:vAlign w:val="top"/>
          </w:tcPr>
          <w:p w14:paraId="2B54B97D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  <w:lang w:eastAsia="zh-CN"/>
              </w:rPr>
              <w:t>2025/8/2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5</w:t>
            </w:r>
          </w:p>
        </w:tc>
        <w:tc>
          <w:tcPr>
            <w:tcW w:w="1152" w:type="dxa"/>
            <w:noWrap w:val="0"/>
            <w:vAlign w:val="top"/>
          </w:tcPr>
          <w:p w14:paraId="176E01F3">
            <w:pPr>
              <w:rPr>
                <w:rFonts w:hint="default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  <w:lang w:val="en-US" w:eastAsia="zh-CN"/>
              </w:rPr>
              <w:t>1.0.1</w:t>
            </w:r>
          </w:p>
        </w:tc>
        <w:tc>
          <w:tcPr>
            <w:tcW w:w="4428" w:type="dxa"/>
            <w:noWrap w:val="0"/>
            <w:vAlign w:val="top"/>
          </w:tcPr>
          <w:p w14:paraId="1C7D45C5">
            <w:pPr>
              <w:rPr>
                <w:rFonts w:hint="eastAsia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  <w:lang w:val="en-US" w:eastAsia="zh-CN"/>
              </w:rPr>
              <w:t>正式发布</w:t>
            </w:r>
          </w:p>
        </w:tc>
        <w:tc>
          <w:tcPr>
            <w:tcW w:w="2160" w:type="dxa"/>
            <w:noWrap w:val="0"/>
            <w:vAlign w:val="top"/>
          </w:tcPr>
          <w:p w14:paraId="0CC1BA1A">
            <w:pPr>
              <w:rPr>
                <w:rFonts w:hint="eastAsia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  <w:lang w:val="en-US" w:eastAsia="zh-CN"/>
              </w:rPr>
              <w:t>付杰</w:t>
            </w:r>
          </w:p>
        </w:tc>
      </w:tr>
      <w:tr w14:paraId="197E3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548" w:type="dxa"/>
            <w:noWrap w:val="0"/>
            <w:vAlign w:val="top"/>
          </w:tcPr>
          <w:p w14:paraId="2D9A095A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B27DCA9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7CD1CB1E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BABD154">
            <w:pPr>
              <w:rPr>
                <w:rFonts w:hint="eastAsia" w:hAnsi="宋体" w:cs="Arial"/>
              </w:rPr>
            </w:pPr>
          </w:p>
        </w:tc>
      </w:tr>
      <w:tr w14:paraId="22765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08FB7B4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0763F09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72E1847F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E9DEA5C">
            <w:pPr>
              <w:rPr>
                <w:rFonts w:hAnsi="宋体" w:cs="Arial"/>
              </w:rPr>
            </w:pPr>
          </w:p>
        </w:tc>
      </w:tr>
      <w:tr w14:paraId="105BD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06A058E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6DA5BD06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70CC10A4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244556D">
            <w:pPr>
              <w:rPr>
                <w:rFonts w:hAnsi="宋体" w:cs="Arial"/>
              </w:rPr>
            </w:pPr>
          </w:p>
        </w:tc>
      </w:tr>
      <w:tr w14:paraId="2386B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92B5067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7D74FB9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17A00A1D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7E49A82">
            <w:pPr>
              <w:rPr>
                <w:rFonts w:hAnsi="宋体" w:cs="Arial"/>
              </w:rPr>
            </w:pPr>
          </w:p>
        </w:tc>
      </w:tr>
      <w:tr w14:paraId="2649F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1C313370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20A7341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70C01575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AF81B54">
            <w:pPr>
              <w:rPr>
                <w:rFonts w:hAnsi="宋体" w:cs="Arial"/>
              </w:rPr>
            </w:pPr>
          </w:p>
        </w:tc>
      </w:tr>
      <w:tr w14:paraId="2C5BB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7463FD0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0800836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30F956C5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2626D544">
            <w:pPr>
              <w:rPr>
                <w:rFonts w:hAnsi="宋体" w:cs="Arial"/>
              </w:rPr>
            </w:pPr>
          </w:p>
        </w:tc>
      </w:tr>
      <w:tr w14:paraId="1A87F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C9D6DEA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31AD2EE9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2F702C75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3BC1AFF8">
            <w:pPr>
              <w:rPr>
                <w:rFonts w:hAnsi="宋体" w:cs="Arial"/>
              </w:rPr>
            </w:pPr>
          </w:p>
        </w:tc>
      </w:tr>
      <w:tr w14:paraId="494F8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E87A521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1D9B5764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71029C9E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A9C287B">
            <w:pPr>
              <w:rPr>
                <w:rFonts w:hAnsi="宋体" w:cs="Arial"/>
              </w:rPr>
            </w:pPr>
          </w:p>
        </w:tc>
      </w:tr>
      <w:tr w14:paraId="05D36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32E84FEB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2D7C2269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79A9A34C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B9E5688">
            <w:pPr>
              <w:rPr>
                <w:rFonts w:hAnsi="宋体" w:cs="Arial"/>
              </w:rPr>
            </w:pPr>
          </w:p>
        </w:tc>
      </w:tr>
      <w:tr w14:paraId="129D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DDAA0D2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40A6F22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14D51A0B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E7DBBE4">
            <w:pPr>
              <w:rPr>
                <w:rFonts w:hAnsi="宋体" w:cs="Arial"/>
              </w:rPr>
            </w:pPr>
          </w:p>
        </w:tc>
      </w:tr>
      <w:tr w14:paraId="53AEB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0C7FBD1D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82BEC01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137AFA2C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08524CB">
            <w:pPr>
              <w:rPr>
                <w:rFonts w:hAnsi="宋体" w:cs="Arial"/>
              </w:rPr>
            </w:pPr>
          </w:p>
        </w:tc>
      </w:tr>
      <w:tr w14:paraId="2647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5A4466E7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0B3F54F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07FE6E99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F69721A">
            <w:pPr>
              <w:rPr>
                <w:rFonts w:hAnsi="宋体" w:cs="Arial"/>
              </w:rPr>
            </w:pPr>
          </w:p>
        </w:tc>
      </w:tr>
      <w:tr w14:paraId="67B2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D9441EA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54DA819A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396A9008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B75B97F">
            <w:pPr>
              <w:rPr>
                <w:rFonts w:hAnsi="宋体" w:cs="Arial"/>
              </w:rPr>
            </w:pPr>
          </w:p>
        </w:tc>
      </w:tr>
      <w:tr w14:paraId="4BC44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3C0C73F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1F072575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4148C0CF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FAF42CF">
            <w:pPr>
              <w:rPr>
                <w:rFonts w:hAnsi="宋体" w:cs="Arial"/>
              </w:rPr>
            </w:pPr>
          </w:p>
        </w:tc>
      </w:tr>
      <w:tr w14:paraId="68C78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AB292BC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127A8BF9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0BA5F554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9DEC2FA">
            <w:pPr>
              <w:rPr>
                <w:rFonts w:hAnsi="宋体" w:cs="Arial"/>
              </w:rPr>
            </w:pPr>
          </w:p>
        </w:tc>
      </w:tr>
      <w:tr w14:paraId="66C8F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F92EBC7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2FAB0700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684B68DC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1F97B0E">
            <w:pPr>
              <w:rPr>
                <w:rFonts w:hAnsi="宋体" w:cs="Arial"/>
              </w:rPr>
            </w:pPr>
          </w:p>
        </w:tc>
      </w:tr>
      <w:tr w14:paraId="07234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E05A001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4EA40D8E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61DE4CBD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27CEE481">
            <w:pPr>
              <w:rPr>
                <w:rFonts w:hAnsi="宋体" w:cs="Arial"/>
              </w:rPr>
            </w:pPr>
          </w:p>
        </w:tc>
      </w:tr>
      <w:tr w14:paraId="6DD6D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D746DBB">
            <w:pPr>
              <w:rPr>
                <w:rFonts w:hAnsi="宋体" w:cs="Arial"/>
              </w:rPr>
            </w:pPr>
          </w:p>
        </w:tc>
        <w:tc>
          <w:tcPr>
            <w:tcW w:w="1152" w:type="dxa"/>
            <w:noWrap w:val="0"/>
            <w:vAlign w:val="top"/>
          </w:tcPr>
          <w:p w14:paraId="0967D32E">
            <w:pPr>
              <w:rPr>
                <w:rFonts w:hAnsi="宋体" w:cs="Arial"/>
              </w:rPr>
            </w:pPr>
          </w:p>
        </w:tc>
        <w:tc>
          <w:tcPr>
            <w:tcW w:w="4428" w:type="dxa"/>
            <w:noWrap w:val="0"/>
            <w:vAlign w:val="top"/>
          </w:tcPr>
          <w:p w14:paraId="61C4943C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4AD49FD">
            <w:pPr>
              <w:rPr>
                <w:rFonts w:hAnsi="宋体" w:cs="Arial"/>
              </w:rPr>
            </w:pPr>
          </w:p>
        </w:tc>
      </w:tr>
    </w:tbl>
    <w:p w14:paraId="662D3C92">
      <w:pPr>
        <w:rPr>
          <w:rFonts w:hint="eastAsia"/>
        </w:rPr>
        <w:sectPr>
          <w:footerReference r:id="rId5" w:type="default"/>
          <w:footerReference r:id="rId6" w:type="even"/>
          <w:pgSz w:w="11907" w:h="16840"/>
          <w:pgMar w:top="1258" w:right="1440" w:bottom="1258" w:left="1440" w:header="720" w:footer="720" w:gutter="0"/>
          <w:pgNumType w:fmt="upperRoman"/>
          <w:cols w:space="720" w:num="1"/>
        </w:sectPr>
      </w:pPr>
    </w:p>
    <w:p w14:paraId="796DA00B"/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</w:tblGrid>
      <w:tr w14:paraId="239E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18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44989CC1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sz w:val="44"/>
                <w:szCs w:val="44"/>
              </w:rPr>
              <w:t>目录</w:t>
            </w:r>
          </w:p>
        </w:tc>
      </w:tr>
    </w:tbl>
    <w:p w14:paraId="0A4452DA">
      <w:pPr>
        <w:rPr>
          <w:rFonts w:hint="eastAsia"/>
        </w:rPr>
      </w:pPr>
    </w:p>
    <w:p w14:paraId="532FACB1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"_Toc125987398"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1.     简介</w:t>
      </w:r>
      <w:r>
        <w:tab/>
      </w:r>
      <w:r>
        <w:fldChar w:fldCharType="begin"/>
      </w:r>
      <w:r>
        <w:instrText xml:space="preserve"> PAGEREF _Toc125987398 \h </w:instrText>
      </w:r>
      <w:r>
        <w:fldChar w:fldCharType="separate"/>
      </w:r>
      <w:r>
        <w:t>1</w:t>
      </w:r>
      <w:r>
        <w:fldChar w:fldCharType="end"/>
      </w:r>
      <w:r>
        <w:rPr>
          <w:rStyle w:val="38"/>
        </w:rPr>
        <w:fldChar w:fldCharType="end"/>
      </w:r>
    </w:p>
    <w:p w14:paraId="1170BEF9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"_Toc125987399"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1.1  目的</w:t>
      </w:r>
      <w:r>
        <w:tab/>
      </w:r>
      <w:r>
        <w:fldChar w:fldCharType="begin"/>
      </w:r>
      <w:r>
        <w:instrText xml:space="preserve"> PAGEREF _Toc125987399 \h </w:instrText>
      </w:r>
      <w:r>
        <w:fldChar w:fldCharType="separate"/>
      </w:r>
      <w:r>
        <w:t>1</w:t>
      </w:r>
      <w:r>
        <w:fldChar w:fldCharType="end"/>
      </w:r>
      <w:r>
        <w:rPr>
          <w:rStyle w:val="38"/>
        </w:rPr>
        <w:fldChar w:fldCharType="end"/>
      </w:r>
    </w:p>
    <w:p w14:paraId="4126D9F6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"_Toc125987400"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1.2  背景</w:t>
      </w:r>
      <w:r>
        <w:tab/>
      </w:r>
      <w:r>
        <w:fldChar w:fldCharType="begin"/>
      </w:r>
      <w:r>
        <w:instrText xml:space="preserve"> PAGEREF _Toc125987400 \h </w:instrText>
      </w:r>
      <w:r>
        <w:fldChar w:fldCharType="separate"/>
      </w:r>
      <w:r>
        <w:t>1</w:t>
      </w:r>
      <w:r>
        <w:fldChar w:fldCharType="end"/>
      </w:r>
      <w:r>
        <w:rPr>
          <w:rStyle w:val="38"/>
        </w:rPr>
        <w:fldChar w:fldCharType="end"/>
      </w:r>
    </w:p>
    <w:p w14:paraId="0730CFE7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"_Toc125987401"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1.3  范围</w:t>
      </w:r>
      <w:r>
        <w:tab/>
      </w:r>
      <w:r>
        <w:fldChar w:fldCharType="begin"/>
      </w:r>
      <w:r>
        <w:instrText xml:space="preserve"> PAGEREF _Toc125987401 \h </w:instrText>
      </w:r>
      <w:r>
        <w:fldChar w:fldCharType="separate"/>
      </w:r>
      <w:r>
        <w:t>1</w:t>
      </w:r>
      <w:r>
        <w:fldChar w:fldCharType="end"/>
      </w:r>
      <w:r>
        <w:rPr>
          <w:rStyle w:val="38"/>
        </w:rPr>
        <w:fldChar w:fldCharType="end"/>
      </w:r>
    </w:p>
    <w:p w14:paraId="1AD7C27E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"_Toc125987402"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1.4定义</w:t>
      </w:r>
      <w:r>
        <w:tab/>
      </w:r>
      <w:r>
        <w:fldChar w:fldCharType="begin"/>
      </w:r>
      <w:r>
        <w:instrText xml:space="preserve"> PAGEREF _Toc125987402 \h </w:instrText>
      </w:r>
      <w:r>
        <w:fldChar w:fldCharType="separate"/>
      </w:r>
      <w:r>
        <w:t>1</w:t>
      </w:r>
      <w:r>
        <w:fldChar w:fldCharType="end"/>
      </w:r>
      <w:r>
        <w:rPr>
          <w:rStyle w:val="38"/>
        </w:rPr>
        <w:fldChar w:fldCharType="end"/>
      </w:r>
    </w:p>
    <w:p w14:paraId="3BB70DFB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"_Toc125987403"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1.5  文档引用</w:t>
      </w:r>
      <w:r>
        <w:tab/>
      </w:r>
      <w:r>
        <w:fldChar w:fldCharType="begin"/>
      </w:r>
      <w:r>
        <w:instrText xml:space="preserve"> PAGEREF _Toc125987403 \h </w:instrText>
      </w:r>
      <w:r>
        <w:fldChar w:fldCharType="separate"/>
      </w:r>
      <w:r>
        <w:t>1</w:t>
      </w:r>
      <w:r>
        <w:fldChar w:fldCharType="end"/>
      </w:r>
      <w:r>
        <w:rPr>
          <w:rStyle w:val="38"/>
        </w:rPr>
        <w:fldChar w:fldCharType="end"/>
      </w:r>
    </w:p>
    <w:p w14:paraId="46424117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"_Toc125987404"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2.     测试需求</w:t>
      </w:r>
      <w:r>
        <w:tab/>
      </w:r>
      <w:r>
        <w:fldChar w:fldCharType="begin"/>
      </w:r>
      <w:r>
        <w:instrText xml:space="preserve"> PAGEREF _Toc125987404 \h </w:instrText>
      </w:r>
      <w:r>
        <w:fldChar w:fldCharType="separate"/>
      </w:r>
      <w:r>
        <w:t>1</w:t>
      </w:r>
      <w:r>
        <w:fldChar w:fldCharType="end"/>
      </w:r>
      <w:r>
        <w:rPr>
          <w:rStyle w:val="38"/>
        </w:rPr>
        <w:fldChar w:fldCharType="end"/>
      </w:r>
    </w:p>
    <w:p w14:paraId="672AB1AF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"_Toc125987405"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</w:rPr>
        <w:t>2.1功能测试需求</w:t>
      </w:r>
      <w:r>
        <w:tab/>
      </w:r>
      <w:r>
        <w:fldChar w:fldCharType="begin"/>
      </w:r>
      <w:r>
        <w:instrText xml:space="preserve"> PAGEREF _Toc125987405 \h </w:instrText>
      </w:r>
      <w:r>
        <w:fldChar w:fldCharType="separate"/>
      </w:r>
      <w:r>
        <w:t>2</w:t>
      </w:r>
      <w:r>
        <w:fldChar w:fldCharType="end"/>
      </w:r>
      <w:r>
        <w:rPr>
          <w:rStyle w:val="38"/>
        </w:rPr>
        <w:fldChar w:fldCharType="end"/>
      </w:r>
    </w:p>
    <w:p w14:paraId="0244949F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"_Toc125987406"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</w:rPr>
        <w:t>2.2非功能测试需求</w:t>
      </w:r>
      <w:r>
        <w:tab/>
      </w:r>
      <w:r>
        <w:fldChar w:fldCharType="begin"/>
      </w:r>
      <w:r>
        <w:instrText xml:space="preserve"> PAGEREF _Toc125987406 \h </w:instrText>
      </w:r>
      <w:r>
        <w:fldChar w:fldCharType="separate"/>
      </w:r>
      <w:r>
        <w:t>2</w:t>
      </w:r>
      <w:r>
        <w:fldChar w:fldCharType="end"/>
      </w:r>
      <w:r>
        <w:rPr>
          <w:rStyle w:val="38"/>
        </w:rPr>
        <w:fldChar w:fldCharType="end"/>
      </w:r>
    </w:p>
    <w:p w14:paraId="32688798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"_Toc125987407"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3.     测试策略</w:t>
      </w:r>
      <w:r>
        <w:tab/>
      </w:r>
      <w:r>
        <w:fldChar w:fldCharType="begin"/>
      </w:r>
      <w:r>
        <w:instrText xml:space="preserve"> PAGEREF _Toc125987407 \h </w:instrText>
      </w:r>
      <w:r>
        <w:fldChar w:fldCharType="separate"/>
      </w:r>
      <w:r>
        <w:t>3</w:t>
      </w:r>
      <w:r>
        <w:fldChar w:fldCharType="end"/>
      </w:r>
      <w:r>
        <w:rPr>
          <w:rStyle w:val="38"/>
        </w:rPr>
        <w:fldChar w:fldCharType="end"/>
      </w:r>
    </w:p>
    <w:p w14:paraId="7CABCFEC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"_Toc125987408"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3.1   测试类型</w:t>
      </w:r>
      <w:r>
        <w:tab/>
      </w:r>
      <w:r>
        <w:fldChar w:fldCharType="begin"/>
      </w:r>
      <w:r>
        <w:instrText xml:space="preserve"> PAGEREF _Toc125987408 \h </w:instrText>
      </w:r>
      <w:r>
        <w:fldChar w:fldCharType="separate"/>
      </w:r>
      <w:r>
        <w:t>3</w:t>
      </w:r>
      <w:r>
        <w:fldChar w:fldCharType="end"/>
      </w:r>
      <w:r>
        <w:rPr>
          <w:rStyle w:val="38"/>
        </w:rPr>
        <w:fldChar w:fldCharType="end"/>
      </w:r>
    </w:p>
    <w:p w14:paraId="69349319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"_Toc125987409"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</w:rPr>
        <w:t>3.1.1功能测试策略</w:t>
      </w:r>
      <w:r>
        <w:tab/>
      </w:r>
      <w:r>
        <w:fldChar w:fldCharType="begin"/>
      </w:r>
      <w:r>
        <w:instrText xml:space="preserve"> PAGEREF _Toc125987409 \h </w:instrText>
      </w:r>
      <w:r>
        <w:fldChar w:fldCharType="separate"/>
      </w:r>
      <w:r>
        <w:t>3</w:t>
      </w:r>
      <w:r>
        <w:fldChar w:fldCharType="end"/>
      </w:r>
      <w:r>
        <w:rPr>
          <w:rStyle w:val="38"/>
        </w:rPr>
        <w:fldChar w:fldCharType="end"/>
      </w:r>
    </w:p>
    <w:p w14:paraId="5F94F7B4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"_Toc125987410"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</w:rPr>
        <w:t>3.1.2性能测试策略</w:t>
      </w:r>
      <w:r>
        <w:tab/>
      </w:r>
      <w:r>
        <w:fldChar w:fldCharType="begin"/>
      </w:r>
      <w:r>
        <w:instrText xml:space="preserve"> PAGEREF _Toc125987410 \h </w:instrText>
      </w:r>
      <w:r>
        <w:fldChar w:fldCharType="separate"/>
      </w:r>
      <w:r>
        <w:t>3</w:t>
      </w:r>
      <w:r>
        <w:fldChar w:fldCharType="end"/>
      </w:r>
      <w:r>
        <w:rPr>
          <w:rStyle w:val="38"/>
        </w:rPr>
        <w:fldChar w:fldCharType="end"/>
      </w:r>
    </w:p>
    <w:p w14:paraId="60BE7334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"_Toc125987411"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</w:rPr>
        <w:t>3.1.3兼容性测试策略</w:t>
      </w:r>
      <w:r>
        <w:tab/>
      </w:r>
      <w:r>
        <w:fldChar w:fldCharType="begin"/>
      </w:r>
      <w:r>
        <w:instrText xml:space="preserve"> PAGEREF _Toc125987411 \h </w:instrText>
      </w:r>
      <w:r>
        <w:fldChar w:fldCharType="separate"/>
      </w:r>
      <w:r>
        <w:t>3</w:t>
      </w:r>
      <w:r>
        <w:fldChar w:fldCharType="end"/>
      </w:r>
      <w:r>
        <w:rPr>
          <w:rStyle w:val="38"/>
        </w:rPr>
        <w:fldChar w:fldCharType="end"/>
      </w:r>
    </w:p>
    <w:p w14:paraId="1020B82E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"_Toc125987412"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3.2测试工具</w:t>
      </w:r>
      <w:r>
        <w:tab/>
      </w:r>
      <w:r>
        <w:fldChar w:fldCharType="begin"/>
      </w:r>
      <w:r>
        <w:instrText xml:space="preserve"> PAGEREF _Toc125987412 \h </w:instrText>
      </w:r>
      <w:r>
        <w:fldChar w:fldCharType="separate"/>
      </w:r>
      <w:r>
        <w:t>3</w:t>
      </w:r>
      <w:r>
        <w:fldChar w:fldCharType="end"/>
      </w:r>
      <w:r>
        <w:rPr>
          <w:rStyle w:val="38"/>
        </w:rPr>
        <w:fldChar w:fldCharType="end"/>
      </w:r>
    </w:p>
    <w:p w14:paraId="2E9B290F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"_Toc125987413"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3.3测试通过准则</w:t>
      </w:r>
      <w:r>
        <w:tab/>
      </w:r>
      <w:r>
        <w:fldChar w:fldCharType="begin"/>
      </w:r>
      <w:r>
        <w:instrText xml:space="preserve"> PAGEREF _Toc125987413 \h </w:instrText>
      </w:r>
      <w:r>
        <w:fldChar w:fldCharType="separate"/>
      </w:r>
      <w:r>
        <w:t>3</w:t>
      </w:r>
      <w:r>
        <w:fldChar w:fldCharType="end"/>
      </w:r>
      <w:r>
        <w:rPr>
          <w:rStyle w:val="38"/>
        </w:rPr>
        <w:fldChar w:fldCharType="end"/>
      </w:r>
    </w:p>
    <w:p w14:paraId="67B86BC6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"_Toc125987414"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4.     资源</w:t>
      </w:r>
      <w:r>
        <w:tab/>
      </w:r>
      <w:r>
        <w:fldChar w:fldCharType="begin"/>
      </w:r>
      <w:r>
        <w:instrText xml:space="preserve"> PAGEREF _Toc125987414 \h </w:instrText>
      </w:r>
      <w:r>
        <w:fldChar w:fldCharType="separate"/>
      </w:r>
      <w:r>
        <w:t>4</w:t>
      </w:r>
      <w:r>
        <w:fldChar w:fldCharType="end"/>
      </w:r>
      <w:r>
        <w:rPr>
          <w:rStyle w:val="38"/>
        </w:rPr>
        <w:fldChar w:fldCharType="end"/>
      </w:r>
    </w:p>
    <w:p w14:paraId="15303B91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"_Toc125987415"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4.1     角色</w:t>
      </w:r>
      <w:r>
        <w:tab/>
      </w:r>
      <w:r>
        <w:fldChar w:fldCharType="begin"/>
      </w:r>
      <w:r>
        <w:instrText xml:space="preserve"> PAGEREF _Toc125987415 \h </w:instrText>
      </w:r>
      <w:r>
        <w:fldChar w:fldCharType="separate"/>
      </w:r>
      <w:r>
        <w:t>4</w:t>
      </w:r>
      <w:r>
        <w:fldChar w:fldCharType="end"/>
      </w:r>
      <w:r>
        <w:rPr>
          <w:rStyle w:val="38"/>
        </w:rPr>
        <w:fldChar w:fldCharType="end"/>
      </w:r>
    </w:p>
    <w:p w14:paraId="4DFD8C25">
      <w:pPr>
        <w:pStyle w:val="30"/>
        <w:tabs>
          <w:tab w:val="right" w:leader="dot" w:pos="9017"/>
        </w:tabs>
        <w:rPr>
          <w:rFonts w:ascii="等线" w:hAnsi="等线" w:eastAsia="等线"/>
          <w:small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"_Toc125987416"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4.2     系统资源</w:t>
      </w:r>
      <w:r>
        <w:tab/>
      </w:r>
      <w:r>
        <w:fldChar w:fldCharType="begin"/>
      </w:r>
      <w:r>
        <w:instrText xml:space="preserve"> PAGEREF _Toc125987416 \h </w:instrText>
      </w:r>
      <w:r>
        <w:fldChar w:fldCharType="separate"/>
      </w:r>
      <w:r>
        <w:t>4</w:t>
      </w:r>
      <w:r>
        <w:fldChar w:fldCharType="end"/>
      </w:r>
      <w:r>
        <w:rPr>
          <w:rStyle w:val="38"/>
        </w:rPr>
        <w:fldChar w:fldCharType="end"/>
      </w:r>
    </w:p>
    <w:p w14:paraId="2B12A2C1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"_Toc125987417"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</w:rPr>
        <w:t>5.     项目测试活动</w:t>
      </w:r>
      <w:r>
        <w:tab/>
      </w:r>
      <w:r>
        <w:fldChar w:fldCharType="begin"/>
      </w:r>
      <w:r>
        <w:instrText xml:space="preserve"> PAGEREF _Toc125987417 \h </w:instrText>
      </w:r>
      <w:r>
        <w:fldChar w:fldCharType="separate"/>
      </w:r>
      <w:r>
        <w:t>5</w:t>
      </w:r>
      <w:r>
        <w:fldChar w:fldCharType="end"/>
      </w:r>
      <w:r>
        <w:rPr>
          <w:rStyle w:val="38"/>
        </w:rPr>
        <w:fldChar w:fldCharType="end"/>
      </w:r>
    </w:p>
    <w:p w14:paraId="158C7B34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"_Toc125987418"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6.     附录 A：项目任务</w:t>
      </w:r>
      <w:r>
        <w:tab/>
      </w:r>
      <w:r>
        <w:fldChar w:fldCharType="begin"/>
      </w:r>
      <w:r>
        <w:instrText xml:space="preserve"> PAGEREF _Toc125987418 \h </w:instrText>
      </w:r>
      <w:r>
        <w:fldChar w:fldCharType="separate"/>
      </w:r>
      <w:r>
        <w:t>5</w:t>
      </w:r>
      <w:r>
        <w:fldChar w:fldCharType="end"/>
      </w:r>
      <w:r>
        <w:rPr>
          <w:rStyle w:val="38"/>
        </w:rPr>
        <w:fldChar w:fldCharType="end"/>
      </w:r>
    </w:p>
    <w:p w14:paraId="2B1418A4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"_Toc125987419"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 制定测试计划</w:t>
      </w:r>
      <w:r>
        <w:tab/>
      </w:r>
      <w:r>
        <w:fldChar w:fldCharType="begin"/>
      </w:r>
      <w:r>
        <w:instrText xml:space="preserve"> PAGEREF _Toc125987419 \h </w:instrText>
      </w:r>
      <w:r>
        <w:fldChar w:fldCharType="separate"/>
      </w:r>
      <w:r>
        <w:t>5</w:t>
      </w:r>
      <w:r>
        <w:fldChar w:fldCharType="end"/>
      </w:r>
      <w:r>
        <w:rPr>
          <w:rStyle w:val="38"/>
        </w:rPr>
        <w:fldChar w:fldCharType="end"/>
      </w:r>
    </w:p>
    <w:p w14:paraId="6FB32C0E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"_Toc125987420"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 设计测试</w:t>
      </w:r>
      <w:r>
        <w:tab/>
      </w:r>
      <w:r>
        <w:fldChar w:fldCharType="begin"/>
      </w:r>
      <w:r>
        <w:instrText xml:space="preserve"> PAGEREF _Toc125987420 \h </w:instrText>
      </w:r>
      <w:r>
        <w:fldChar w:fldCharType="separate"/>
      </w:r>
      <w:r>
        <w:t>5</w:t>
      </w:r>
      <w:r>
        <w:fldChar w:fldCharType="end"/>
      </w:r>
      <w:r>
        <w:rPr>
          <w:rStyle w:val="38"/>
        </w:rPr>
        <w:fldChar w:fldCharType="end"/>
      </w:r>
    </w:p>
    <w:p w14:paraId="23CFA6A4">
      <w:pPr>
        <w:pStyle w:val="25"/>
        <w:tabs>
          <w:tab w:val="right" w:leader="dot" w:pos="9017"/>
        </w:tabs>
        <w:rPr>
          <w:rFonts w:ascii="等线" w:hAnsi="等线" w:eastAsia="等线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38"/>
        </w:rPr>
        <w:fldChar w:fldCharType="begin"/>
      </w:r>
      <w:r>
        <w:rPr>
          <w:rStyle w:val="38"/>
        </w:rPr>
        <w:instrText xml:space="preserve"> </w:instrText>
      </w:r>
      <w:r>
        <w:instrText xml:space="preserve">HYPERLINK \l "_Toc125987421"</w:instrText>
      </w:r>
      <w:r>
        <w:rPr>
          <w:rStyle w:val="38"/>
        </w:rPr>
        <w:instrText xml:space="preserve"> </w:instrText>
      </w:r>
      <w:r>
        <w:rPr>
          <w:rStyle w:val="38"/>
        </w:rPr>
        <w:fldChar w:fldCharType="separate"/>
      </w:r>
      <w:r>
        <w:rPr>
          <w:rStyle w:val="38"/>
          <w:rFonts w:ascii="Verdana" w:hAnsi="Verdana"/>
        </w:rPr>
        <w:t> 对测试进行评估</w:t>
      </w:r>
      <w:r>
        <w:tab/>
      </w:r>
      <w:r>
        <w:fldChar w:fldCharType="begin"/>
      </w:r>
      <w:r>
        <w:instrText xml:space="preserve"> PAGEREF _Toc125987421 \h </w:instrText>
      </w:r>
      <w:r>
        <w:fldChar w:fldCharType="separate"/>
      </w:r>
      <w:r>
        <w:t>6</w:t>
      </w:r>
      <w:r>
        <w:fldChar w:fldCharType="end"/>
      </w:r>
      <w:r>
        <w:rPr>
          <w:rStyle w:val="38"/>
        </w:rPr>
        <w:fldChar w:fldCharType="end"/>
      </w:r>
    </w:p>
    <w:p w14:paraId="7C200040">
      <w:pPr>
        <w:rPr>
          <w:rFonts w:hint="eastAsia"/>
        </w:rPr>
      </w:pPr>
      <w:r>
        <w:fldChar w:fldCharType="end"/>
      </w:r>
    </w:p>
    <w:p w14:paraId="39500DC1">
      <w:pPr>
        <w:rPr>
          <w:rFonts w:hint="eastAsia"/>
        </w:rPr>
        <w:sectPr>
          <w:footerReference r:id="rId7" w:type="default"/>
          <w:pgSz w:w="11907" w:h="16840"/>
          <w:pgMar w:top="1440" w:right="1440" w:bottom="1258" w:left="1440" w:header="720" w:footer="720" w:gutter="0"/>
          <w:pgNumType w:fmt="upperRoman" w:start="1"/>
          <w:cols w:space="720" w:num="1"/>
        </w:sectPr>
      </w:pPr>
    </w:p>
    <w:p w14:paraId="7FB28BF7">
      <w:pPr>
        <w:pStyle w:val="33"/>
        <w:rPr>
          <w:rFonts w:hint="eastAsia" w:cs="Arial"/>
        </w:rPr>
      </w:pPr>
      <w:r>
        <w:rPr>
          <w:rFonts w:cs="Arial"/>
        </w:rPr>
        <w:t xml:space="preserve"> </w:t>
      </w:r>
      <w:r>
        <w:rPr>
          <w:rFonts w:hint="eastAsia" w:cs="Arial"/>
        </w:rPr>
        <w:t>测试计划</w:t>
      </w:r>
    </w:p>
    <w:p w14:paraId="0D480F57">
      <w:pPr>
        <w:pStyle w:val="2"/>
        <w:numPr>
          <w:ilvl w:val="0"/>
          <w:numId w:val="0"/>
        </w:numPr>
        <w:tabs>
          <w:tab w:val="clear" w:pos="420"/>
        </w:tabs>
        <w:rPr>
          <w:rFonts w:ascii="Verdana" w:hAnsi="Verdana"/>
        </w:rPr>
      </w:pPr>
      <w:bookmarkStart w:id="0" w:name="_Toc522344458"/>
      <w:bookmarkStart w:id="1" w:name="_Toc516977094"/>
      <w:bookmarkStart w:id="2" w:name="_Toc125987398"/>
      <w:bookmarkStart w:id="3" w:name="_Toc149379964"/>
      <w:r>
        <w:rPr>
          <w:rFonts w:ascii="Verdana" w:hAnsi="Verdana"/>
        </w:rPr>
        <w:t>1.</w:t>
      </w:r>
      <w:r>
        <w:rPr>
          <w:rFonts w:ascii="Verdana" w:hAnsi="Verdana"/>
          <w:sz w:val="14"/>
        </w:rPr>
        <w:t xml:space="preserve">     </w:t>
      </w:r>
      <w:r>
        <w:rPr>
          <w:rFonts w:hint="eastAsia" w:ascii="Verdana" w:hAnsi="Verdana"/>
        </w:rPr>
        <w:t>简介</w:t>
      </w:r>
      <w:bookmarkEnd w:id="0"/>
      <w:bookmarkEnd w:id="1"/>
      <w:bookmarkEnd w:id="2"/>
      <w:bookmarkEnd w:id="3"/>
    </w:p>
    <w:p w14:paraId="724F0363">
      <w:pPr>
        <w:pStyle w:val="4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4" w:name="_Toc522344459"/>
      <w:bookmarkStart w:id="5" w:name="_Toc516977095"/>
      <w:bookmarkStart w:id="6" w:name="_Toc125987399"/>
      <w:bookmarkStart w:id="7" w:name="_Toc149379965"/>
      <w:r>
        <w:rPr>
          <w:rFonts w:ascii="Verdana" w:hAnsi="Verdana"/>
        </w:rPr>
        <w:t>1.1</w:t>
      </w:r>
      <w:r>
        <w:rPr>
          <w:rFonts w:hint="eastAsia" w:ascii="Verdana" w:hAnsi="Verdana"/>
        </w:rPr>
        <w:t xml:space="preserve">  目的</w:t>
      </w:r>
      <w:bookmarkEnd w:id="4"/>
      <w:bookmarkEnd w:id="5"/>
      <w:bookmarkEnd w:id="6"/>
      <w:bookmarkEnd w:id="7"/>
    </w:p>
    <w:p w14:paraId="5C135CC5">
      <w:pPr>
        <w:spacing w:line="360" w:lineRule="auto"/>
        <w:ind w:firstLine="400" w:firstLineChars="200"/>
        <w:rPr>
          <w:rFonts w:ascii="Verdana" w:hAnsi="Verdana"/>
        </w:rPr>
      </w:pPr>
      <w:r>
        <w:rPr>
          <w:rFonts w:hint="eastAsia"/>
          <w:color w:val="FF0000"/>
          <w:lang w:val="en-US" w:eastAsia="zh-CN"/>
        </w:rPr>
        <w:t>九寨沟游客服务系统</w:t>
      </w:r>
      <w:r>
        <w:rPr>
          <w:rFonts w:hint="eastAsia"/>
        </w:rPr>
        <w:t>“软件测试计划”文档有助于实现以下目标：</w:t>
      </w:r>
    </w:p>
    <w:p w14:paraId="40C829B7">
      <w:pPr>
        <w:pStyle w:val="73"/>
        <w:numPr>
          <w:ilvl w:val="0"/>
          <w:numId w:val="3"/>
        </w:numPr>
        <w:tabs>
          <w:tab w:val="left" w:pos="438"/>
        </w:tabs>
        <w:ind w:left="438" w:firstLine="16"/>
        <w:rPr>
          <w:rFonts w:hint="eastAsia" w:ascii="Verdana" w:hAnsi="Verdana"/>
          <w:i w:val="0"/>
          <w:iCs w:val="0"/>
          <w:color w:val="000000"/>
        </w:rPr>
      </w:pPr>
      <w:r>
        <w:rPr>
          <w:rFonts w:hint="eastAsia" w:ascii="Verdana" w:hAnsi="Verdana"/>
          <w:i w:val="0"/>
          <w:iCs w:val="0"/>
          <w:color w:val="000000"/>
        </w:rPr>
        <w:t>确定</w:t>
      </w:r>
      <w:r>
        <w:rPr>
          <w:rFonts w:hint="eastAsia" w:ascii="Verdana" w:hAnsi="Verdana"/>
          <w:i w:val="0"/>
          <w:iCs w:val="0"/>
          <w:color w:val="FF0000"/>
        </w:rPr>
        <w:t>虚拟仿真实训教学管理及资源共享云平台</w:t>
      </w:r>
      <w:r>
        <w:rPr>
          <w:rFonts w:hint="eastAsia" w:ascii="Verdana" w:hAnsi="Verdana"/>
          <w:i w:val="0"/>
          <w:iCs w:val="0"/>
          <w:color w:val="000000"/>
        </w:rPr>
        <w:t>的信息和应测试的软件构件。</w:t>
      </w:r>
    </w:p>
    <w:p w14:paraId="6FE44AA4">
      <w:pPr>
        <w:pStyle w:val="73"/>
        <w:numPr>
          <w:ilvl w:val="0"/>
          <w:numId w:val="3"/>
        </w:numPr>
        <w:tabs>
          <w:tab w:val="left" w:pos="438"/>
        </w:tabs>
        <w:ind w:left="438" w:firstLine="16"/>
        <w:rPr>
          <w:rFonts w:hint="eastAsia" w:ascii="Verdana" w:hAnsi="Verdana"/>
          <w:i w:val="0"/>
          <w:iCs w:val="0"/>
          <w:color w:val="000000"/>
        </w:rPr>
      </w:pPr>
      <w:r>
        <w:rPr>
          <w:rFonts w:hint="eastAsia" w:ascii="Verdana" w:hAnsi="Verdana"/>
          <w:i w:val="0"/>
          <w:iCs w:val="0"/>
          <w:color w:val="000000"/>
        </w:rPr>
        <w:t>确定测试需求。</w:t>
      </w:r>
    </w:p>
    <w:p w14:paraId="6CC5BE2C">
      <w:pPr>
        <w:pStyle w:val="73"/>
        <w:numPr>
          <w:ilvl w:val="0"/>
          <w:numId w:val="3"/>
        </w:numPr>
        <w:tabs>
          <w:tab w:val="left" w:pos="438"/>
        </w:tabs>
        <w:ind w:left="438" w:firstLine="16"/>
        <w:rPr>
          <w:rFonts w:hint="eastAsia" w:ascii="Verdana" w:hAnsi="Verdana"/>
          <w:i w:val="0"/>
          <w:iCs w:val="0"/>
          <w:color w:val="000000"/>
        </w:rPr>
      </w:pPr>
      <w:r>
        <w:rPr>
          <w:rFonts w:hint="eastAsia" w:ascii="Verdana" w:hAnsi="Verdana"/>
          <w:i w:val="0"/>
          <w:iCs w:val="0"/>
          <w:color w:val="000000"/>
        </w:rPr>
        <w:t>确定测试策略，并对这些策略加以说明。</w:t>
      </w:r>
    </w:p>
    <w:p w14:paraId="64463BF7">
      <w:pPr>
        <w:pStyle w:val="73"/>
        <w:numPr>
          <w:ilvl w:val="0"/>
          <w:numId w:val="3"/>
        </w:numPr>
        <w:tabs>
          <w:tab w:val="left" w:pos="438"/>
        </w:tabs>
        <w:ind w:left="438" w:firstLine="16"/>
        <w:rPr>
          <w:rFonts w:hint="eastAsia" w:ascii="Verdana" w:hAnsi="Verdana"/>
          <w:i w:val="0"/>
          <w:iCs w:val="0"/>
          <w:color w:val="000000"/>
        </w:rPr>
      </w:pPr>
      <w:r>
        <w:rPr>
          <w:rFonts w:hint="eastAsia" w:ascii="Verdana" w:hAnsi="Verdana"/>
          <w:i w:val="0"/>
          <w:iCs w:val="0"/>
          <w:color w:val="000000"/>
        </w:rPr>
        <w:t>确定所需的资源，并对测试的工作量进行估计。</w:t>
      </w:r>
    </w:p>
    <w:p w14:paraId="7931EAB4">
      <w:pPr>
        <w:pStyle w:val="73"/>
        <w:numPr>
          <w:ilvl w:val="0"/>
          <w:numId w:val="3"/>
        </w:numPr>
        <w:tabs>
          <w:tab w:val="left" w:pos="438"/>
        </w:tabs>
        <w:ind w:left="438" w:firstLine="16"/>
        <w:rPr>
          <w:rFonts w:ascii="Verdana" w:hAnsi="Verdana"/>
          <w:i w:val="0"/>
          <w:iCs w:val="0"/>
          <w:color w:val="000000"/>
        </w:rPr>
      </w:pPr>
      <w:r>
        <w:rPr>
          <w:rFonts w:hint="eastAsia" w:ascii="Verdana" w:hAnsi="Verdana"/>
          <w:i w:val="0"/>
          <w:iCs w:val="0"/>
          <w:color w:val="000000"/>
        </w:rPr>
        <w:t>列出项目测试的可交付工件。</w:t>
      </w:r>
    </w:p>
    <w:p w14:paraId="374E46A6">
      <w:pPr>
        <w:pStyle w:val="4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8" w:name="_Toc516977096"/>
      <w:bookmarkStart w:id="9" w:name="_Toc522344460"/>
      <w:bookmarkStart w:id="10" w:name="_Toc149379966"/>
      <w:bookmarkStart w:id="11" w:name="_Toc125987400"/>
      <w:r>
        <w:rPr>
          <w:rFonts w:ascii="Verdana" w:hAnsi="Verdana"/>
        </w:rPr>
        <w:t>1.2</w:t>
      </w:r>
      <w:r>
        <w:rPr>
          <w:rFonts w:hint="eastAsia" w:ascii="Verdana" w:hAnsi="Verdana"/>
        </w:rPr>
        <w:t xml:space="preserve">  背景</w:t>
      </w:r>
      <w:bookmarkEnd w:id="8"/>
      <w:bookmarkEnd w:id="9"/>
      <w:bookmarkEnd w:id="10"/>
      <w:bookmarkEnd w:id="11"/>
    </w:p>
    <w:p w14:paraId="1AEB389A">
      <w:pPr>
        <w:spacing w:line="360" w:lineRule="auto"/>
        <w:ind w:firstLine="400" w:firstLineChars="200"/>
        <w:rPr>
          <w:rFonts w:hint="eastAsia" w:ascii="Verdana" w:hAnsi="Verdana"/>
          <w:i w:val="0"/>
          <w:iCs w:val="0"/>
          <w:color w:val="FF0000"/>
        </w:rPr>
      </w:pPr>
      <w:bookmarkStart w:id="12" w:name="_Toc522344461"/>
      <w:bookmarkStart w:id="13" w:name="_Toc516977097"/>
      <w:bookmarkStart w:id="14" w:name="_Toc149379967"/>
      <w:r>
        <w:rPr>
          <w:rFonts w:hint="eastAsia" w:ascii="Verdana" w:hAnsi="Verdana"/>
          <w:i/>
          <w:iCs/>
        </w:rPr>
        <w:t xml:space="preserve">  </w:t>
      </w:r>
      <w:r>
        <w:rPr>
          <w:rFonts w:hint="eastAsia" w:ascii="Verdana" w:hAnsi="Verdana"/>
          <w:i w:val="0"/>
          <w:iCs w:val="0"/>
          <w:color w:val="FF0000"/>
        </w:rPr>
        <w:t>游客服务系统作为服务、宣传的主要渠道和手段，不仅提供酒店预订、娱乐推荐、美食推荐、旅游交通车等信息的查询，同时提供景区内全域旅游景点、线路推荐，促进全域景区战略的推进，此外提供游客咨询、游客投诉管理等功能。</w:t>
      </w:r>
    </w:p>
    <w:p w14:paraId="1595E0B9">
      <w:pPr>
        <w:spacing w:line="360" w:lineRule="auto"/>
        <w:ind w:firstLine="400" w:firstLineChars="200"/>
        <w:rPr>
          <w:rFonts w:hint="eastAsia" w:ascii="Verdana" w:hAnsi="Verdana"/>
          <w:i w:val="0"/>
          <w:iCs w:val="0"/>
          <w:color w:val="FF0000"/>
        </w:rPr>
      </w:pPr>
      <w:r>
        <w:rPr>
          <w:rFonts w:hint="eastAsia" w:ascii="Verdana" w:hAnsi="Verdana"/>
          <w:i w:val="0"/>
          <w:iCs w:val="0"/>
          <w:color w:val="FF0000"/>
        </w:rPr>
        <w:t>游客服务系统包括以下子系统：游客投诉系统、旅游应急信息发布系统、星级酒店查询及营销系统、非星际酒店及乡村旅游酒店查询及营销系统、旅游景区（点）及</w:t>
      </w:r>
      <w:r>
        <w:rPr>
          <w:rFonts w:hint="eastAsia" w:ascii="Verdana" w:hAnsi="Verdana"/>
          <w:i w:val="0"/>
          <w:iCs w:val="0"/>
          <w:color w:val="FF0000"/>
          <w:lang w:eastAsia="zh-CN"/>
        </w:rPr>
        <w:t>交通线路</w:t>
      </w:r>
      <w:r>
        <w:rPr>
          <w:rFonts w:hint="eastAsia" w:ascii="Verdana" w:hAnsi="Verdana"/>
          <w:i w:val="0"/>
          <w:iCs w:val="0"/>
          <w:color w:val="FF0000"/>
        </w:rPr>
        <w:t>查询系统、餐饮娱乐及营业性演出团体信息查询系统、天气查询系统。</w:t>
      </w:r>
    </w:p>
    <w:p w14:paraId="02A832B0">
      <w:pPr>
        <w:pStyle w:val="4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15" w:name="_Toc125987401"/>
      <w:r>
        <w:rPr>
          <w:rFonts w:ascii="Verdana" w:hAnsi="Verdana"/>
        </w:rPr>
        <w:t>1.3 </w:t>
      </w:r>
      <w:r>
        <w:rPr>
          <w:rFonts w:hint="eastAsia" w:ascii="Verdana" w:hAnsi="Verdana"/>
        </w:rPr>
        <w:t xml:space="preserve"> 范围</w:t>
      </w:r>
      <w:bookmarkEnd w:id="12"/>
      <w:bookmarkEnd w:id="13"/>
      <w:bookmarkEnd w:id="14"/>
      <w:bookmarkEnd w:id="15"/>
    </w:p>
    <w:p w14:paraId="3C88E8D2">
      <w:pPr>
        <w:pStyle w:val="73"/>
        <w:numPr>
          <w:ilvl w:val="0"/>
          <w:numId w:val="4"/>
        </w:numPr>
        <w:tabs>
          <w:tab w:val="left" w:pos="438"/>
        </w:tabs>
        <w:ind w:left="438" w:firstLine="12"/>
        <w:rPr>
          <w:rFonts w:hint="eastAsia" w:ascii="Verdana" w:hAnsi="Verdana"/>
          <w:i w:val="0"/>
          <w:iCs w:val="0"/>
          <w:color w:val="000000"/>
        </w:rPr>
      </w:pPr>
      <w:r>
        <w:rPr>
          <w:rFonts w:hint="eastAsia" w:ascii="Verdana" w:hAnsi="Verdana"/>
          <w:i w:val="0"/>
          <w:iCs w:val="0"/>
          <w:color w:val="auto"/>
        </w:rPr>
        <w:t>对于本项目的测试工作为系统测试阶段，阶段的测试活动有计划测试、设计测试、执行测试和评估测试四个活动。</w:t>
      </w:r>
    </w:p>
    <w:p w14:paraId="02E0F018">
      <w:pPr>
        <w:pStyle w:val="73"/>
        <w:numPr>
          <w:ilvl w:val="0"/>
          <w:numId w:val="4"/>
        </w:numPr>
        <w:tabs>
          <w:tab w:val="left" w:pos="438"/>
        </w:tabs>
        <w:ind w:left="454" w:hanging="4"/>
        <w:rPr>
          <w:rFonts w:hint="eastAsia" w:ascii="Verdana" w:hAnsi="Verdana"/>
          <w:i w:val="0"/>
          <w:iCs w:val="0"/>
          <w:color w:val="auto"/>
        </w:rPr>
      </w:pPr>
      <w:r>
        <w:rPr>
          <w:rFonts w:hint="eastAsia" w:ascii="Verdana" w:hAnsi="Verdana"/>
          <w:i w:val="0"/>
          <w:iCs w:val="0"/>
          <w:color w:val="auto"/>
        </w:rPr>
        <w:t>本测试计划仅对项目开发的软件提供测试，不考虑对第三方提供的软件（如第三方的组件或构件）进行测试。但需测试第三方提供的软件与开发的软件之间的接口。</w:t>
      </w:r>
    </w:p>
    <w:p w14:paraId="40B284EE">
      <w:pPr>
        <w:pStyle w:val="73"/>
        <w:numPr>
          <w:ilvl w:val="0"/>
          <w:numId w:val="4"/>
        </w:numPr>
        <w:tabs>
          <w:tab w:val="left" w:pos="438"/>
        </w:tabs>
        <w:ind w:left="454" w:hanging="4"/>
        <w:rPr>
          <w:rFonts w:hint="eastAsia" w:ascii="Verdana" w:hAnsi="Verdana"/>
          <w:i w:val="0"/>
          <w:iCs w:val="0"/>
          <w:color w:val="auto"/>
        </w:rPr>
      </w:pPr>
      <w:r>
        <w:rPr>
          <w:rFonts w:hint="eastAsia" w:ascii="Verdana" w:hAnsi="Verdana"/>
          <w:i w:val="0"/>
          <w:iCs w:val="0"/>
          <w:color w:val="auto"/>
        </w:rPr>
        <w:t>本</w:t>
      </w:r>
      <w:r>
        <w:rPr>
          <w:rFonts w:hint="eastAsia" w:ascii="Verdana" w:hAnsi="Verdana"/>
          <w:i w:val="0"/>
          <w:iCs w:val="0"/>
          <w:color w:val="000000"/>
        </w:rPr>
        <w:t>测试</w:t>
      </w:r>
      <w:r>
        <w:rPr>
          <w:rFonts w:ascii="Verdana" w:hAnsi="Verdana"/>
          <w:i w:val="0"/>
          <w:iCs w:val="0"/>
          <w:color w:val="000000"/>
        </w:rPr>
        <w:t>计划适用于</w:t>
      </w:r>
      <w:r>
        <w:rPr>
          <w:rFonts w:hint="eastAsia" w:ascii="Verdana" w:hAnsi="Verdana"/>
          <w:i w:val="0"/>
          <w:iCs w:val="0"/>
          <w:color w:val="000000"/>
        </w:rPr>
        <w:t>“</w:t>
      </w:r>
      <w:r>
        <w:rPr>
          <w:rFonts w:hint="eastAsia" w:ascii="Verdana" w:hAnsi="Verdana"/>
          <w:i w:val="0"/>
          <w:iCs w:val="0"/>
          <w:color w:val="FF0000"/>
          <w:lang w:val="en-US" w:eastAsia="zh-CN"/>
        </w:rPr>
        <w:t>九寨沟游客服务系统</w:t>
      </w:r>
      <w:r>
        <w:rPr>
          <w:rFonts w:hint="eastAsia" w:ascii="Verdana" w:hAnsi="Verdana"/>
          <w:i w:val="0"/>
          <w:iCs w:val="0"/>
          <w:color w:val="000000"/>
        </w:rPr>
        <w:t>”项目</w:t>
      </w:r>
      <w:r>
        <w:rPr>
          <w:rFonts w:ascii="Verdana" w:hAnsi="Verdana"/>
          <w:i w:val="0"/>
          <w:iCs w:val="0"/>
          <w:color w:val="000000"/>
        </w:rPr>
        <w:t>。本文档将供</w:t>
      </w:r>
      <w:r>
        <w:rPr>
          <w:rFonts w:hint="eastAsia" w:ascii="Verdana" w:hAnsi="Verdana"/>
          <w:i w:val="0"/>
          <w:iCs w:val="0"/>
          <w:color w:val="000000"/>
        </w:rPr>
        <w:t>给项目经理及</w:t>
      </w:r>
      <w:r>
        <w:rPr>
          <w:rFonts w:ascii="Verdana" w:hAnsi="Verdana"/>
          <w:i w:val="0"/>
          <w:iCs w:val="0"/>
          <w:color w:val="000000"/>
        </w:rPr>
        <w:t>项目</w:t>
      </w:r>
      <w:r>
        <w:rPr>
          <w:rFonts w:hint="eastAsia" w:ascii="Verdana" w:hAnsi="Verdana"/>
          <w:i w:val="0"/>
          <w:iCs w:val="0"/>
          <w:color w:val="000000"/>
        </w:rPr>
        <w:t>开发各组使用，包括测试组、开发组</w:t>
      </w:r>
      <w:r>
        <w:rPr>
          <w:rFonts w:ascii="Verdana" w:hAnsi="Verdana"/>
          <w:i w:val="0"/>
          <w:iCs w:val="0"/>
          <w:color w:val="000000"/>
        </w:rPr>
        <w:t>。</w:t>
      </w:r>
    </w:p>
    <w:p w14:paraId="1AB1BB6A">
      <w:pPr>
        <w:pStyle w:val="4"/>
        <w:numPr>
          <w:ilvl w:val="1"/>
          <w:numId w:val="0"/>
        </w:numPr>
        <w:tabs>
          <w:tab w:val="clear" w:pos="840"/>
        </w:tabs>
        <w:rPr>
          <w:rFonts w:hint="eastAsia" w:ascii="Verdana" w:hAnsi="Verdana"/>
        </w:rPr>
      </w:pPr>
      <w:bookmarkStart w:id="16" w:name="_Toc125987402"/>
      <w:r>
        <w:rPr>
          <w:rFonts w:hint="eastAsia" w:ascii="Verdana" w:hAnsi="Verdana"/>
        </w:rPr>
        <w:t>1.4定义</w:t>
      </w:r>
      <w:bookmarkEnd w:id="16"/>
    </w:p>
    <w:p w14:paraId="14E769D3">
      <w:pPr>
        <w:spacing w:line="360" w:lineRule="auto"/>
        <w:ind w:firstLine="400" w:firstLineChars="200"/>
        <w:rPr>
          <w:rFonts w:hint="eastAsia"/>
        </w:rPr>
      </w:pPr>
      <w:r>
        <w:rPr>
          <w:rFonts w:hint="eastAsia"/>
        </w:rPr>
        <w:t>缺陷级别定义：</w:t>
      </w:r>
    </w:p>
    <w:p w14:paraId="7E5D7EF3">
      <w:pPr>
        <w:spacing w:line="360" w:lineRule="auto"/>
        <w:ind w:firstLine="400" w:firstLineChars="200"/>
        <w:rPr>
          <w:rFonts w:hint="eastAsia"/>
        </w:rPr>
      </w:pPr>
      <w:r>
        <w:rPr>
          <w:rFonts w:hint="eastAsia"/>
        </w:rPr>
        <w:t>一级：不能完全满足系统要求，基本功能未完全实现；或者危及人身安全。</w:t>
      </w:r>
    </w:p>
    <w:p w14:paraId="2CED30A8">
      <w:pPr>
        <w:spacing w:line="360" w:lineRule="auto"/>
        <w:ind w:left="425"/>
      </w:pPr>
      <w:r>
        <w:rPr>
          <w:rFonts w:hint="eastAsia"/>
        </w:rPr>
        <w:t>二级：严重地影响系统要求或基本功能的实现，且没有更正办法（重新安装或重新启动</w:t>
      </w:r>
    </w:p>
    <w:p w14:paraId="24F2364F">
      <w:pPr>
        <w:spacing w:line="360" w:lineRule="auto"/>
        <w:ind w:left="1145"/>
        <w:rPr>
          <w:rFonts w:hint="eastAsia"/>
        </w:rPr>
      </w:pPr>
      <w:r>
        <w:rPr>
          <w:rFonts w:hint="eastAsia"/>
        </w:rPr>
        <w:t>该软件不属于更正办法）。</w:t>
      </w:r>
    </w:p>
    <w:p w14:paraId="08326418">
      <w:pPr>
        <w:spacing w:line="360" w:lineRule="auto"/>
        <w:ind w:left="425"/>
      </w:pPr>
      <w:r>
        <w:rPr>
          <w:rFonts w:hint="eastAsia"/>
        </w:rPr>
        <w:t>三级：严重地影响系统要求或基本功能的实现，但存在合理的更正办法（重新安装或重</w:t>
      </w:r>
    </w:p>
    <w:p w14:paraId="61CEA0DF">
      <w:pPr>
        <w:spacing w:line="360" w:lineRule="auto"/>
        <w:ind w:left="1145"/>
        <w:rPr>
          <w:rFonts w:hint="eastAsia"/>
        </w:rPr>
      </w:pPr>
      <w:r>
        <w:rPr>
          <w:rFonts w:hint="eastAsia"/>
        </w:rPr>
        <w:t>新启动该软件不属于更正办法）。</w:t>
      </w:r>
    </w:p>
    <w:p w14:paraId="0F81D934">
      <w:pPr>
        <w:spacing w:line="360" w:lineRule="auto"/>
        <w:ind w:firstLine="400" w:firstLineChars="200"/>
        <w:rPr>
          <w:rFonts w:hint="eastAsia"/>
        </w:rPr>
      </w:pPr>
      <w:r>
        <w:rPr>
          <w:rFonts w:hint="eastAsia"/>
        </w:rPr>
        <w:t>四级：使操作者不方便或遇到麻烦，但它不影响执行工作功能或重要功能。</w:t>
      </w:r>
    </w:p>
    <w:p w14:paraId="0474122C">
      <w:pPr>
        <w:spacing w:line="360" w:lineRule="auto"/>
        <w:ind w:firstLine="400" w:firstLineChars="200"/>
        <w:rPr>
          <w:rFonts w:hint="eastAsia"/>
        </w:rPr>
      </w:pPr>
      <w:r>
        <w:rPr>
          <w:rFonts w:hint="eastAsia"/>
        </w:rPr>
        <w:t>五级：其他缺陷。</w:t>
      </w:r>
      <w:bookmarkStart w:id="17" w:name="_Toc522344462"/>
      <w:bookmarkStart w:id="18" w:name="_Toc149379968"/>
    </w:p>
    <w:p w14:paraId="4C8B4535">
      <w:pPr>
        <w:pStyle w:val="4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19" w:name="_Toc125987403"/>
      <w:r>
        <w:rPr>
          <w:rFonts w:ascii="Verdana" w:hAnsi="Verdana"/>
        </w:rPr>
        <w:t>1.</w:t>
      </w:r>
      <w:r>
        <w:rPr>
          <w:rFonts w:hint="eastAsia" w:ascii="Verdana" w:hAnsi="Verdana"/>
        </w:rPr>
        <w:t>5</w:t>
      </w:r>
      <w:r>
        <w:rPr>
          <w:rFonts w:ascii="Verdana" w:hAnsi="Verdana"/>
        </w:rPr>
        <w:t> </w:t>
      </w:r>
      <w:r>
        <w:rPr>
          <w:rFonts w:hint="eastAsia" w:ascii="Verdana" w:hAnsi="Verdana"/>
        </w:rPr>
        <w:t xml:space="preserve"> </w:t>
      </w:r>
      <w:bookmarkEnd w:id="17"/>
      <w:r>
        <w:rPr>
          <w:rFonts w:hint="eastAsia" w:ascii="Verdana" w:hAnsi="Verdana"/>
        </w:rPr>
        <w:t>文档引用</w:t>
      </w:r>
      <w:bookmarkEnd w:id="18"/>
      <w:bookmarkEnd w:id="19"/>
    </w:p>
    <w:p w14:paraId="69CEE404">
      <w:pPr>
        <w:spacing w:line="360" w:lineRule="auto"/>
        <w:ind w:firstLine="40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《</w:t>
      </w:r>
      <w:r>
        <w:rPr>
          <w:rFonts w:hint="eastAsia"/>
          <w:color w:val="FF0000"/>
          <w:lang w:val="en-US" w:eastAsia="zh-CN"/>
        </w:rPr>
        <w:t>九寨沟游客服务系统</w:t>
      </w:r>
      <w:r>
        <w:rPr>
          <w:rFonts w:hint="eastAsia"/>
          <w:color w:val="FF0000"/>
        </w:rPr>
        <w:t>开发计划》</w:t>
      </w:r>
    </w:p>
    <w:p w14:paraId="6FFE7EEE">
      <w:pPr>
        <w:spacing w:line="360" w:lineRule="auto"/>
        <w:ind w:firstLine="40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《</w:t>
      </w:r>
      <w:r>
        <w:rPr>
          <w:rFonts w:hint="eastAsia"/>
          <w:color w:val="FF0000"/>
          <w:lang w:val="en-US" w:eastAsia="zh-CN"/>
        </w:rPr>
        <w:t>九寨沟游客服务系统</w:t>
      </w:r>
      <w:r>
        <w:rPr>
          <w:rFonts w:hint="eastAsia"/>
          <w:color w:val="FF0000"/>
        </w:rPr>
        <w:t>需求规格说明书》</w:t>
      </w:r>
    </w:p>
    <w:p w14:paraId="60AF7143">
      <w:pPr>
        <w:pStyle w:val="2"/>
        <w:numPr>
          <w:ilvl w:val="0"/>
          <w:numId w:val="0"/>
        </w:numPr>
        <w:tabs>
          <w:tab w:val="clear" w:pos="420"/>
        </w:tabs>
        <w:rPr>
          <w:rFonts w:ascii="Verdana" w:hAnsi="Verdana"/>
        </w:rPr>
      </w:pPr>
      <w:bookmarkStart w:id="20" w:name="_Toc125987404"/>
      <w:bookmarkStart w:id="21" w:name="_Toc522344463"/>
      <w:bookmarkStart w:id="22" w:name="_Toc149379969"/>
      <w:bookmarkStart w:id="23" w:name="_Toc516977099"/>
      <w:r>
        <w:rPr>
          <w:rFonts w:hint="eastAsia" w:ascii="Verdana" w:hAnsi="Verdana"/>
        </w:rPr>
        <w:t>2</w:t>
      </w:r>
      <w:r>
        <w:rPr>
          <w:rFonts w:ascii="Verdana" w:hAnsi="Verdana"/>
        </w:rPr>
        <w:t>.</w:t>
      </w:r>
      <w:r>
        <w:rPr>
          <w:rFonts w:ascii="Verdana" w:hAnsi="Verdana"/>
          <w:sz w:val="14"/>
        </w:rPr>
        <w:t xml:space="preserve">     </w:t>
      </w:r>
      <w:r>
        <w:rPr>
          <w:rFonts w:hint="eastAsia" w:ascii="Verdana" w:hAnsi="Verdana"/>
        </w:rPr>
        <w:t>测试需求</w:t>
      </w:r>
      <w:bookmarkEnd w:id="20"/>
    </w:p>
    <w:p w14:paraId="5A42803C">
      <w:pPr>
        <w:spacing w:line="360" w:lineRule="auto"/>
        <w:ind w:firstLine="400" w:firstLineChars="200"/>
        <w:rPr>
          <w:rFonts w:ascii="Verdana" w:hAnsi="Verdana"/>
        </w:rPr>
      </w:pPr>
      <w:r>
        <w:rPr>
          <w:rFonts w:hint="eastAsia" w:ascii="Verdana" w:hAnsi="Verdana"/>
        </w:rPr>
        <w:t>备注：优先级：1-高，2-中，3-低</w:t>
      </w:r>
    </w:p>
    <w:bookmarkEnd w:id="21"/>
    <w:bookmarkEnd w:id="22"/>
    <w:bookmarkEnd w:id="23"/>
    <w:p w14:paraId="6EAD70C2">
      <w:pPr>
        <w:pStyle w:val="4"/>
        <w:numPr>
          <w:ilvl w:val="0"/>
          <w:numId w:val="0"/>
        </w:numPr>
        <w:tabs>
          <w:tab w:val="clear" w:pos="840"/>
        </w:tabs>
      </w:pPr>
      <w:bookmarkStart w:id="24" w:name="_Toc125987405"/>
      <w:r>
        <w:rPr>
          <w:rFonts w:hint="eastAsia"/>
        </w:rPr>
        <w:t>2</w:t>
      </w:r>
      <w:r>
        <w:t>.1</w:t>
      </w:r>
      <w:r>
        <w:rPr>
          <w:rFonts w:hint="eastAsia"/>
        </w:rPr>
        <w:t>功能测试需求</w:t>
      </w:r>
      <w:bookmarkEnd w:id="24"/>
    </w:p>
    <w:tbl>
      <w:tblPr>
        <w:tblStyle w:val="35"/>
        <w:tblW w:w="7443" w:type="dxa"/>
        <w:tblInd w:w="53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4536"/>
        <w:gridCol w:w="1338"/>
      </w:tblGrid>
      <w:tr w14:paraId="4973E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7D7D7"/>
            <w:noWrap w:val="0"/>
            <w:vAlign w:val="center"/>
          </w:tcPr>
          <w:p w14:paraId="342B4DA8">
            <w:pPr>
              <w:widowControl/>
              <w:spacing w:line="360" w:lineRule="auto"/>
              <w:rPr>
                <w:rFonts w:hint="eastAsia" w:ascii="Times New Roman" w:hAnsi="Times New Roman"/>
                <w:b/>
                <w:bCs/>
                <w:kern w:val="2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/>
                <w:b/>
                <w:bCs/>
                <w:kern w:val="2"/>
                <w:sz w:val="21"/>
                <w:szCs w:val="21"/>
                <w:lang w:val="zh-CN"/>
              </w:rPr>
              <w:t>测试需求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7D7D7"/>
            <w:noWrap w:val="0"/>
            <w:vAlign w:val="center"/>
          </w:tcPr>
          <w:p w14:paraId="3BC7053B">
            <w:pPr>
              <w:widowControl/>
              <w:spacing w:line="360" w:lineRule="auto"/>
              <w:jc w:val="center"/>
              <w:rPr>
                <w:rFonts w:hint="eastAsia" w:ascii="Times New Roman" w:hAnsi="Times New Roman"/>
                <w:b/>
                <w:bCs/>
                <w:kern w:val="2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/>
                <w:b/>
                <w:bCs/>
                <w:kern w:val="2"/>
                <w:sz w:val="21"/>
                <w:szCs w:val="21"/>
                <w:lang w:val="zh-CN"/>
              </w:rPr>
              <w:t>测试需求简介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7D7D7"/>
            <w:noWrap w:val="0"/>
            <w:vAlign w:val="top"/>
          </w:tcPr>
          <w:p w14:paraId="024102C0">
            <w:pPr>
              <w:widowControl/>
              <w:spacing w:line="360" w:lineRule="auto"/>
              <w:jc w:val="center"/>
              <w:rPr>
                <w:rFonts w:hint="eastAsia" w:ascii="Times New Roman" w:hAnsi="Times New Roman"/>
                <w:b/>
                <w:bCs/>
                <w:kern w:val="2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/>
                <w:b/>
                <w:bCs/>
                <w:kern w:val="2"/>
                <w:sz w:val="21"/>
                <w:szCs w:val="21"/>
                <w:lang w:val="zh-CN"/>
              </w:rPr>
              <w:t>优先级</w:t>
            </w:r>
          </w:p>
        </w:tc>
      </w:tr>
      <w:tr w14:paraId="6A575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DB7FBA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</w:rPr>
              <w:t>用户登录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AA74F0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</w:rPr>
              <w:t>用户通过账户、密码/验证码方式登录系统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D2D238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2</w:t>
            </w:r>
          </w:p>
        </w:tc>
      </w:tr>
      <w:tr w14:paraId="02ADD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6D3847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en-US" w:eastAsia="zh-CN"/>
              </w:rPr>
              <w:t>酒店</w:t>
            </w: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  <w:t>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8924FB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/>
                <w:color w:val="FF0000"/>
                <w:lang w:val="en-US" w:eastAsia="zh-CN"/>
              </w:rPr>
              <w:t>酒店</w:t>
            </w:r>
            <w:r>
              <w:rPr>
                <w:rFonts w:hint="eastAsia"/>
                <w:color w:val="FF0000"/>
              </w:rPr>
              <w:t>管理包括新增实验室、编辑</w:t>
            </w:r>
            <w:r>
              <w:rPr>
                <w:rFonts w:hint="eastAsia"/>
                <w:color w:val="FF0000"/>
                <w:lang w:val="en-US" w:eastAsia="zh-CN"/>
              </w:rPr>
              <w:t>酒店</w:t>
            </w:r>
            <w:r>
              <w:rPr>
                <w:rFonts w:hint="eastAsia"/>
                <w:color w:val="FF0000"/>
              </w:rPr>
              <w:t>信息、删除</w:t>
            </w:r>
            <w:r>
              <w:rPr>
                <w:rFonts w:hint="eastAsia"/>
                <w:color w:val="FF0000"/>
                <w:lang w:val="en-US" w:eastAsia="zh-CN"/>
              </w:rPr>
              <w:t>酒店</w:t>
            </w:r>
            <w:r>
              <w:rPr>
                <w:rFonts w:hint="eastAsia"/>
                <w:color w:val="FF0000"/>
              </w:rPr>
              <w:t>、查看</w:t>
            </w:r>
            <w:r>
              <w:rPr>
                <w:rFonts w:hint="eastAsia"/>
                <w:color w:val="FF0000"/>
                <w:lang w:val="en-US" w:eastAsia="zh-CN"/>
              </w:rPr>
              <w:t>酒店</w:t>
            </w:r>
            <w:r>
              <w:rPr>
                <w:rFonts w:hint="eastAsia"/>
                <w:color w:val="FF0000"/>
              </w:rPr>
              <w:t>详情、多条件查询等操作。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D6C464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1</w:t>
            </w:r>
          </w:p>
        </w:tc>
      </w:tr>
      <w:tr w14:paraId="1EBFC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CFC09E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 w:ascii="Arial" w:hAnsi="Arial" w:eastAsia="宋体" w:cs="Times New Roman"/>
                <w:color w:val="FF0000"/>
              </w:rPr>
              <w:t>旅游景区</w:t>
            </w: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  <w:t>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EBD341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 w:ascii="Arial" w:hAnsi="Arial" w:eastAsia="宋体" w:cs="Times New Roman"/>
                <w:color w:val="FF0000"/>
              </w:rPr>
              <w:t>旅游景区</w:t>
            </w:r>
            <w:r>
              <w:rPr>
                <w:rFonts w:hint="eastAsia"/>
                <w:color w:val="FF0000"/>
              </w:rPr>
              <w:t>管理包括新增</w:t>
            </w:r>
            <w:r>
              <w:rPr>
                <w:rFonts w:hint="eastAsia" w:ascii="Arial" w:hAnsi="Arial" w:eastAsia="宋体" w:cs="Times New Roman"/>
                <w:color w:val="FF0000"/>
              </w:rPr>
              <w:t>旅游景区</w:t>
            </w:r>
            <w:r>
              <w:rPr>
                <w:rFonts w:hint="eastAsia"/>
                <w:color w:val="FF0000"/>
              </w:rPr>
              <w:t>、编辑</w:t>
            </w:r>
            <w:r>
              <w:rPr>
                <w:rFonts w:hint="eastAsia" w:ascii="Arial" w:hAnsi="Arial" w:eastAsia="宋体" w:cs="Times New Roman"/>
                <w:color w:val="FF0000"/>
              </w:rPr>
              <w:t>旅游景区</w:t>
            </w:r>
            <w:r>
              <w:rPr>
                <w:rFonts w:hint="eastAsia"/>
                <w:color w:val="FF0000"/>
              </w:rPr>
              <w:t>信息、删除</w:t>
            </w:r>
            <w:r>
              <w:rPr>
                <w:rFonts w:hint="eastAsia" w:ascii="Arial" w:hAnsi="Arial" w:eastAsia="宋体" w:cs="Times New Roman"/>
                <w:color w:val="FF0000"/>
              </w:rPr>
              <w:t>旅游景区</w:t>
            </w:r>
            <w:r>
              <w:rPr>
                <w:rFonts w:hint="eastAsia"/>
                <w:color w:val="FF0000"/>
              </w:rPr>
              <w:t>、查看</w:t>
            </w:r>
            <w:r>
              <w:rPr>
                <w:rFonts w:hint="eastAsia" w:ascii="Arial" w:hAnsi="Arial" w:eastAsia="宋体" w:cs="Times New Roman"/>
                <w:color w:val="FF0000"/>
              </w:rPr>
              <w:t>旅游景区</w:t>
            </w:r>
            <w:r>
              <w:rPr>
                <w:rFonts w:hint="eastAsia"/>
                <w:color w:val="FF0000"/>
              </w:rPr>
              <w:t>详情、多条件查询等操作。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E10832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1</w:t>
            </w:r>
          </w:p>
        </w:tc>
      </w:tr>
      <w:tr w14:paraId="02550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80FBD5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en-US" w:eastAsia="zh-CN"/>
              </w:rPr>
              <w:t>交通线路</w:t>
            </w: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  <w:t>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4ED3DD8C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en-US" w:eastAsia="zh-CN"/>
              </w:rPr>
              <w:t>交通线路</w:t>
            </w:r>
            <w:r>
              <w:rPr>
                <w:rFonts w:hint="eastAsia"/>
                <w:color w:val="FF0000"/>
              </w:rPr>
              <w:t>管理包括新增</w:t>
            </w: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en-US" w:eastAsia="zh-CN"/>
              </w:rPr>
              <w:t>交通线路</w:t>
            </w:r>
            <w:r>
              <w:rPr>
                <w:rFonts w:hint="eastAsia"/>
                <w:color w:val="FF0000"/>
              </w:rPr>
              <w:t>、编辑</w:t>
            </w: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en-US" w:eastAsia="zh-CN"/>
              </w:rPr>
              <w:t>交通线路</w:t>
            </w:r>
            <w:r>
              <w:rPr>
                <w:rFonts w:hint="eastAsia"/>
                <w:color w:val="FF0000"/>
              </w:rPr>
              <w:t>信息、删除</w:t>
            </w: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en-US" w:eastAsia="zh-CN"/>
              </w:rPr>
              <w:t>交通线路</w:t>
            </w:r>
            <w:r>
              <w:rPr>
                <w:rFonts w:hint="eastAsia"/>
                <w:color w:val="FF0000"/>
              </w:rPr>
              <w:t>、查看</w:t>
            </w: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en-US" w:eastAsia="zh-CN"/>
              </w:rPr>
              <w:t>交通线路</w:t>
            </w:r>
            <w:r>
              <w:rPr>
                <w:rFonts w:hint="eastAsia"/>
                <w:color w:val="FF0000"/>
              </w:rPr>
              <w:t>详情、多条件查询等操作。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1C1E9D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szCs w:val="21"/>
              </w:rPr>
              <w:t>1</w:t>
            </w:r>
          </w:p>
        </w:tc>
      </w:tr>
      <w:tr w14:paraId="65736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B40E3A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  <w:t>天气管理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4239562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  <w:t>天气</w:t>
            </w:r>
            <w:r>
              <w:rPr>
                <w:rFonts w:hint="eastAsia"/>
                <w:color w:val="FF0000"/>
              </w:rPr>
              <w:t>管理包括新增</w:t>
            </w: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  <w:t>天气</w:t>
            </w:r>
            <w:r>
              <w:rPr>
                <w:rFonts w:hint="eastAsia"/>
                <w:color w:val="FF0000"/>
              </w:rPr>
              <w:t>、编辑</w:t>
            </w: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  <w:t>天气</w:t>
            </w:r>
            <w:r>
              <w:rPr>
                <w:rFonts w:hint="eastAsia"/>
                <w:color w:val="FF0000"/>
              </w:rPr>
              <w:t>信息、删除</w:t>
            </w: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  <w:t>天气</w:t>
            </w:r>
            <w:r>
              <w:rPr>
                <w:rFonts w:hint="eastAsia"/>
                <w:color w:val="FF0000"/>
              </w:rPr>
              <w:t>、查看</w:t>
            </w: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  <w:t>天气</w:t>
            </w:r>
            <w:r>
              <w:rPr>
                <w:rFonts w:hint="eastAsia"/>
                <w:color w:val="FF0000"/>
              </w:rPr>
              <w:t>详情、多条件查询等操作。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E99A02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szCs w:val="21"/>
              </w:rPr>
              <w:t>1</w:t>
            </w:r>
          </w:p>
        </w:tc>
      </w:tr>
      <w:tr w14:paraId="026DE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178655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  <w:t>投诉管理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5C29D715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/>
                <w:color w:val="FF0000"/>
                <w:lang w:val="zh-CN"/>
              </w:rPr>
              <w:t>投诉</w:t>
            </w:r>
            <w:r>
              <w:rPr>
                <w:rFonts w:hint="eastAsia"/>
                <w:color w:val="FF0000"/>
              </w:rPr>
              <w:t>管理包括新增</w:t>
            </w:r>
            <w:r>
              <w:rPr>
                <w:rFonts w:hint="eastAsia"/>
                <w:color w:val="FF0000"/>
                <w:lang w:val="zh-CN"/>
              </w:rPr>
              <w:t>投诉</w:t>
            </w:r>
            <w:r>
              <w:rPr>
                <w:rFonts w:hint="eastAsia"/>
                <w:color w:val="FF0000"/>
              </w:rPr>
              <w:t>、编辑</w:t>
            </w:r>
            <w:r>
              <w:rPr>
                <w:rFonts w:hint="eastAsia"/>
                <w:color w:val="FF0000"/>
                <w:lang w:val="zh-CN"/>
              </w:rPr>
              <w:t>投诉</w:t>
            </w:r>
            <w:r>
              <w:rPr>
                <w:rFonts w:hint="eastAsia"/>
                <w:color w:val="FF0000"/>
              </w:rPr>
              <w:t>信息、审批</w:t>
            </w:r>
            <w:r>
              <w:rPr>
                <w:rFonts w:hint="eastAsia"/>
                <w:color w:val="FF0000"/>
                <w:lang w:val="zh-CN"/>
              </w:rPr>
              <w:t>投诉</w:t>
            </w:r>
            <w:r>
              <w:rPr>
                <w:rFonts w:hint="eastAsia"/>
                <w:color w:val="FF0000"/>
              </w:rPr>
              <w:t>、删除</w:t>
            </w:r>
            <w:r>
              <w:rPr>
                <w:rFonts w:hint="eastAsia"/>
                <w:color w:val="FF0000"/>
                <w:lang w:val="zh-CN"/>
              </w:rPr>
              <w:t>投诉</w:t>
            </w:r>
            <w:r>
              <w:rPr>
                <w:rFonts w:hint="eastAsia"/>
                <w:color w:val="FF0000"/>
              </w:rPr>
              <w:t>、查看</w:t>
            </w:r>
            <w:r>
              <w:rPr>
                <w:rFonts w:hint="eastAsia"/>
                <w:color w:val="FF0000"/>
                <w:lang w:val="zh-CN"/>
              </w:rPr>
              <w:t>投诉</w:t>
            </w:r>
            <w:r>
              <w:rPr>
                <w:rFonts w:hint="eastAsia"/>
                <w:color w:val="FF0000"/>
              </w:rPr>
              <w:t>详情、多条件查询等操作。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5A72D1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szCs w:val="21"/>
              </w:rPr>
              <w:t>2</w:t>
            </w:r>
          </w:p>
        </w:tc>
      </w:tr>
      <w:tr w14:paraId="3FCD2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D088C9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  <w:t>平台人员管理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DB9B706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</w:rPr>
            </w:pPr>
            <w:r>
              <w:rPr>
                <w:rFonts w:hint="eastAsia"/>
                <w:color w:val="FF0000"/>
                <w:lang w:val="zh-CN"/>
              </w:rPr>
              <w:t>平台人员</w:t>
            </w:r>
            <w:r>
              <w:rPr>
                <w:rFonts w:hint="eastAsia"/>
                <w:color w:val="FF0000"/>
              </w:rPr>
              <w:t>管理包含对</w:t>
            </w:r>
            <w:r>
              <w:rPr>
                <w:rFonts w:hint="eastAsia"/>
                <w:color w:val="FF0000"/>
                <w:lang w:val="en-US" w:eastAsia="zh-CN"/>
              </w:rPr>
              <w:t>游客</w:t>
            </w:r>
            <w:r>
              <w:rPr>
                <w:rFonts w:hint="eastAsia"/>
                <w:color w:val="FF0000"/>
              </w:rPr>
              <w:t>、</w:t>
            </w:r>
            <w:r>
              <w:rPr>
                <w:rFonts w:hint="eastAsia"/>
                <w:color w:val="FF0000"/>
                <w:lang w:val="en-US" w:eastAsia="zh-CN"/>
              </w:rPr>
              <w:t>管理员</w:t>
            </w:r>
            <w:r>
              <w:rPr>
                <w:rFonts w:hint="eastAsia"/>
                <w:color w:val="FF0000"/>
              </w:rPr>
              <w:t>的人员信息进行管理，功能统一包括新增</w:t>
            </w:r>
            <w:r>
              <w:rPr>
                <w:rFonts w:hint="eastAsia"/>
                <w:color w:val="FF0000"/>
                <w:lang w:val="zh-CN"/>
              </w:rPr>
              <w:t>平台人员</w:t>
            </w:r>
            <w:r>
              <w:rPr>
                <w:rFonts w:hint="eastAsia"/>
                <w:color w:val="FF0000"/>
              </w:rPr>
              <w:t>、编辑</w:t>
            </w:r>
            <w:r>
              <w:rPr>
                <w:rFonts w:hint="eastAsia"/>
                <w:color w:val="FF0000"/>
                <w:lang w:val="zh-CN"/>
              </w:rPr>
              <w:t>平台人员</w:t>
            </w:r>
            <w:r>
              <w:rPr>
                <w:rFonts w:hint="eastAsia"/>
                <w:color w:val="FF0000"/>
              </w:rPr>
              <w:t>信息、启停平台人员、删除</w:t>
            </w:r>
            <w:r>
              <w:rPr>
                <w:rFonts w:hint="eastAsia"/>
                <w:color w:val="FF0000"/>
                <w:lang w:val="zh-CN"/>
              </w:rPr>
              <w:t>平台人员</w:t>
            </w:r>
            <w:r>
              <w:rPr>
                <w:rFonts w:hint="eastAsia"/>
                <w:color w:val="FF0000"/>
              </w:rPr>
              <w:t>、查看</w:t>
            </w:r>
            <w:r>
              <w:rPr>
                <w:rFonts w:hint="eastAsia"/>
                <w:color w:val="FF0000"/>
                <w:lang w:val="zh-CN"/>
              </w:rPr>
              <w:t>平台人员</w:t>
            </w:r>
            <w:r>
              <w:rPr>
                <w:rFonts w:hint="eastAsia"/>
                <w:color w:val="FF0000"/>
              </w:rPr>
              <w:t>详情、多条件查询等操作。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DAB397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szCs w:val="21"/>
              </w:rPr>
              <w:t>1</w:t>
            </w:r>
          </w:p>
        </w:tc>
      </w:tr>
      <w:tr w14:paraId="68B47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C8BCA8">
            <w:pPr>
              <w:widowControl/>
              <w:spacing w:line="360" w:lineRule="auto"/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/>
                <w:color w:val="FF0000"/>
                <w:kern w:val="2"/>
                <w:sz w:val="21"/>
                <w:szCs w:val="21"/>
                <w:lang w:val="zh-CN"/>
              </w:rPr>
              <w:t>退出登录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3EE40EE9">
            <w:pPr>
              <w:widowControl/>
              <w:spacing w:line="360" w:lineRule="auto"/>
              <w:rPr>
                <w:rFonts w:hint="eastAsia"/>
                <w:color w:val="FF0000"/>
                <w:lang w:val="zh-CN"/>
              </w:rPr>
            </w:pPr>
            <w:r>
              <w:rPr>
                <w:rFonts w:hint="eastAsia"/>
                <w:color w:val="FF0000"/>
              </w:rPr>
              <w:t>退出登录是后台管理员登陆后并退出的操作</w:t>
            </w: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3268B0">
            <w:pPr>
              <w:widowControl/>
              <w:spacing w:line="360" w:lineRule="auto"/>
              <w:rPr>
                <w:rFonts w:hint="eastAsia"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 w:ascii="Times New Roman" w:hAnsi="Times New Roman"/>
                <w:kern w:val="2"/>
                <w:sz w:val="21"/>
                <w:szCs w:val="21"/>
              </w:rPr>
              <w:t>3</w:t>
            </w:r>
          </w:p>
        </w:tc>
      </w:tr>
    </w:tbl>
    <w:p w14:paraId="37FAEEB6">
      <w:pPr>
        <w:pStyle w:val="4"/>
        <w:numPr>
          <w:ilvl w:val="0"/>
          <w:numId w:val="0"/>
        </w:numPr>
        <w:tabs>
          <w:tab w:val="clear" w:pos="840"/>
        </w:tabs>
        <w:rPr>
          <w:rFonts w:hint="eastAsia"/>
        </w:rPr>
      </w:pPr>
      <w:bookmarkStart w:id="25" w:name="_Toc125987406"/>
      <w:r>
        <w:rPr>
          <w:rFonts w:hint="eastAsia"/>
        </w:rPr>
        <w:t>2</w:t>
      </w:r>
      <w:r>
        <w:t>.2</w:t>
      </w:r>
      <w:r>
        <w:rPr>
          <w:rFonts w:hint="eastAsia"/>
        </w:rPr>
        <w:t>非功能测试需求</w:t>
      </w:r>
      <w:bookmarkEnd w:id="25"/>
    </w:p>
    <w:tbl>
      <w:tblPr>
        <w:tblStyle w:val="35"/>
        <w:tblW w:w="7560" w:type="dxa"/>
        <w:tblInd w:w="46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760"/>
        <w:gridCol w:w="2640"/>
      </w:tblGrid>
      <w:tr w14:paraId="580E72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0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645E474C">
            <w:pPr>
              <w:pStyle w:val="25"/>
              <w:jc w:val="center"/>
            </w:pPr>
            <w:r>
              <w:rPr>
                <w:rFonts w:hint="eastAsia"/>
              </w:rPr>
              <w:t xml:space="preserve">  测试需求项</w:t>
            </w:r>
          </w:p>
        </w:tc>
        <w:tc>
          <w:tcPr>
            <w:tcW w:w="2760" w:type="dxa"/>
            <w:shd w:val="clear" w:color="auto" w:fill="E6E6E6"/>
            <w:noWrap w:val="0"/>
            <w:vAlign w:val="center"/>
          </w:tcPr>
          <w:p w14:paraId="4BD4588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条件</w:t>
            </w:r>
          </w:p>
        </w:tc>
        <w:tc>
          <w:tcPr>
            <w:tcW w:w="2640" w:type="dxa"/>
            <w:shd w:val="clear" w:color="auto" w:fill="E6E6E6"/>
            <w:noWrap w:val="0"/>
            <w:vAlign w:val="center"/>
          </w:tcPr>
          <w:p w14:paraId="71705B3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指标</w:t>
            </w:r>
          </w:p>
        </w:tc>
      </w:tr>
      <w:tr w14:paraId="197C99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" w:hRule="atLeast"/>
        </w:trPr>
        <w:tc>
          <w:tcPr>
            <w:tcW w:w="2160" w:type="dxa"/>
            <w:vMerge w:val="restart"/>
            <w:noWrap w:val="0"/>
            <w:vAlign w:val="center"/>
          </w:tcPr>
          <w:p w14:paraId="4A036E5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性能</w:t>
            </w:r>
          </w:p>
        </w:tc>
        <w:tc>
          <w:tcPr>
            <w:tcW w:w="2760" w:type="dxa"/>
            <w:noWrap w:val="0"/>
            <w:vAlign w:val="center"/>
          </w:tcPr>
          <w:p w14:paraId="3215B448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查询响应时间</w:t>
            </w:r>
          </w:p>
        </w:tc>
        <w:tc>
          <w:tcPr>
            <w:tcW w:w="2640" w:type="dxa"/>
            <w:noWrap w:val="0"/>
            <w:vAlign w:val="center"/>
          </w:tcPr>
          <w:p w14:paraId="79F74F43">
            <w:pPr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查询结果</w:t>
            </w:r>
            <w:r>
              <w:rPr>
                <w:rFonts w:hint="eastAsia"/>
              </w:rPr>
              <w:t>响应时间为3秒以内</w:t>
            </w:r>
          </w:p>
        </w:tc>
      </w:tr>
      <w:tr w14:paraId="5753D1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" w:hRule="atLeast"/>
        </w:trPr>
        <w:tc>
          <w:tcPr>
            <w:tcW w:w="2160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3778A053">
            <w:pPr>
              <w:rPr>
                <w:rFonts w:hint="eastAsia"/>
                <w:color w:val="000000"/>
              </w:rPr>
            </w:pPr>
          </w:p>
        </w:tc>
        <w:tc>
          <w:tcPr>
            <w:tcW w:w="2760" w:type="dxa"/>
            <w:noWrap w:val="0"/>
            <w:vAlign w:val="center"/>
          </w:tcPr>
          <w:p w14:paraId="5A8E2B66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页面响应时间</w:t>
            </w:r>
          </w:p>
        </w:tc>
        <w:tc>
          <w:tcPr>
            <w:tcW w:w="2640" w:type="dxa"/>
            <w:noWrap w:val="0"/>
            <w:vAlign w:val="center"/>
          </w:tcPr>
          <w:p w14:paraId="67D3FEB9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页面响应时间1秒以内</w:t>
            </w:r>
          </w:p>
        </w:tc>
      </w:tr>
      <w:tr w14:paraId="411568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94" w:hRule="atLeast"/>
        </w:trPr>
        <w:tc>
          <w:tcPr>
            <w:tcW w:w="21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C3328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界面需求</w:t>
            </w:r>
          </w:p>
        </w:tc>
        <w:tc>
          <w:tcPr>
            <w:tcW w:w="27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9F755F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采用Windows的通用图形界面，且必须对鼠标键盘提供支持</w:t>
            </w:r>
          </w:p>
        </w:tc>
        <w:tc>
          <w:tcPr>
            <w:tcW w:w="2640" w:type="dxa"/>
            <w:noWrap w:val="0"/>
            <w:vAlign w:val="center"/>
          </w:tcPr>
          <w:p w14:paraId="73042E3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对用户友好，能正常运行</w:t>
            </w:r>
          </w:p>
        </w:tc>
      </w:tr>
      <w:tr w14:paraId="6056D9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" w:hRule="atLeast"/>
        </w:trPr>
        <w:tc>
          <w:tcPr>
            <w:tcW w:w="21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150F95E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兼容性</w:t>
            </w:r>
          </w:p>
        </w:tc>
        <w:tc>
          <w:tcPr>
            <w:tcW w:w="276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05C282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支持Windows XP/ 7/8/10系统、IE11以上版本、360、chrome、Firefox等主流浏览器</w:t>
            </w:r>
          </w:p>
        </w:tc>
        <w:tc>
          <w:tcPr>
            <w:tcW w:w="2640" w:type="dxa"/>
            <w:noWrap w:val="0"/>
            <w:vAlign w:val="center"/>
          </w:tcPr>
          <w:p w14:paraId="5072A7C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兼容主流浏览器，界面正常显示，功能运行正常</w:t>
            </w:r>
          </w:p>
        </w:tc>
      </w:tr>
    </w:tbl>
    <w:p w14:paraId="66DD4C19">
      <w:pPr>
        <w:spacing w:line="240" w:lineRule="auto"/>
        <w:rPr>
          <w:rFonts w:hint="eastAsia" w:ascii="宋体" w:hAnsi="宋体"/>
          <w:sz w:val="24"/>
          <w:szCs w:val="24"/>
        </w:rPr>
      </w:pPr>
    </w:p>
    <w:p w14:paraId="37225D38">
      <w:pPr>
        <w:pStyle w:val="2"/>
        <w:numPr>
          <w:ilvl w:val="0"/>
          <w:numId w:val="0"/>
        </w:numPr>
        <w:tabs>
          <w:tab w:val="clear" w:pos="420"/>
        </w:tabs>
        <w:rPr>
          <w:rFonts w:ascii="Verdana" w:hAnsi="Verdana"/>
        </w:rPr>
      </w:pPr>
      <w:bookmarkStart w:id="26" w:name="_Toc125987407"/>
      <w:bookmarkStart w:id="27" w:name="_Toc522344464"/>
      <w:bookmarkStart w:id="28" w:name="_Toc149379970"/>
      <w:bookmarkStart w:id="29" w:name="_Toc516977112"/>
      <w:r>
        <w:rPr>
          <w:rFonts w:ascii="Verdana" w:hAnsi="Verdana"/>
        </w:rPr>
        <w:t>3.</w:t>
      </w:r>
      <w:r>
        <w:rPr>
          <w:rFonts w:ascii="Verdana" w:hAnsi="Verdana"/>
          <w:sz w:val="14"/>
        </w:rPr>
        <w:t xml:space="preserve">     </w:t>
      </w:r>
      <w:r>
        <w:rPr>
          <w:rFonts w:hint="eastAsia" w:ascii="Verdana" w:hAnsi="Verdana"/>
        </w:rPr>
        <w:t>测试策略</w:t>
      </w:r>
      <w:bookmarkEnd w:id="26"/>
      <w:bookmarkEnd w:id="27"/>
      <w:bookmarkEnd w:id="28"/>
      <w:bookmarkEnd w:id="29"/>
    </w:p>
    <w:p w14:paraId="314402D1">
      <w:pPr>
        <w:pStyle w:val="4"/>
        <w:numPr>
          <w:ilvl w:val="1"/>
          <w:numId w:val="0"/>
        </w:numPr>
        <w:tabs>
          <w:tab w:val="clear" w:pos="840"/>
        </w:tabs>
        <w:rPr>
          <w:rFonts w:hint="eastAsia" w:ascii="Verdana" w:hAnsi="Verdana"/>
        </w:rPr>
      </w:pPr>
      <w:bookmarkStart w:id="30" w:name="_Toc522344465"/>
      <w:bookmarkStart w:id="31" w:name="_Toc125987408"/>
      <w:bookmarkStart w:id="32" w:name="_Toc516977113"/>
      <w:bookmarkStart w:id="33" w:name="_Toc149379971"/>
      <w:r>
        <w:rPr>
          <w:rFonts w:ascii="Verdana" w:hAnsi="Verdana"/>
        </w:rPr>
        <w:t>3.1</w:t>
      </w:r>
      <w:r>
        <w:rPr>
          <w:rFonts w:ascii="Verdana" w:hAnsi="Verdana"/>
          <w:sz w:val="14"/>
        </w:rPr>
        <w:t xml:space="preserve">   </w:t>
      </w:r>
      <w:r>
        <w:rPr>
          <w:rFonts w:hint="eastAsia" w:ascii="Verdana" w:hAnsi="Verdana"/>
        </w:rPr>
        <w:t>测试类型</w:t>
      </w:r>
      <w:bookmarkEnd w:id="30"/>
      <w:bookmarkEnd w:id="31"/>
      <w:bookmarkEnd w:id="32"/>
      <w:bookmarkEnd w:id="33"/>
    </w:p>
    <w:p w14:paraId="5F64F74A">
      <w:pPr>
        <w:spacing w:line="240" w:lineRule="auto"/>
        <w:rPr>
          <w:rFonts w:hint="eastAsia"/>
        </w:rPr>
      </w:pPr>
      <w:r>
        <w:rPr>
          <w:rFonts w:hint="eastAsia"/>
        </w:rPr>
        <w:t>本次测试为系统测试。具体如下：</w:t>
      </w:r>
    </w:p>
    <w:p w14:paraId="6C263006">
      <w:pPr>
        <w:pStyle w:val="64"/>
        <w:rPr>
          <w:rFonts w:hint="eastAsia"/>
        </w:rPr>
      </w:pPr>
      <w:bookmarkStart w:id="34" w:name="_Toc125987409"/>
      <w:bookmarkStart w:id="35" w:name="_Toc20197544"/>
      <w:r>
        <w:rPr>
          <w:rFonts w:hint="eastAsia"/>
        </w:rPr>
        <w:t>3.1.1功能测试策略</w:t>
      </w:r>
      <w:bookmarkEnd w:id="34"/>
      <w:bookmarkEnd w:id="35"/>
    </w:p>
    <w:tbl>
      <w:tblPr>
        <w:tblStyle w:val="35"/>
        <w:tblW w:w="0" w:type="auto"/>
        <w:tblInd w:w="46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080"/>
      </w:tblGrid>
      <w:tr w14:paraId="14AD59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3D76FFA0">
            <w:pPr>
              <w:pStyle w:val="59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ascii="Arial" w:hAnsi="Arial" w:eastAsia="宋体"/>
                <w:b/>
                <w:bCs/>
                <w:kern w:val="0"/>
              </w:rPr>
            </w:pPr>
            <w:r>
              <w:rPr>
                <w:rFonts w:hint="eastAsia" w:ascii="Arial" w:hAnsi="Arial" w:eastAsia="宋体"/>
                <w:b/>
                <w:bCs/>
                <w:kern w:val="0"/>
              </w:rPr>
              <w:t>测试目标</w:t>
            </w:r>
          </w:p>
        </w:tc>
        <w:tc>
          <w:tcPr>
            <w:tcW w:w="7080" w:type="dxa"/>
            <w:noWrap w:val="0"/>
            <w:vAlign w:val="center"/>
          </w:tcPr>
          <w:p w14:paraId="62A9A02E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所有功能测试需求项的功能实现。</w:t>
            </w:r>
          </w:p>
        </w:tc>
      </w:tr>
      <w:tr w14:paraId="458710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637BC943">
            <w:pPr>
              <w:pStyle w:val="59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ascii="Arial" w:hAnsi="Arial" w:eastAsia="宋体"/>
                <w:b/>
                <w:bCs/>
                <w:kern w:val="0"/>
              </w:rPr>
            </w:pPr>
            <w:r>
              <w:rPr>
                <w:rFonts w:hint="eastAsia" w:ascii="Arial" w:hAnsi="Arial" w:eastAsia="宋体"/>
                <w:b/>
                <w:bCs/>
                <w:kern w:val="0"/>
              </w:rPr>
              <w:t>测试方法和技术</w:t>
            </w:r>
          </w:p>
        </w:tc>
        <w:tc>
          <w:tcPr>
            <w:tcW w:w="7080" w:type="dxa"/>
            <w:noWrap w:val="0"/>
            <w:vAlign w:val="center"/>
          </w:tcPr>
          <w:p w14:paraId="6A025C03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按照测试需求、通过准则、测试用例，采用黑盒法测试，核实以下内容：</w:t>
            </w:r>
          </w:p>
          <w:p w14:paraId="198548B2">
            <w:pPr>
              <w:numPr>
                <w:ilvl w:val="0"/>
                <w:numId w:val="5"/>
              </w:numPr>
              <w:spacing w:line="240" w:lineRule="auto"/>
              <w:jc w:val="both"/>
            </w:pPr>
            <w:r>
              <w:rPr>
                <w:rFonts w:hint="eastAsia"/>
              </w:rPr>
              <w:t>在使用合法数据时得到正确的结果。</w:t>
            </w:r>
          </w:p>
          <w:p w14:paraId="5BD5D00B">
            <w:pPr>
              <w:numPr>
                <w:ilvl w:val="0"/>
                <w:numId w:val="5"/>
              </w:numPr>
              <w:spacing w:line="240" w:lineRule="auto"/>
              <w:jc w:val="both"/>
            </w:pPr>
            <w:r>
              <w:rPr>
                <w:rFonts w:hint="eastAsia"/>
              </w:rPr>
              <w:t>在使用非法数据时显示相应的缺陷信息或警告信息。</w:t>
            </w:r>
          </w:p>
          <w:p w14:paraId="2B327085">
            <w:pPr>
              <w:numPr>
                <w:ilvl w:val="0"/>
                <w:numId w:val="5"/>
              </w:numPr>
              <w:spacing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各业务规则都得到了正确的应用。</w:t>
            </w:r>
          </w:p>
        </w:tc>
      </w:tr>
      <w:tr w14:paraId="2E0D9C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43B8361E">
            <w:pPr>
              <w:pStyle w:val="59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  <w:kern w:val="0"/>
              </w:rPr>
            </w:pPr>
            <w:r>
              <w:rPr>
                <w:rFonts w:hint="eastAsia" w:eastAsia="宋体"/>
                <w:b/>
                <w:bCs/>
              </w:rPr>
              <w:t>完成标准</w:t>
            </w:r>
          </w:p>
        </w:tc>
        <w:tc>
          <w:tcPr>
            <w:tcW w:w="7080" w:type="dxa"/>
            <w:noWrap w:val="0"/>
            <w:vAlign w:val="center"/>
          </w:tcPr>
          <w:p w14:paraId="7CCAC077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所计划的测试已全部执行。</w:t>
            </w:r>
          </w:p>
          <w:p w14:paraId="3F5B1F8C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所发现的缺陷修复率达到通过准则要求。</w:t>
            </w:r>
          </w:p>
          <w:p w14:paraId="18E3BD32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提供《测试记录》。</w:t>
            </w:r>
          </w:p>
        </w:tc>
      </w:tr>
      <w:tr w14:paraId="0C415E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5E79C347">
            <w:pPr>
              <w:pStyle w:val="59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</w:rPr>
            </w:pPr>
            <w:r>
              <w:rPr>
                <w:rFonts w:hint="eastAsia" w:ascii="Arial" w:hAnsi="Arial" w:eastAsia="宋体"/>
                <w:b/>
                <w:bCs/>
              </w:rPr>
              <w:t>需考虑的特殊事项</w:t>
            </w:r>
          </w:p>
        </w:tc>
        <w:tc>
          <w:tcPr>
            <w:tcW w:w="7080" w:type="dxa"/>
            <w:noWrap w:val="0"/>
            <w:vAlign w:val="center"/>
          </w:tcPr>
          <w:p w14:paraId="72001796">
            <w:pPr>
              <w:spacing w:line="240" w:lineRule="auto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无</w:t>
            </w:r>
          </w:p>
        </w:tc>
      </w:tr>
    </w:tbl>
    <w:p w14:paraId="20510376">
      <w:pPr>
        <w:rPr>
          <w:rFonts w:hint="eastAsia"/>
        </w:rPr>
      </w:pPr>
    </w:p>
    <w:p w14:paraId="41375688">
      <w:pPr>
        <w:pStyle w:val="64"/>
        <w:rPr>
          <w:rFonts w:hint="eastAsia"/>
        </w:rPr>
      </w:pPr>
      <w:bookmarkStart w:id="36" w:name="_Toc125987410"/>
      <w:bookmarkStart w:id="37" w:name="_Toc515767288"/>
      <w:bookmarkStart w:id="38" w:name="_Toc20197545"/>
      <w:r>
        <w:rPr>
          <w:rFonts w:hint="eastAsia"/>
        </w:rPr>
        <w:t>3.1.2性能测试策略</w:t>
      </w:r>
      <w:bookmarkEnd w:id="36"/>
      <w:bookmarkEnd w:id="37"/>
      <w:bookmarkEnd w:id="38"/>
    </w:p>
    <w:tbl>
      <w:tblPr>
        <w:tblStyle w:val="35"/>
        <w:tblW w:w="0" w:type="auto"/>
        <w:tblInd w:w="46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080"/>
      </w:tblGrid>
      <w:tr w14:paraId="0E1175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0A78AA37">
            <w:pPr>
              <w:pStyle w:val="59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  <w:kern w:val="0"/>
              </w:rPr>
            </w:pPr>
            <w:r>
              <w:rPr>
                <w:rFonts w:hint="eastAsia" w:ascii="Arial" w:hAnsi="Arial" w:eastAsia="宋体"/>
                <w:b/>
                <w:bCs/>
                <w:kern w:val="0"/>
              </w:rPr>
              <w:t>测试目标</w:t>
            </w:r>
          </w:p>
        </w:tc>
        <w:tc>
          <w:tcPr>
            <w:tcW w:w="7080" w:type="dxa"/>
            <w:noWrap w:val="0"/>
            <w:vAlign w:val="center"/>
          </w:tcPr>
          <w:p w14:paraId="2DC87A08">
            <w:pPr>
              <w:spacing w:line="240" w:lineRule="auto"/>
              <w:rPr>
                <w:rFonts w:hint="eastAsia" w:ascii="宋体" w:hAnsi="宋体"/>
              </w:rPr>
            </w:pPr>
            <w:r>
              <w:rPr>
                <w:rFonts w:hint="eastAsia"/>
              </w:rPr>
              <w:t>所有性能测试需求项的正常实现。</w:t>
            </w:r>
          </w:p>
        </w:tc>
      </w:tr>
      <w:tr w14:paraId="3F6E14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0E0EEF87">
            <w:pPr>
              <w:pStyle w:val="59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  <w:kern w:val="0"/>
              </w:rPr>
            </w:pPr>
            <w:r>
              <w:rPr>
                <w:rFonts w:hint="eastAsia" w:eastAsia="宋体"/>
                <w:b/>
                <w:bCs/>
              </w:rPr>
              <w:t>测试方法</w:t>
            </w:r>
            <w:r>
              <w:rPr>
                <w:rFonts w:hint="eastAsia" w:ascii="Arial" w:hAnsi="Arial" w:eastAsia="宋体"/>
                <w:b/>
                <w:bCs/>
                <w:kern w:val="0"/>
              </w:rPr>
              <w:t>和技术</w:t>
            </w:r>
          </w:p>
        </w:tc>
        <w:tc>
          <w:tcPr>
            <w:tcW w:w="7080" w:type="dxa"/>
            <w:noWrap w:val="0"/>
            <w:vAlign w:val="center"/>
          </w:tcPr>
          <w:p w14:paraId="4C653D1E">
            <w:pPr>
              <w:numPr>
                <w:ilvl w:val="0"/>
                <w:numId w:val="5"/>
              </w:numPr>
              <w:spacing w:line="240" w:lineRule="auto"/>
              <w:jc w:val="both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测试环境参见“系统资源”。</w:t>
            </w:r>
          </w:p>
          <w:p w14:paraId="33370171">
            <w:pPr>
              <w:numPr>
                <w:ilvl w:val="0"/>
                <w:numId w:val="5"/>
              </w:numPr>
              <w:spacing w:line="240" w:lineRule="auto"/>
              <w:jc w:val="both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主要针对数据处理能力，响应时间做测试。</w:t>
            </w:r>
          </w:p>
          <w:p w14:paraId="171A60D1">
            <w:pPr>
              <w:numPr>
                <w:ilvl w:val="0"/>
                <w:numId w:val="5"/>
              </w:numPr>
              <w:spacing w:line="240" w:lineRule="auto"/>
              <w:jc w:val="both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具体计划在测试时制定。</w:t>
            </w:r>
          </w:p>
        </w:tc>
      </w:tr>
      <w:tr w14:paraId="1D6CEC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769E30F7">
            <w:pPr>
              <w:pStyle w:val="59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  <w:kern w:val="0"/>
              </w:rPr>
            </w:pPr>
            <w:r>
              <w:rPr>
                <w:rFonts w:hint="eastAsia" w:eastAsia="宋体"/>
                <w:b/>
                <w:bCs/>
              </w:rPr>
              <w:t>完成标准</w:t>
            </w:r>
          </w:p>
        </w:tc>
        <w:tc>
          <w:tcPr>
            <w:tcW w:w="7080" w:type="dxa"/>
            <w:noWrap w:val="0"/>
            <w:vAlign w:val="center"/>
          </w:tcPr>
          <w:p w14:paraId="0438AD0D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所计划的测试已全部执行。</w:t>
            </w:r>
          </w:p>
          <w:p w14:paraId="0EDB77C2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系统运行稳定。</w:t>
            </w:r>
          </w:p>
          <w:p w14:paraId="45ED3FB8">
            <w:pPr>
              <w:numPr>
                <w:ilvl w:val="0"/>
                <w:numId w:val="1"/>
              </w:numPr>
              <w:spacing w:line="240" w:lineRule="auto"/>
              <w:jc w:val="both"/>
            </w:pPr>
            <w:r>
              <w:rPr>
                <w:rFonts w:hint="eastAsia"/>
              </w:rPr>
              <w:t>所有性能测试需求项符合要求。</w:t>
            </w:r>
          </w:p>
          <w:p w14:paraId="76D99755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hint="eastAsia" w:ascii="宋体" w:hAnsi="宋体"/>
              </w:rPr>
            </w:pPr>
            <w:r>
              <w:rPr>
                <w:rFonts w:hint="eastAsia"/>
              </w:rPr>
              <w:t>提供《系统性能测试记录表》。</w:t>
            </w:r>
          </w:p>
        </w:tc>
      </w:tr>
      <w:tr w14:paraId="4A3716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004E27B0">
            <w:pPr>
              <w:pStyle w:val="59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</w:rPr>
            </w:pPr>
            <w:r>
              <w:rPr>
                <w:rFonts w:hint="eastAsia" w:ascii="Arial" w:hAnsi="Arial" w:eastAsia="宋体"/>
                <w:b/>
                <w:bCs/>
              </w:rPr>
              <w:t>需考虑的特殊事项</w:t>
            </w:r>
          </w:p>
        </w:tc>
        <w:tc>
          <w:tcPr>
            <w:tcW w:w="7080" w:type="dxa"/>
            <w:noWrap w:val="0"/>
            <w:vAlign w:val="center"/>
          </w:tcPr>
          <w:p w14:paraId="50C1833F">
            <w:pPr>
              <w:spacing w:line="240" w:lineRule="auto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无</w:t>
            </w:r>
          </w:p>
        </w:tc>
      </w:tr>
    </w:tbl>
    <w:p w14:paraId="3C1C32F8">
      <w:pPr>
        <w:pStyle w:val="64"/>
        <w:rPr>
          <w:rFonts w:hint="eastAsia"/>
        </w:rPr>
      </w:pPr>
      <w:bookmarkStart w:id="39" w:name="_Toc20197546"/>
      <w:bookmarkStart w:id="40" w:name="_Toc125987411"/>
      <w:r>
        <w:rPr>
          <w:rFonts w:hint="eastAsia"/>
        </w:rPr>
        <w:t>3.1.3</w:t>
      </w:r>
      <w:bookmarkEnd w:id="39"/>
      <w:r>
        <w:rPr>
          <w:rFonts w:hint="eastAsia"/>
        </w:rPr>
        <w:t>兼容性测试策略</w:t>
      </w:r>
      <w:bookmarkEnd w:id="40"/>
    </w:p>
    <w:tbl>
      <w:tblPr>
        <w:tblStyle w:val="35"/>
        <w:tblW w:w="0" w:type="auto"/>
        <w:tblInd w:w="46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080"/>
      </w:tblGrid>
      <w:tr w14:paraId="3072F5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4CBC8E94">
            <w:pPr>
              <w:pStyle w:val="59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  <w:kern w:val="0"/>
              </w:rPr>
            </w:pPr>
            <w:r>
              <w:rPr>
                <w:rFonts w:hint="eastAsia" w:ascii="Arial" w:hAnsi="Arial" w:eastAsia="宋体"/>
                <w:b/>
                <w:bCs/>
                <w:kern w:val="0"/>
              </w:rPr>
              <w:t>测试目标</w:t>
            </w:r>
          </w:p>
        </w:tc>
        <w:tc>
          <w:tcPr>
            <w:tcW w:w="7080" w:type="dxa"/>
            <w:noWrap w:val="0"/>
            <w:vAlign w:val="center"/>
          </w:tcPr>
          <w:p w14:paraId="3A73CFA3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hint="eastAsia" w:ascii="宋体" w:hAnsi="宋体"/>
              </w:rPr>
            </w:pPr>
            <w:r>
              <w:rPr>
                <w:rFonts w:hint="eastAsia"/>
                <w:color w:val="000000"/>
              </w:rPr>
              <w:t>支持Windows XP/ 7/8/10系统、IE11以上版本、chrome、Firefox、360等主流浏览器</w:t>
            </w:r>
          </w:p>
        </w:tc>
      </w:tr>
      <w:tr w14:paraId="7C5589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0B3A28FF">
            <w:pPr>
              <w:pStyle w:val="59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  <w:kern w:val="0"/>
              </w:rPr>
            </w:pPr>
            <w:r>
              <w:rPr>
                <w:rFonts w:hint="eastAsia" w:eastAsia="宋体"/>
                <w:b/>
                <w:bCs/>
              </w:rPr>
              <w:t>测试方法</w:t>
            </w:r>
            <w:r>
              <w:rPr>
                <w:rFonts w:hint="eastAsia" w:ascii="Arial" w:hAnsi="Arial" w:eastAsia="宋体"/>
                <w:b/>
                <w:bCs/>
                <w:kern w:val="0"/>
              </w:rPr>
              <w:t>和技术</w:t>
            </w:r>
          </w:p>
        </w:tc>
        <w:tc>
          <w:tcPr>
            <w:tcW w:w="7080" w:type="dxa"/>
            <w:noWrap w:val="0"/>
            <w:vAlign w:val="center"/>
          </w:tcPr>
          <w:p w14:paraId="253C50E7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在浏览器下运行系统</w:t>
            </w:r>
          </w:p>
        </w:tc>
      </w:tr>
      <w:tr w14:paraId="31F2BF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0FC01AD1">
            <w:pPr>
              <w:pStyle w:val="59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  <w:kern w:val="0"/>
              </w:rPr>
            </w:pPr>
            <w:r>
              <w:rPr>
                <w:rFonts w:hint="eastAsia" w:eastAsia="宋体"/>
                <w:b/>
                <w:bCs/>
              </w:rPr>
              <w:t>完成标准</w:t>
            </w:r>
          </w:p>
        </w:tc>
        <w:tc>
          <w:tcPr>
            <w:tcW w:w="7080" w:type="dxa"/>
            <w:noWrap w:val="0"/>
            <w:vAlign w:val="center"/>
          </w:tcPr>
          <w:p w14:paraId="2B6AC5DD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各种浏览器下正常显示，功能正常运行</w:t>
            </w:r>
          </w:p>
        </w:tc>
      </w:tr>
      <w:tr w14:paraId="3465F2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" w:hRule="atLeast"/>
        </w:trPr>
        <w:tc>
          <w:tcPr>
            <w:tcW w:w="2160" w:type="dxa"/>
            <w:shd w:val="clear" w:color="auto" w:fill="E6E6E6"/>
            <w:noWrap w:val="0"/>
            <w:vAlign w:val="center"/>
          </w:tcPr>
          <w:p w14:paraId="34283EB1">
            <w:pPr>
              <w:pStyle w:val="59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hint="eastAsia" w:eastAsia="宋体"/>
                <w:b/>
                <w:bCs/>
              </w:rPr>
            </w:pPr>
            <w:r>
              <w:rPr>
                <w:rFonts w:hint="eastAsia" w:ascii="Arial" w:hAnsi="Arial" w:eastAsia="宋体"/>
                <w:b/>
                <w:bCs/>
              </w:rPr>
              <w:t>需考虑的特殊事项</w:t>
            </w:r>
          </w:p>
        </w:tc>
        <w:tc>
          <w:tcPr>
            <w:tcW w:w="7080" w:type="dxa"/>
            <w:noWrap w:val="0"/>
            <w:vAlign w:val="center"/>
          </w:tcPr>
          <w:p w14:paraId="084388C2">
            <w:pPr>
              <w:spacing w:line="240" w:lineRule="auto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无</w:t>
            </w:r>
          </w:p>
        </w:tc>
      </w:tr>
    </w:tbl>
    <w:p w14:paraId="6D5292FC"/>
    <w:p w14:paraId="42D9EB8E">
      <w:pPr>
        <w:pStyle w:val="4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41" w:name="_Toc149379972"/>
      <w:bookmarkStart w:id="42" w:name="_Toc522344466"/>
      <w:bookmarkStart w:id="43" w:name="_Toc516977126"/>
      <w:bookmarkStart w:id="44" w:name="_Toc125987412"/>
      <w:r>
        <w:rPr>
          <w:rFonts w:ascii="Verdana" w:hAnsi="Verdana"/>
        </w:rPr>
        <w:t>3.2</w:t>
      </w:r>
      <w:r>
        <w:rPr>
          <w:rFonts w:hint="eastAsia" w:ascii="Verdana" w:hAnsi="Verdana"/>
        </w:rPr>
        <w:t>测试工具</w:t>
      </w:r>
      <w:bookmarkEnd w:id="41"/>
      <w:bookmarkEnd w:id="42"/>
      <w:bookmarkEnd w:id="43"/>
      <w:bookmarkEnd w:id="44"/>
    </w:p>
    <w:p w14:paraId="7E20D874">
      <w:pPr>
        <w:pStyle w:val="72"/>
        <w:rPr>
          <w:rFonts w:ascii="Verdana" w:hAnsi="Verdana"/>
        </w:rPr>
      </w:pPr>
      <w:r>
        <w:rPr>
          <w:rFonts w:hint="eastAsia" w:ascii="Verdana" w:hAnsi="Verdana"/>
        </w:rPr>
        <w:t>本次测试将使用以下工具：</w:t>
      </w:r>
    </w:p>
    <w:tbl>
      <w:tblPr>
        <w:tblStyle w:val="35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35"/>
        <w:gridCol w:w="2971"/>
        <w:gridCol w:w="1605"/>
      </w:tblGrid>
      <w:tr w14:paraId="33AAE1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53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noWrap w:val="0"/>
            <w:vAlign w:val="top"/>
          </w:tcPr>
          <w:p w14:paraId="31C4A6C8">
            <w:pPr>
              <w:pStyle w:val="72"/>
              <w:jc w:val="both"/>
              <w:rPr>
                <w:rFonts w:hint="eastAsia"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</w:rPr>
              <w:t>名称</w:t>
            </w:r>
          </w:p>
        </w:tc>
        <w:tc>
          <w:tcPr>
            <w:tcW w:w="2971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6" w:space="0"/>
            </w:tcBorders>
            <w:noWrap w:val="0"/>
            <w:vAlign w:val="top"/>
          </w:tcPr>
          <w:p w14:paraId="1A885ACB">
            <w:pPr>
              <w:pStyle w:val="72"/>
              <w:jc w:val="both"/>
              <w:rPr>
                <w:rFonts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  <w:lang w:val="en-GB"/>
              </w:rPr>
              <w:t>工具</w:t>
            </w:r>
          </w:p>
        </w:tc>
        <w:tc>
          <w:tcPr>
            <w:tcW w:w="1605" w:type="dxa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12" w:space="0"/>
            </w:tcBorders>
            <w:noWrap w:val="0"/>
            <w:vAlign w:val="top"/>
          </w:tcPr>
          <w:p w14:paraId="7819F85B">
            <w:pPr>
              <w:pStyle w:val="72"/>
              <w:jc w:val="both"/>
              <w:rPr>
                <w:rFonts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  <w:lang w:val="en-GB"/>
              </w:rPr>
              <w:t>版本</w:t>
            </w:r>
          </w:p>
        </w:tc>
      </w:tr>
      <w:tr w14:paraId="2191E9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535" w:type="dxa"/>
            <w:tcBorders>
              <w:top w:val="nil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3E07A73B">
            <w:pPr>
              <w:pStyle w:val="72"/>
              <w:jc w:val="both"/>
              <w:rPr>
                <w:rFonts w:ascii="Verdana" w:hAnsi="Verdana"/>
              </w:rPr>
            </w:pPr>
            <w:r>
              <w:rPr>
                <w:rFonts w:hint="eastAsia" w:ascii="Verdana" w:hAnsi="Verdana"/>
                <w:lang w:val="en-GB"/>
              </w:rPr>
              <w:t>用于功能性测试的工具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57B9BF60">
            <w:pPr>
              <w:pStyle w:val="72"/>
              <w:ind w:firstLine="200" w:firstLineChars="100"/>
              <w:jc w:val="both"/>
              <w:rPr>
                <w:rFonts w:hint="eastAsia" w:ascii="Verdana" w:hAnsi="Verdana"/>
              </w:rPr>
            </w:pPr>
            <w:r>
              <w:rPr>
                <w:rFonts w:hint="eastAsia" w:ascii="Verdana" w:hAnsi="Verdana"/>
              </w:rPr>
              <w:t>QC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000000" w:sz="6" w:space="0"/>
              <w:right w:val="single" w:color="000000" w:sz="12" w:space="0"/>
            </w:tcBorders>
            <w:noWrap w:val="0"/>
            <w:vAlign w:val="top"/>
          </w:tcPr>
          <w:p w14:paraId="73334EC9">
            <w:pPr>
              <w:pStyle w:val="72"/>
              <w:ind w:firstLine="200" w:firstLineChars="100"/>
              <w:jc w:val="both"/>
              <w:rPr>
                <w:rFonts w:hint="eastAsia" w:ascii="Verdana" w:hAnsi="Verdana"/>
              </w:rPr>
            </w:pPr>
            <w:r>
              <w:rPr>
                <w:rFonts w:hint="eastAsia" w:ascii="Verdana" w:hAnsi="Verdana"/>
              </w:rPr>
              <w:t>9.0</w:t>
            </w:r>
          </w:p>
        </w:tc>
      </w:tr>
      <w:tr w14:paraId="1770CF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535" w:type="dxa"/>
            <w:tcBorders>
              <w:top w:val="nil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3973E6E3">
            <w:pPr>
              <w:pStyle w:val="72"/>
              <w:jc w:val="both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性能测试工具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375F02DD">
            <w:pPr>
              <w:pStyle w:val="72"/>
              <w:ind w:firstLine="200" w:firstLineChars="100"/>
              <w:jc w:val="both"/>
              <w:rPr>
                <w:rFonts w:hint="eastAsia" w:ascii="Verdana" w:hAnsi="Verdana"/>
              </w:rPr>
            </w:pPr>
            <w:r>
              <w:rPr>
                <w:rFonts w:hint="eastAsia" w:ascii="Verdana" w:hAnsi="Verdana"/>
              </w:rPr>
              <w:t>LoadRunner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000000" w:sz="6" w:space="0"/>
              <w:right w:val="single" w:color="000000" w:sz="12" w:space="0"/>
            </w:tcBorders>
            <w:noWrap w:val="0"/>
            <w:vAlign w:val="top"/>
          </w:tcPr>
          <w:p w14:paraId="28AA1ADE">
            <w:pPr>
              <w:pStyle w:val="72"/>
              <w:ind w:firstLine="200" w:firstLineChars="100"/>
              <w:jc w:val="both"/>
              <w:rPr>
                <w:rFonts w:hint="eastAsia" w:ascii="Verdana" w:hAnsi="Verdana"/>
              </w:rPr>
            </w:pPr>
            <w:r>
              <w:rPr>
                <w:rFonts w:hint="eastAsia" w:ascii="Verdana" w:hAnsi="Verdana"/>
              </w:rPr>
              <w:t>11.0</w:t>
            </w:r>
          </w:p>
        </w:tc>
      </w:tr>
      <w:tr w14:paraId="142AFB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535" w:type="dxa"/>
            <w:tcBorders>
              <w:top w:val="nil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14E99FD1">
            <w:pPr>
              <w:pStyle w:val="72"/>
              <w:jc w:val="both"/>
              <w:rPr>
                <w:rFonts w:ascii="Verdana" w:hAnsi="Verdana"/>
              </w:rPr>
            </w:pPr>
            <w:r>
              <w:rPr>
                <w:rFonts w:hint="eastAsia" w:ascii="Verdana" w:hAnsi="Verdana"/>
                <w:lang w:val="en-GB"/>
              </w:rPr>
              <w:t>项目管理</w:t>
            </w:r>
          </w:p>
        </w:tc>
        <w:tc>
          <w:tcPr>
            <w:tcW w:w="2971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0CD867D3">
            <w:pPr>
              <w:pStyle w:val="72"/>
              <w:ind w:firstLine="200" w:firstLineChars="100"/>
              <w:jc w:val="both"/>
              <w:rPr>
                <w:rFonts w:ascii="Verdana" w:hAnsi="Verdana"/>
              </w:rPr>
            </w:pPr>
            <w:r>
              <w:rPr>
                <w:rFonts w:hint="eastAsia" w:ascii="Verdana" w:hAnsi="Verdana"/>
              </w:rPr>
              <w:t>Ms Project</w:t>
            </w:r>
          </w:p>
        </w:tc>
        <w:tc>
          <w:tcPr>
            <w:tcW w:w="1605" w:type="dxa"/>
            <w:tcBorders>
              <w:top w:val="nil"/>
              <w:left w:val="nil"/>
              <w:bottom w:val="single" w:color="000000" w:sz="6" w:space="0"/>
              <w:right w:val="single" w:color="000000" w:sz="12" w:space="0"/>
            </w:tcBorders>
            <w:noWrap w:val="0"/>
            <w:vAlign w:val="top"/>
          </w:tcPr>
          <w:p w14:paraId="4D96349B">
            <w:pPr>
              <w:pStyle w:val="72"/>
              <w:ind w:firstLine="200" w:firstLineChars="100"/>
              <w:jc w:val="both"/>
              <w:rPr>
                <w:rFonts w:hint="eastAsia" w:ascii="Verdana" w:hAnsi="Verdana"/>
              </w:rPr>
            </w:pPr>
            <w:r>
              <w:rPr>
                <w:rFonts w:hint="eastAsia" w:ascii="Verdana" w:hAnsi="Verdana"/>
              </w:rPr>
              <w:t>2010</w:t>
            </w:r>
          </w:p>
        </w:tc>
      </w:tr>
    </w:tbl>
    <w:p w14:paraId="03765503">
      <w:pPr>
        <w:pStyle w:val="72"/>
        <w:rPr>
          <w:rFonts w:hint="eastAsia" w:ascii="Verdana" w:hAnsi="Verdana"/>
        </w:rPr>
      </w:pPr>
      <w:bookmarkStart w:id="45" w:name="_Toc20197548"/>
      <w:bookmarkStart w:id="46" w:name="_Toc516977127"/>
      <w:bookmarkStart w:id="47" w:name="_Toc522344467"/>
      <w:bookmarkStart w:id="48" w:name="_Toc149379973"/>
    </w:p>
    <w:p w14:paraId="3ECFFFB8">
      <w:pPr>
        <w:pStyle w:val="4"/>
        <w:numPr>
          <w:ilvl w:val="1"/>
          <w:numId w:val="0"/>
        </w:numPr>
        <w:tabs>
          <w:tab w:val="clear" w:pos="840"/>
        </w:tabs>
        <w:rPr>
          <w:rFonts w:hint="eastAsia" w:ascii="Verdana" w:hAnsi="Verdana"/>
        </w:rPr>
      </w:pPr>
      <w:bookmarkStart w:id="49" w:name="_Toc125987413"/>
      <w:r>
        <w:rPr>
          <w:rFonts w:hint="eastAsia" w:ascii="Verdana" w:hAnsi="Verdana"/>
        </w:rPr>
        <w:t>3.3测试通过准则</w:t>
      </w:r>
      <w:bookmarkEnd w:id="45"/>
      <w:bookmarkEnd w:id="49"/>
    </w:p>
    <w:p w14:paraId="0A08BD4B">
      <w:pPr>
        <w:numPr>
          <w:ilvl w:val="0"/>
          <w:numId w:val="1"/>
        </w:numPr>
        <w:tabs>
          <w:tab w:val="left" w:pos="0"/>
          <w:tab w:val="left" w:pos="360"/>
          <w:tab w:val="left" w:pos="776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jc w:val="both"/>
        <w:rPr>
          <w:rFonts w:hint="eastAsia"/>
        </w:rPr>
      </w:pPr>
      <w:r>
        <w:rPr>
          <w:rFonts w:hint="eastAsia"/>
        </w:rPr>
        <w:t>实行了所有的测试策略并达到完成标准。</w:t>
      </w:r>
    </w:p>
    <w:p w14:paraId="6EE2DE0B">
      <w:pPr>
        <w:numPr>
          <w:ilvl w:val="0"/>
          <w:numId w:val="1"/>
        </w:numPr>
        <w:tabs>
          <w:tab w:val="left" w:pos="0"/>
          <w:tab w:val="left" w:pos="360"/>
          <w:tab w:val="left" w:pos="776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jc w:val="both"/>
        <w:rPr>
          <w:rFonts w:hint="eastAsia"/>
        </w:rPr>
      </w:pPr>
      <w:r>
        <w:rPr>
          <w:rFonts w:hint="eastAsia"/>
        </w:rPr>
        <w:t>测试结束后，开发组对实现有误的测试需求项的修改达到如下程度：</w:t>
      </w:r>
    </w:p>
    <w:p w14:paraId="4B1BCF66">
      <w:pPr>
        <w:numPr>
          <w:ilvl w:val="1"/>
          <w:numId w:val="1"/>
        </w:numPr>
        <w:tabs>
          <w:tab w:val="left" w:pos="0"/>
          <w:tab w:val="left" w:pos="360"/>
          <w:tab w:val="left" w:pos="1080"/>
          <w:tab w:val="left" w:pos="1196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jc w:val="both"/>
        <w:rPr>
          <w:rFonts w:hint="eastAsia"/>
        </w:rPr>
      </w:pPr>
      <w:r>
        <w:rPr>
          <w:rFonts w:hint="eastAsia"/>
        </w:rPr>
        <w:t>一、二级缺陷的修复率达到100%</w:t>
      </w:r>
    </w:p>
    <w:p w14:paraId="3771399A">
      <w:pPr>
        <w:numPr>
          <w:ilvl w:val="1"/>
          <w:numId w:val="1"/>
        </w:numPr>
        <w:tabs>
          <w:tab w:val="left" w:pos="0"/>
          <w:tab w:val="left" w:pos="360"/>
          <w:tab w:val="left" w:pos="1080"/>
          <w:tab w:val="left" w:pos="1196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jc w:val="both"/>
        <w:rPr>
          <w:rFonts w:hint="eastAsia"/>
        </w:rPr>
      </w:pPr>
      <w:r>
        <w:rPr>
          <w:rFonts w:hint="eastAsia"/>
        </w:rPr>
        <w:t>三、四级缺陷缺陷的修复率达到</w:t>
      </w:r>
      <w:r>
        <w:t>80%</w:t>
      </w:r>
      <w:r>
        <w:rPr>
          <w:rFonts w:hint="eastAsia"/>
        </w:rPr>
        <w:t>以上</w:t>
      </w:r>
    </w:p>
    <w:p w14:paraId="2BFE48AB">
      <w:pPr>
        <w:numPr>
          <w:ilvl w:val="1"/>
          <w:numId w:val="1"/>
        </w:numPr>
        <w:tabs>
          <w:tab w:val="left" w:pos="0"/>
          <w:tab w:val="left" w:pos="360"/>
          <w:tab w:val="left" w:pos="1080"/>
          <w:tab w:val="left" w:pos="1196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jc w:val="both"/>
        <w:rPr>
          <w:rFonts w:hint="eastAsia"/>
        </w:rPr>
      </w:pPr>
      <w:r>
        <w:rPr>
          <w:rFonts w:hint="eastAsia"/>
        </w:rPr>
        <w:t>五级缺陷的修复率达到6</w:t>
      </w:r>
      <w:r>
        <w:t>0%</w:t>
      </w:r>
      <w:r>
        <w:rPr>
          <w:rFonts w:hint="eastAsia"/>
        </w:rPr>
        <w:t>以上</w:t>
      </w:r>
    </w:p>
    <w:p w14:paraId="50050F37">
      <w:pPr>
        <w:numPr>
          <w:ilvl w:val="0"/>
          <w:numId w:val="1"/>
        </w:numPr>
        <w:tabs>
          <w:tab w:val="left" w:pos="0"/>
          <w:tab w:val="left" w:pos="360"/>
          <w:tab w:val="left" w:pos="776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jc w:val="both"/>
        <w:rPr>
          <w:rFonts w:hint="eastAsia" w:ascii="宋体"/>
        </w:rPr>
      </w:pPr>
      <w:r>
        <w:rPr>
          <w:rFonts w:hint="eastAsia" w:ascii="宋体"/>
        </w:rPr>
        <w:t>《需求规格说明书》、《用户手册》、《操作手册》和编码实现一致。</w:t>
      </w:r>
    </w:p>
    <w:p w14:paraId="60DDB7BF">
      <w:pPr>
        <w:pStyle w:val="2"/>
        <w:numPr>
          <w:ilvl w:val="0"/>
          <w:numId w:val="0"/>
        </w:numPr>
        <w:tabs>
          <w:tab w:val="clear" w:pos="420"/>
        </w:tabs>
        <w:jc w:val="both"/>
        <w:rPr>
          <w:rFonts w:ascii="Verdana" w:hAnsi="Verdana"/>
        </w:rPr>
      </w:pPr>
      <w:bookmarkStart w:id="50" w:name="_Toc125987414"/>
      <w:r>
        <w:rPr>
          <w:rFonts w:ascii="Verdana" w:hAnsi="Verdana"/>
        </w:rPr>
        <w:t>4.</w:t>
      </w:r>
      <w:r>
        <w:rPr>
          <w:rFonts w:ascii="Verdana" w:hAnsi="Verdana"/>
          <w:sz w:val="14"/>
        </w:rPr>
        <w:t xml:space="preserve">     </w:t>
      </w:r>
      <w:r>
        <w:rPr>
          <w:rFonts w:hint="eastAsia" w:ascii="Verdana" w:hAnsi="Verdana"/>
        </w:rPr>
        <w:t>资源</w:t>
      </w:r>
      <w:bookmarkEnd w:id="46"/>
      <w:bookmarkEnd w:id="47"/>
      <w:bookmarkEnd w:id="48"/>
      <w:bookmarkEnd w:id="50"/>
    </w:p>
    <w:p w14:paraId="422AC5EA">
      <w:pPr>
        <w:pStyle w:val="4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51" w:name="_Toc125987415"/>
      <w:bookmarkStart w:id="52" w:name="_Toc516977128"/>
      <w:bookmarkStart w:id="53" w:name="_Toc149379974"/>
      <w:bookmarkStart w:id="54" w:name="_Toc522344468"/>
      <w:r>
        <w:rPr>
          <w:rFonts w:ascii="Verdana" w:hAnsi="Verdana"/>
        </w:rPr>
        <w:t>4.1</w:t>
      </w:r>
      <w:r>
        <w:rPr>
          <w:rFonts w:ascii="Verdana" w:hAnsi="Verdana"/>
          <w:sz w:val="14"/>
        </w:rPr>
        <w:t xml:space="preserve">     </w:t>
      </w:r>
      <w:r>
        <w:rPr>
          <w:rFonts w:hint="eastAsia" w:ascii="Verdana" w:hAnsi="Verdana"/>
        </w:rPr>
        <w:t>角色</w:t>
      </w:r>
      <w:bookmarkEnd w:id="51"/>
      <w:bookmarkEnd w:id="52"/>
      <w:bookmarkEnd w:id="53"/>
      <w:bookmarkEnd w:id="54"/>
    </w:p>
    <w:p w14:paraId="6345D821">
      <w:pPr>
        <w:pStyle w:val="3"/>
        <w:ind w:left="0"/>
        <w:rPr>
          <w:rFonts w:ascii="Verdana" w:hAnsi="Verdana"/>
        </w:rPr>
      </w:pPr>
      <w:r>
        <w:rPr>
          <w:rFonts w:hint="eastAsia" w:ascii="Verdana" w:hAnsi="Verdana"/>
        </w:rPr>
        <w:t>下表列出了在此项目的测试人员配备方面所作的安排。</w:t>
      </w:r>
      <w:r>
        <w:rPr>
          <w:rFonts w:ascii="Verdana" w:hAnsi="Verdana"/>
        </w:rPr>
        <w:t> 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7"/>
        <w:gridCol w:w="2472"/>
        <w:gridCol w:w="3841"/>
      </w:tblGrid>
      <w:tr w14:paraId="3B874F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6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A554C01">
            <w:pPr>
              <w:pStyle w:val="72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  <w:lang w:val="en-GB"/>
              </w:rPr>
              <w:t>人力资源</w:t>
            </w:r>
          </w:p>
        </w:tc>
      </w:tr>
      <w:tr w14:paraId="255C79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0CA59D2">
            <w:pPr>
              <w:pStyle w:val="72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  <w:lang w:val="en-GB"/>
              </w:rPr>
              <w:t>角色</w:t>
            </w:r>
          </w:p>
        </w:tc>
        <w:tc>
          <w:tcPr>
            <w:tcW w:w="247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D1C7A61">
            <w:pPr>
              <w:pStyle w:val="72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  <w:lang w:val="en-GB"/>
              </w:rPr>
              <w:t>所推荐的最少资源</w:t>
            </w:r>
          </w:p>
          <w:p w14:paraId="0150CD56">
            <w:pPr>
              <w:pStyle w:val="72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  <w:sz w:val="16"/>
                <w:lang w:val="en-GB"/>
              </w:rPr>
              <w:t>（所分配的专职角色数量）</w:t>
            </w:r>
          </w:p>
        </w:tc>
        <w:tc>
          <w:tcPr>
            <w:tcW w:w="384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B38736A">
            <w:pPr>
              <w:pStyle w:val="72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hint="eastAsia" w:ascii="Verdana" w:hAnsi="Verdana"/>
                <w:b/>
                <w:bCs/>
                <w:lang w:val="en-GB"/>
              </w:rPr>
              <w:t>具体职责或注释</w:t>
            </w:r>
          </w:p>
        </w:tc>
      </w:tr>
      <w:tr w14:paraId="01E00D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DF60C8F">
            <w:pPr>
              <w:pStyle w:val="72"/>
              <w:rPr>
                <w:rFonts w:ascii="Verdana" w:hAnsi="Verdana"/>
              </w:rPr>
            </w:pPr>
            <w:r>
              <w:rPr>
                <w:rFonts w:hint="eastAsia" w:ascii="Verdana" w:hAnsi="Verdana"/>
                <w:lang w:val="en-GB"/>
              </w:rPr>
              <w:t>测试经理</w:t>
            </w:r>
          </w:p>
          <w:p w14:paraId="455A7EDF">
            <w:pPr>
              <w:pStyle w:val="72"/>
              <w:rPr>
                <w:rFonts w:ascii="Verdana" w:hAnsi="Verdana"/>
              </w:rPr>
            </w:pPr>
          </w:p>
        </w:tc>
        <w:tc>
          <w:tcPr>
            <w:tcW w:w="247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2E33D68">
            <w:pPr>
              <w:pStyle w:val="72"/>
              <w:rPr>
                <w:rFonts w:hint="eastAsia" w:ascii="Verdana" w:hAnsi="Verdana" w:eastAsia="宋体"/>
                <w:color w:val="FF0000"/>
                <w:lang w:eastAsia="zh-CN"/>
              </w:rPr>
            </w:pPr>
            <w:r>
              <w:rPr>
                <w:rFonts w:hint="eastAsia" w:ascii="Verdana" w:hAnsi="Verdana"/>
                <w:color w:val="FF0000"/>
                <w:lang w:val="en-US" w:eastAsia="zh-CN"/>
              </w:rPr>
              <w:t>杨雨洁</w:t>
            </w:r>
          </w:p>
        </w:tc>
        <w:tc>
          <w:tcPr>
            <w:tcW w:w="384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4BBDFB9">
            <w:pPr>
              <w:pStyle w:val="72"/>
            </w:pPr>
            <w:r>
              <w:rPr>
                <w:rFonts w:hint="eastAsia"/>
                <w:lang w:val="en-GB"/>
              </w:rPr>
              <w:t>进行管理监督。</w:t>
            </w:r>
          </w:p>
          <w:p w14:paraId="2E8EF098">
            <w:pPr>
              <w:pStyle w:val="72"/>
            </w:pPr>
            <w:r>
              <w:rPr>
                <w:rFonts w:hint="eastAsia"/>
                <w:lang w:val="en-GB"/>
              </w:rPr>
              <w:t>职责：</w:t>
            </w:r>
          </w:p>
          <w:p w14:paraId="70F2875A">
            <w:pPr>
              <w:pStyle w:val="72"/>
              <w:ind w:left="360" w:hanging="360"/>
            </w:pPr>
            <w:r>
              <w:rPr>
                <w:sz w:val="14"/>
                <w:szCs w:val="14"/>
                <w:lang w:val="en-GB"/>
              </w:rPr>
              <w:t xml:space="preserve">         </w:t>
            </w:r>
            <w:r>
              <w:rPr>
                <w:rFonts w:hint="eastAsia"/>
                <w:lang w:val="en-GB"/>
              </w:rPr>
              <w:t>提供技术指导</w:t>
            </w:r>
          </w:p>
          <w:p w14:paraId="0C724512">
            <w:pPr>
              <w:pStyle w:val="72"/>
              <w:ind w:left="360" w:hanging="360"/>
            </w:pPr>
            <w:r>
              <w:rPr>
                <w:sz w:val="14"/>
                <w:szCs w:val="14"/>
                <w:lang w:val="en-GB"/>
              </w:rPr>
              <w:t xml:space="preserve">         </w:t>
            </w:r>
            <w:r>
              <w:rPr>
                <w:rFonts w:hint="eastAsia"/>
                <w:lang w:val="en-GB"/>
              </w:rPr>
              <w:t>获取适当的资源</w:t>
            </w:r>
          </w:p>
          <w:p w14:paraId="52F50B11">
            <w:pPr>
              <w:pStyle w:val="72"/>
              <w:ind w:left="360" w:hanging="360"/>
              <w:rPr>
                <w:rFonts w:ascii="Verdana" w:hAnsi="Verdana"/>
              </w:rPr>
            </w:pPr>
            <w:r>
              <w:rPr>
                <w:sz w:val="14"/>
                <w:szCs w:val="14"/>
                <w:lang w:val="en-GB"/>
              </w:rPr>
              <w:t xml:space="preserve">         </w:t>
            </w:r>
            <w:r>
              <w:rPr>
                <w:rFonts w:hint="eastAsia"/>
                <w:lang w:val="en-GB"/>
              </w:rPr>
              <w:t>提供管理报告</w:t>
            </w:r>
          </w:p>
        </w:tc>
      </w:tr>
      <w:tr w14:paraId="3DE403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47" w:type="dxa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noWrap w:val="0"/>
            <w:vAlign w:val="top"/>
          </w:tcPr>
          <w:p w14:paraId="24B0F016">
            <w:pPr>
              <w:pStyle w:val="72"/>
              <w:rPr>
                <w:rFonts w:ascii="Verdana" w:hAnsi="Verdana"/>
              </w:rPr>
            </w:pPr>
            <w:r>
              <w:rPr>
                <w:rFonts w:hint="eastAsia" w:ascii="Verdana" w:hAnsi="Verdana"/>
                <w:lang w:val="en-GB"/>
              </w:rPr>
              <w:t>测试设计员</w:t>
            </w:r>
          </w:p>
          <w:p w14:paraId="5029FB13">
            <w:pPr>
              <w:pStyle w:val="72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 </w:t>
            </w:r>
          </w:p>
        </w:tc>
        <w:tc>
          <w:tcPr>
            <w:tcW w:w="2472" w:type="dxa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7114D437">
            <w:pPr>
              <w:pStyle w:val="72"/>
              <w:rPr>
                <w:rFonts w:hint="default" w:ascii="Verdana" w:hAnsi="Verdana" w:eastAsia="宋体"/>
                <w:color w:val="FF0000"/>
                <w:lang w:val="en-US" w:eastAsia="zh-CN"/>
              </w:rPr>
            </w:pPr>
            <w:r>
              <w:rPr>
                <w:rFonts w:hint="eastAsia" w:ascii="Verdana" w:hAnsi="Verdana"/>
                <w:color w:val="FF0000"/>
              </w:rPr>
              <w:t>邬中塬</w:t>
            </w:r>
            <w:r>
              <w:rPr>
                <w:rFonts w:hint="eastAsia" w:ascii="Verdana" w:hAnsi="Verdana"/>
                <w:color w:val="FF0000"/>
                <w:lang w:eastAsia="zh-CN"/>
              </w:rPr>
              <w:t>、</w:t>
            </w:r>
            <w:r>
              <w:rPr>
                <w:rFonts w:hint="eastAsia" w:ascii="Verdana" w:hAnsi="Verdana"/>
                <w:color w:val="FF0000"/>
                <w:lang w:val="en-US" w:eastAsia="zh-CN"/>
              </w:rPr>
              <w:t>付杰</w:t>
            </w:r>
          </w:p>
        </w:tc>
        <w:tc>
          <w:tcPr>
            <w:tcW w:w="3841" w:type="dxa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38AE7A14">
            <w:pPr>
              <w:pStyle w:val="72"/>
              <w:ind w:left="360" w:hanging="360"/>
              <w:jc w:val="both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计划测试、设计测试及评估测试。</w:t>
            </w:r>
          </w:p>
          <w:p w14:paraId="1E8778E6">
            <w:pPr>
              <w:pStyle w:val="72"/>
              <w:ind w:left="360" w:hanging="360"/>
              <w:jc w:val="both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确定测试用例、确定测试用例的优先级并实施测试用例。</w:t>
            </w:r>
          </w:p>
          <w:p w14:paraId="3FF2A872">
            <w:pPr>
              <w:pStyle w:val="72"/>
              <w:ind w:left="360" w:hanging="360"/>
              <w:jc w:val="both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职责：</w:t>
            </w:r>
          </w:p>
          <w:p w14:paraId="1CA723CD">
            <w:pPr>
              <w:pStyle w:val="72"/>
              <w:ind w:left="342" w:leftChars="171"/>
              <w:jc w:val="both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生成测试计划</w:t>
            </w:r>
          </w:p>
          <w:p w14:paraId="093E6A32">
            <w:pPr>
              <w:pStyle w:val="72"/>
              <w:ind w:left="342" w:leftChars="171"/>
              <w:jc w:val="both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生成测试模型</w:t>
            </w:r>
          </w:p>
          <w:p w14:paraId="4E5E934E">
            <w:pPr>
              <w:pStyle w:val="72"/>
              <w:ind w:left="342" w:leftChars="171"/>
              <w:jc w:val="both"/>
              <w:rPr>
                <w:rFonts w:ascii="Verdana" w:hAnsi="Verdana"/>
              </w:rPr>
            </w:pPr>
            <w:r>
              <w:rPr>
                <w:rFonts w:hint="eastAsia" w:ascii="Verdana" w:hAnsi="Verdana"/>
                <w:lang w:val="en-GB"/>
              </w:rPr>
              <w:t>评估测试工作的有效性</w:t>
            </w:r>
          </w:p>
        </w:tc>
      </w:tr>
      <w:tr w14:paraId="1C1BDE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" w:hRule="atLeast"/>
        </w:trPr>
        <w:tc>
          <w:tcPr>
            <w:tcW w:w="214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top"/>
          </w:tcPr>
          <w:p w14:paraId="125BC796">
            <w:pPr>
              <w:pStyle w:val="72"/>
              <w:spacing w:line="40" w:lineRule="atLeast"/>
              <w:rPr>
                <w:rFonts w:ascii="Verdana" w:hAnsi="Verdana"/>
              </w:rPr>
            </w:pPr>
            <w:r>
              <w:rPr>
                <w:rFonts w:hint="eastAsia" w:ascii="Verdana" w:hAnsi="Verdana"/>
                <w:lang w:val="en-GB"/>
              </w:rPr>
              <w:t>测试员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04E6F533">
            <w:pPr>
              <w:pStyle w:val="72"/>
              <w:spacing w:line="40" w:lineRule="atLeast"/>
              <w:rPr>
                <w:rFonts w:hint="default" w:ascii="Verdana" w:hAnsi="Verdana" w:eastAsia="宋体"/>
                <w:color w:val="FF0000"/>
                <w:lang w:val="en-US" w:eastAsia="zh-CN"/>
              </w:rPr>
            </w:pPr>
            <w:r>
              <w:rPr>
                <w:rFonts w:hint="eastAsia" w:ascii="Verdana" w:hAnsi="Verdana"/>
                <w:color w:val="FF0000"/>
                <w:lang w:val="en-US" w:eastAsia="zh-CN"/>
              </w:rPr>
              <w:t>李欣、杨坤荣</w:t>
            </w:r>
          </w:p>
        </w:tc>
        <w:tc>
          <w:tcPr>
            <w:tcW w:w="38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742EB1">
            <w:pPr>
              <w:pStyle w:val="72"/>
              <w:rPr>
                <w:rFonts w:ascii="Verdana" w:hAnsi="Verdana"/>
              </w:rPr>
            </w:pPr>
            <w:r>
              <w:rPr>
                <w:rFonts w:hint="eastAsia" w:ascii="Verdana" w:hAnsi="Verdana"/>
                <w:lang w:val="en-GB"/>
              </w:rPr>
              <w:t>执行测试。</w:t>
            </w:r>
          </w:p>
          <w:p w14:paraId="35B437E3">
            <w:pPr>
              <w:pStyle w:val="72"/>
              <w:spacing w:line="40" w:lineRule="atLeast"/>
              <w:ind w:left="360" w:hanging="360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职责：</w:t>
            </w:r>
          </w:p>
          <w:p w14:paraId="2795DEEF">
            <w:pPr>
              <w:pStyle w:val="72"/>
              <w:spacing w:line="40" w:lineRule="atLeast"/>
              <w:ind w:left="342" w:leftChars="171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执行测试</w:t>
            </w:r>
          </w:p>
          <w:p w14:paraId="2A5AF457">
            <w:pPr>
              <w:pStyle w:val="72"/>
              <w:spacing w:line="40" w:lineRule="atLeast"/>
              <w:ind w:left="342" w:leftChars="171"/>
              <w:rPr>
                <w:rFonts w:hint="eastAsia"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记录结果</w:t>
            </w:r>
          </w:p>
          <w:p w14:paraId="24ADCB9A">
            <w:pPr>
              <w:pStyle w:val="72"/>
              <w:spacing w:line="40" w:lineRule="atLeast"/>
              <w:ind w:left="342" w:leftChars="171"/>
              <w:rPr>
                <w:rFonts w:ascii="Verdana" w:hAnsi="Verdana"/>
                <w:lang w:val="en-GB"/>
              </w:rPr>
            </w:pPr>
            <w:r>
              <w:rPr>
                <w:rFonts w:hint="eastAsia" w:ascii="Verdana" w:hAnsi="Verdana"/>
                <w:lang w:val="en-GB"/>
              </w:rPr>
              <w:t>从缺陷中恢复</w:t>
            </w:r>
          </w:p>
        </w:tc>
      </w:tr>
    </w:tbl>
    <w:p w14:paraId="38CEB0BC">
      <w:pPr>
        <w:pStyle w:val="4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55" w:name="_Toc516977129"/>
      <w:bookmarkStart w:id="56" w:name="_Toc522344469"/>
      <w:bookmarkStart w:id="57" w:name="_Toc149379975"/>
      <w:bookmarkStart w:id="58" w:name="_Toc125987416"/>
      <w:r>
        <w:rPr>
          <w:rFonts w:ascii="Verdana" w:hAnsi="Verdana"/>
        </w:rPr>
        <w:t>4.2</w:t>
      </w:r>
      <w:r>
        <w:rPr>
          <w:rFonts w:ascii="Verdana" w:hAnsi="Verdana"/>
          <w:sz w:val="14"/>
        </w:rPr>
        <w:t xml:space="preserve">     </w:t>
      </w:r>
      <w:r>
        <w:rPr>
          <w:rFonts w:hint="eastAsia" w:ascii="Verdana" w:hAnsi="Verdana"/>
        </w:rPr>
        <w:t>系统</w:t>
      </w:r>
      <w:bookmarkEnd w:id="55"/>
      <w:bookmarkEnd w:id="56"/>
      <w:bookmarkEnd w:id="57"/>
      <w:r>
        <w:rPr>
          <w:rFonts w:hint="eastAsia" w:ascii="Verdana" w:hAnsi="Verdana"/>
        </w:rPr>
        <w:t>资源</w:t>
      </w:r>
      <w:bookmarkEnd w:id="58"/>
    </w:p>
    <w:p w14:paraId="3523CE3A">
      <w:pPr>
        <w:numPr>
          <w:ilvl w:val="0"/>
          <w:numId w:val="1"/>
        </w:numPr>
        <w:spacing w:line="440" w:lineRule="atLeast"/>
        <w:jc w:val="both"/>
        <w:rPr>
          <w:rFonts w:hint="eastAsia" w:ascii="宋体"/>
        </w:rPr>
      </w:pPr>
      <w:bookmarkStart w:id="59" w:name="_Toc516977130"/>
      <w:bookmarkStart w:id="60" w:name="_Toc149379976"/>
      <w:bookmarkStart w:id="61" w:name="_Toc522344470"/>
      <w:r>
        <w:rPr>
          <w:rFonts w:hint="eastAsia"/>
          <w:color w:val="000000"/>
        </w:rPr>
        <w:t>硬件环境：</w:t>
      </w:r>
    </w:p>
    <w:p w14:paraId="0EF4878D">
      <w:pPr>
        <w:ind w:firstLine="700" w:firstLineChars="350"/>
        <w:rPr>
          <w:rFonts w:ascii="宋体"/>
        </w:rPr>
      </w:pPr>
      <w:r>
        <w:rPr>
          <w:rFonts w:hint="eastAsia"/>
        </w:rPr>
        <w:t>服务端：由客户提供</w:t>
      </w:r>
    </w:p>
    <w:p w14:paraId="20494FC2">
      <w:pPr>
        <w:numPr>
          <w:ilvl w:val="0"/>
          <w:numId w:val="1"/>
        </w:numPr>
        <w:spacing w:line="440" w:lineRule="atLeast"/>
        <w:jc w:val="both"/>
        <w:rPr>
          <w:color w:val="000000"/>
        </w:rPr>
      </w:pPr>
      <w:r>
        <w:rPr>
          <w:rFonts w:hint="eastAsia"/>
          <w:color w:val="000000"/>
        </w:rPr>
        <w:t>软件环境：</w:t>
      </w:r>
    </w:p>
    <w:p w14:paraId="1353656C">
      <w:pPr>
        <w:ind w:firstLine="700" w:firstLineChars="350"/>
        <w:rPr>
          <w:rFonts w:hint="eastAsia"/>
          <w:color w:val="000000"/>
        </w:rPr>
      </w:pPr>
      <w:r>
        <w:rPr>
          <w:rFonts w:hint="eastAsia" w:ascii="宋体" w:hAnsi="宋体" w:cs="宋体"/>
          <w:lang w:val="zh-CN"/>
        </w:rPr>
        <w:t>数据库mysql</w:t>
      </w:r>
    </w:p>
    <w:p w14:paraId="302DFDF9">
      <w:pPr>
        <w:pStyle w:val="2"/>
        <w:numPr>
          <w:ilvl w:val="0"/>
          <w:numId w:val="0"/>
        </w:numPr>
        <w:tabs>
          <w:tab w:val="clear" w:pos="420"/>
        </w:tabs>
        <w:rPr>
          <w:rFonts w:hint="eastAsia"/>
        </w:rPr>
      </w:pPr>
      <w:bookmarkStart w:id="62" w:name="_Toc125987417"/>
      <w:r>
        <w:t>5.</w:t>
      </w:r>
      <w:r>
        <w:rPr>
          <w:sz w:val="14"/>
        </w:rPr>
        <w:t xml:space="preserve">     </w:t>
      </w:r>
      <w:r>
        <w:rPr>
          <w:rFonts w:hint="eastAsia"/>
        </w:rPr>
        <w:t>项目</w:t>
      </w:r>
      <w:bookmarkEnd w:id="59"/>
      <w:r>
        <w:rPr>
          <w:rFonts w:hint="eastAsia"/>
        </w:rPr>
        <w:t>测试活动</w:t>
      </w:r>
      <w:bookmarkEnd w:id="60"/>
      <w:bookmarkEnd w:id="61"/>
      <w:bookmarkEnd w:id="62"/>
      <w:r>
        <w:t> </w:t>
      </w:r>
      <w:bookmarkStart w:id="70" w:name="_GoBack"/>
      <w:bookmarkEnd w:id="70"/>
    </w:p>
    <w:p w14:paraId="207DFAF8">
      <w:pPr>
        <w:rPr>
          <w:rFonts w:hint="eastAsia"/>
        </w:rPr>
      </w:pPr>
    </w:p>
    <w:tbl>
      <w:tblPr>
        <w:tblStyle w:val="35"/>
        <w:tblW w:w="9146" w:type="dxa"/>
        <w:tblInd w:w="3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6"/>
        <w:gridCol w:w="2884"/>
        <w:gridCol w:w="1436"/>
        <w:gridCol w:w="1620"/>
        <w:gridCol w:w="1620"/>
      </w:tblGrid>
      <w:tr w14:paraId="092CCA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3C4194E">
            <w:pPr>
              <w:pStyle w:val="72"/>
              <w:jc w:val="center"/>
              <w:rPr>
                <w:rFonts w:ascii="Verdana" w:hAnsi="Verdana"/>
                <w:bCs/>
              </w:rPr>
            </w:pPr>
            <w:r>
              <w:rPr>
                <w:rFonts w:hint="eastAsia" w:ascii="Verdana" w:hAnsi="Verdana"/>
                <w:bCs/>
                <w:lang w:val="en-GB"/>
              </w:rPr>
              <w:t>里程碑任务</w:t>
            </w:r>
          </w:p>
        </w:tc>
        <w:tc>
          <w:tcPr>
            <w:tcW w:w="288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378760F">
            <w:pPr>
              <w:pStyle w:val="72"/>
              <w:jc w:val="center"/>
              <w:rPr>
                <w:rFonts w:ascii="Verdana" w:hAnsi="Verdana"/>
                <w:bCs/>
              </w:rPr>
            </w:pPr>
            <w:r>
              <w:rPr>
                <w:rFonts w:hint="eastAsia" w:ascii="Verdana" w:hAnsi="Verdana"/>
                <w:bCs/>
                <w:lang w:val="en-GB"/>
              </w:rPr>
              <w:t>工作</w:t>
            </w:r>
          </w:p>
        </w:tc>
        <w:tc>
          <w:tcPr>
            <w:tcW w:w="143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F152A64">
            <w:pPr>
              <w:pStyle w:val="72"/>
              <w:jc w:val="center"/>
              <w:rPr>
                <w:rFonts w:ascii="Verdana" w:hAnsi="Verdana"/>
                <w:bCs/>
              </w:rPr>
            </w:pPr>
            <w:r>
              <w:rPr>
                <w:rFonts w:hint="eastAsia" w:ascii="Verdana" w:hAnsi="Verdana"/>
                <w:bCs/>
                <w:lang w:val="en-GB"/>
              </w:rPr>
              <w:t>开始日期</w:t>
            </w:r>
          </w:p>
        </w:tc>
        <w:tc>
          <w:tcPr>
            <w:tcW w:w="16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C9B7C7D">
            <w:pPr>
              <w:pStyle w:val="72"/>
              <w:jc w:val="center"/>
              <w:rPr>
                <w:rFonts w:ascii="Verdana" w:hAnsi="Verdana"/>
                <w:bCs/>
              </w:rPr>
            </w:pPr>
            <w:r>
              <w:rPr>
                <w:rFonts w:hint="eastAsia" w:ascii="Verdana" w:hAnsi="Verdana"/>
                <w:bCs/>
                <w:lang w:val="en-GB"/>
              </w:rPr>
              <w:t>结束日期</w:t>
            </w:r>
          </w:p>
        </w:tc>
        <w:tc>
          <w:tcPr>
            <w:tcW w:w="16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995202C">
            <w:pPr>
              <w:pStyle w:val="72"/>
              <w:jc w:val="center"/>
              <w:rPr>
                <w:rFonts w:hint="eastAsia" w:ascii="Verdana" w:hAnsi="Verdana"/>
                <w:bCs/>
                <w:lang w:val="en-GB"/>
              </w:rPr>
            </w:pPr>
            <w:r>
              <w:rPr>
                <w:rFonts w:hint="eastAsia" w:ascii="Verdana" w:hAnsi="Verdana"/>
                <w:bCs/>
                <w:lang w:val="en-GB"/>
              </w:rPr>
              <w:t>交付工件</w:t>
            </w:r>
          </w:p>
        </w:tc>
      </w:tr>
      <w:tr w14:paraId="686E3F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59" w:hRule="atLeast"/>
        </w:trPr>
        <w:tc>
          <w:tcPr>
            <w:tcW w:w="158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FCDE993">
            <w:pPr>
              <w:pStyle w:val="72"/>
              <w:jc w:val="center"/>
              <w:rPr>
                <w:rFonts w:hint="eastAsia" w:ascii="Verdana" w:hAnsi="Verdana"/>
                <w:bCs/>
              </w:rPr>
            </w:pPr>
            <w:r>
              <w:rPr>
                <w:rFonts w:hint="eastAsia" w:ascii="Verdana" w:hAnsi="Verdana"/>
                <w:bCs/>
                <w:lang w:val="en-GB"/>
              </w:rPr>
              <w:t>计划测试</w:t>
            </w:r>
          </w:p>
        </w:tc>
        <w:tc>
          <w:tcPr>
            <w:tcW w:w="28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93D52B8">
            <w:pPr>
              <w:spacing w:line="240" w:lineRule="auto"/>
              <w:rPr>
                <w:rFonts w:hint="eastAsia" w:ascii="宋体" w:eastAsia="楷体_GB2312"/>
                <w:color w:val="000000"/>
                <w:sz w:val="21"/>
              </w:rPr>
            </w:pPr>
            <w:r>
              <w:rPr>
                <w:rFonts w:hint="eastAsia"/>
                <w:color w:val="000000"/>
              </w:rPr>
              <w:t>阅读参考资料，制定测试计划，分派测试任务。</w:t>
            </w:r>
          </w:p>
        </w:tc>
        <w:tc>
          <w:tcPr>
            <w:tcW w:w="143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08E38D5">
            <w:pPr>
              <w:pStyle w:val="72"/>
              <w:jc w:val="center"/>
              <w:rPr>
                <w:rFonts w:hint="default" w:ascii="Verdana" w:hAnsi="Verdana" w:eastAsia="宋体"/>
                <w:bCs/>
                <w:color w:val="FF0000"/>
                <w:lang w:val="en-US" w:eastAsia="zh-CN"/>
              </w:rPr>
            </w:pPr>
            <w:r>
              <w:rPr>
                <w:rFonts w:hint="eastAsia" w:ascii="Verdana" w:hAnsi="Verdana"/>
                <w:bCs/>
                <w:color w:val="FF0000"/>
                <w:lang w:val="en-US" w:eastAsia="zh-CN"/>
              </w:rPr>
              <w:t>2025.8.18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1F1BEF8">
            <w:pPr>
              <w:pStyle w:val="72"/>
              <w:rPr>
                <w:rFonts w:hint="default" w:ascii="Verdana" w:hAnsi="Verdana" w:eastAsia="宋体"/>
                <w:bCs/>
                <w:color w:val="FF0000"/>
                <w:lang w:val="en-US" w:eastAsia="zh-CN"/>
              </w:rPr>
            </w:pPr>
            <w:r>
              <w:rPr>
                <w:rFonts w:hint="eastAsia" w:ascii="Verdana" w:hAnsi="Verdana"/>
                <w:bCs/>
                <w:color w:val="FF0000"/>
                <w:lang w:eastAsia="zh-CN"/>
              </w:rPr>
              <w:t>2025.8.</w:t>
            </w:r>
            <w:r>
              <w:rPr>
                <w:rFonts w:hint="eastAsia" w:ascii="Verdana" w:hAnsi="Verdana"/>
                <w:bCs/>
                <w:color w:val="FF0000"/>
                <w:lang w:val="en-US" w:eastAsia="zh-CN"/>
              </w:rPr>
              <w:t>20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2CB9260">
            <w:pPr>
              <w:pStyle w:val="72"/>
              <w:rPr>
                <w:rFonts w:ascii="Verdana" w:hAnsi="Verdana"/>
                <w:bCs/>
              </w:rPr>
            </w:pPr>
            <w:r>
              <w:rPr>
                <w:rFonts w:hint="eastAsia"/>
              </w:rPr>
              <w:t>《测试计划》</w:t>
            </w:r>
          </w:p>
        </w:tc>
      </w:tr>
      <w:tr w14:paraId="210C30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atLeast"/>
        </w:trPr>
        <w:tc>
          <w:tcPr>
            <w:tcW w:w="1586" w:type="dxa"/>
            <w:tcBorders>
              <w:top w:val="nil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67577080">
            <w:pPr>
              <w:pStyle w:val="72"/>
              <w:jc w:val="center"/>
              <w:rPr>
                <w:rFonts w:ascii="Verdana" w:hAnsi="Verdana"/>
                <w:bCs/>
              </w:rPr>
            </w:pPr>
            <w:r>
              <w:rPr>
                <w:rFonts w:hint="eastAsia" w:ascii="Verdana" w:hAnsi="Verdana"/>
                <w:bCs/>
                <w:lang w:val="en-GB"/>
              </w:rPr>
              <w:t>设计测试</w:t>
            </w:r>
          </w:p>
        </w:tc>
        <w:tc>
          <w:tcPr>
            <w:tcW w:w="2884" w:type="dxa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213DEC1D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根据测试计划、用例阐述和设计来设计测试用例，可在测试过程中进行。</w:t>
            </w:r>
          </w:p>
        </w:tc>
        <w:tc>
          <w:tcPr>
            <w:tcW w:w="1436" w:type="dxa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40DA7459">
            <w:pPr>
              <w:pStyle w:val="72"/>
              <w:jc w:val="center"/>
              <w:rPr>
                <w:rFonts w:hint="default" w:ascii="Verdana" w:hAnsi="Verdana" w:eastAsia="宋体"/>
                <w:bCs/>
                <w:color w:val="FF0000"/>
                <w:lang w:val="en-US" w:eastAsia="zh-CN"/>
              </w:rPr>
            </w:pPr>
            <w:r>
              <w:rPr>
                <w:rFonts w:hint="eastAsia" w:ascii="Verdana" w:hAnsi="Verdana"/>
                <w:bCs/>
                <w:color w:val="FF0000"/>
              </w:rPr>
              <w:t>202</w:t>
            </w:r>
            <w:r>
              <w:rPr>
                <w:rFonts w:hint="eastAsia" w:ascii="Verdana" w:hAnsi="Verdana"/>
                <w:bCs/>
                <w:color w:val="FF0000"/>
                <w:lang w:val="en-US" w:eastAsia="zh-CN"/>
              </w:rPr>
              <w:t>5.8.20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0AC6B6A6">
            <w:pPr>
              <w:pStyle w:val="72"/>
              <w:rPr>
                <w:rFonts w:hint="default" w:ascii="Verdana" w:hAnsi="Verdana" w:eastAsia="宋体"/>
                <w:bCs/>
                <w:color w:val="FF0000"/>
                <w:lang w:val="en-US" w:eastAsia="zh-CN"/>
              </w:rPr>
            </w:pPr>
            <w:r>
              <w:rPr>
                <w:rFonts w:hint="eastAsia" w:ascii="Verdana" w:hAnsi="Verdana"/>
                <w:bCs/>
                <w:color w:val="FF0000"/>
              </w:rPr>
              <w:t>202</w:t>
            </w:r>
            <w:r>
              <w:rPr>
                <w:rFonts w:hint="eastAsia" w:ascii="Verdana" w:hAnsi="Verdana"/>
                <w:bCs/>
                <w:color w:val="FF0000"/>
                <w:lang w:val="en-US" w:eastAsia="zh-CN"/>
              </w:rPr>
              <w:t>5.8.21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2B393557">
            <w:pPr>
              <w:pStyle w:val="72"/>
              <w:rPr>
                <w:rFonts w:hint="eastAsia" w:ascii="Verdana" w:hAnsi="Verdana"/>
                <w:bCs/>
              </w:rPr>
            </w:pPr>
            <w:r>
              <w:rPr>
                <w:rFonts w:hint="eastAsia"/>
              </w:rPr>
              <w:t>《测试用例》</w:t>
            </w:r>
          </w:p>
        </w:tc>
      </w:tr>
      <w:tr w14:paraId="1C03DF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1" w:hRule="atLeast"/>
        </w:trPr>
        <w:tc>
          <w:tcPr>
            <w:tcW w:w="1586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B59302A">
            <w:pPr>
              <w:pStyle w:val="72"/>
              <w:jc w:val="center"/>
              <w:rPr>
                <w:rFonts w:ascii="Verdana" w:hAnsi="Verdana"/>
                <w:bCs/>
              </w:rPr>
            </w:pPr>
            <w:r>
              <w:rPr>
                <w:rFonts w:hint="eastAsia" w:ascii="Verdana" w:hAnsi="Verdana"/>
              </w:rPr>
              <w:t>执行</w:t>
            </w:r>
            <w:r>
              <w:rPr>
                <w:rFonts w:hint="eastAsia" w:ascii="Verdana" w:hAnsi="Verdana"/>
                <w:bCs/>
                <w:lang w:val="en-GB"/>
              </w:rPr>
              <w:t>测试</w:t>
            </w:r>
          </w:p>
        </w:tc>
        <w:tc>
          <w:tcPr>
            <w:tcW w:w="28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 w14:paraId="5A72DB50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进行系统测试，包括功能测试、性能测试、兼容测试</w:t>
            </w:r>
          </w:p>
        </w:tc>
        <w:tc>
          <w:tcPr>
            <w:tcW w:w="1436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66E5827">
            <w:pPr>
              <w:pStyle w:val="72"/>
              <w:jc w:val="center"/>
              <w:rPr>
                <w:rFonts w:hint="default" w:ascii="Verdana" w:hAnsi="Verdana" w:eastAsia="宋体"/>
                <w:bCs/>
                <w:color w:val="FF0000"/>
                <w:lang w:val="en-US" w:eastAsia="zh-CN"/>
              </w:rPr>
            </w:pPr>
            <w:r>
              <w:rPr>
                <w:rFonts w:hint="eastAsia" w:ascii="Verdana" w:hAnsi="Verdana"/>
                <w:bCs/>
                <w:color w:val="FF0000"/>
              </w:rPr>
              <w:t>202</w:t>
            </w:r>
            <w:r>
              <w:rPr>
                <w:rFonts w:hint="eastAsia" w:ascii="Verdana" w:hAnsi="Verdana"/>
                <w:bCs/>
                <w:color w:val="FF0000"/>
                <w:lang w:val="en-US" w:eastAsia="zh-CN"/>
              </w:rPr>
              <w:t>5.8.22</w:t>
            </w:r>
          </w:p>
        </w:tc>
        <w:tc>
          <w:tcPr>
            <w:tcW w:w="1620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0550D6C">
            <w:pPr>
              <w:pStyle w:val="72"/>
              <w:rPr>
                <w:rFonts w:hint="default" w:ascii="Verdana" w:hAnsi="Verdana" w:eastAsia="宋体"/>
                <w:bCs/>
                <w:color w:val="FF0000"/>
                <w:lang w:val="en-US" w:eastAsia="zh-CN"/>
              </w:rPr>
            </w:pPr>
            <w:r>
              <w:rPr>
                <w:rFonts w:hint="eastAsia" w:ascii="Verdana" w:hAnsi="Verdana"/>
                <w:bCs/>
                <w:color w:val="FF0000"/>
              </w:rPr>
              <w:t>202</w:t>
            </w:r>
            <w:r>
              <w:rPr>
                <w:rFonts w:hint="eastAsia" w:ascii="Verdana" w:hAnsi="Verdana"/>
                <w:bCs/>
                <w:color w:val="FF0000"/>
                <w:lang w:val="en-US" w:eastAsia="zh-CN"/>
              </w:rPr>
              <w:t>5.8.23</w:t>
            </w:r>
          </w:p>
        </w:tc>
        <w:tc>
          <w:tcPr>
            <w:tcW w:w="1620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3C363F6">
            <w:pPr>
              <w:pStyle w:val="72"/>
              <w:rPr>
                <w:rFonts w:ascii="Verdana" w:hAnsi="Verdana"/>
                <w:bCs/>
              </w:rPr>
            </w:pPr>
            <w:r>
              <w:rPr>
                <w:rFonts w:hint="eastAsia"/>
              </w:rPr>
              <w:t>《测试记录》</w:t>
            </w:r>
          </w:p>
        </w:tc>
      </w:tr>
      <w:tr w14:paraId="3A0E9E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3" w:hRule="atLeast"/>
        </w:trPr>
        <w:tc>
          <w:tcPr>
            <w:tcW w:w="158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1C7511F">
            <w:pPr>
              <w:pStyle w:val="72"/>
              <w:jc w:val="center"/>
              <w:rPr>
                <w:rFonts w:ascii="Verdana" w:hAnsi="Verdana"/>
                <w:bCs/>
              </w:rPr>
            </w:pPr>
            <w:r>
              <w:rPr>
                <w:rFonts w:hint="eastAsia" w:ascii="Verdana" w:hAnsi="Verdana"/>
                <w:bCs/>
                <w:lang w:val="en-GB"/>
              </w:rPr>
              <w:t>评估测试</w:t>
            </w:r>
          </w:p>
        </w:tc>
        <w:tc>
          <w:tcPr>
            <w:tcW w:w="2884" w:type="dxa"/>
            <w:tcBorders>
              <w:top w:val="single" w:color="auto" w:sz="4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C87F9AB">
            <w:pPr>
              <w:spacing w:line="240" w:lineRule="auto"/>
              <w:rPr>
                <w:rFonts w:hint="eastAsia"/>
              </w:rPr>
            </w:pPr>
            <w:r>
              <w:rPr>
                <w:rFonts w:hint="eastAsia" w:ascii="宋体"/>
              </w:rPr>
              <w:t>编写《测试分析报告》。</w:t>
            </w:r>
          </w:p>
        </w:tc>
        <w:tc>
          <w:tcPr>
            <w:tcW w:w="143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D0F9F62">
            <w:pPr>
              <w:ind w:firstLine="200" w:firstLineChars="100"/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 w:ascii="Verdana" w:hAnsi="Verdana"/>
                <w:bCs/>
                <w:color w:val="FF0000"/>
              </w:rPr>
              <w:t>202</w:t>
            </w:r>
            <w:r>
              <w:rPr>
                <w:rFonts w:hint="eastAsia" w:ascii="Verdana" w:hAnsi="Verdana"/>
                <w:bCs/>
                <w:color w:val="FF0000"/>
                <w:lang w:val="en-US" w:eastAsia="zh-CN"/>
              </w:rPr>
              <w:t>5.8.23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69FD818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 w:ascii="Verdana" w:hAnsi="Verdana"/>
                <w:bCs/>
                <w:color w:val="FF0000"/>
              </w:rPr>
              <w:t>202</w:t>
            </w:r>
            <w:r>
              <w:rPr>
                <w:rFonts w:hint="eastAsia" w:ascii="Verdana" w:hAnsi="Verdana"/>
                <w:bCs/>
                <w:color w:val="FF0000"/>
                <w:lang w:val="en-US" w:eastAsia="zh-CN"/>
              </w:rPr>
              <w:t>5.8.25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46F8976">
            <w:pPr>
              <w:pStyle w:val="72"/>
              <w:rPr>
                <w:rFonts w:ascii="Verdana" w:hAnsi="Verdana"/>
                <w:bCs/>
              </w:rPr>
            </w:pPr>
            <w:r>
              <w:rPr>
                <w:rFonts w:hint="eastAsia"/>
              </w:rPr>
              <w:t>《测试分析报告》</w:t>
            </w:r>
          </w:p>
        </w:tc>
      </w:tr>
    </w:tbl>
    <w:p w14:paraId="511E9369">
      <w:pPr>
        <w:pStyle w:val="2"/>
        <w:numPr>
          <w:ilvl w:val="0"/>
          <w:numId w:val="0"/>
        </w:numPr>
        <w:tabs>
          <w:tab w:val="clear" w:pos="420"/>
        </w:tabs>
        <w:rPr>
          <w:rFonts w:hint="eastAsia" w:ascii="Verdana" w:hAnsi="Verdana"/>
        </w:rPr>
      </w:pPr>
      <w:bookmarkStart w:id="63" w:name="_Toc522344475"/>
      <w:bookmarkStart w:id="64" w:name="_Toc149379981"/>
      <w:bookmarkStart w:id="65" w:name="_Toc516977135"/>
    </w:p>
    <w:p w14:paraId="212FA88E">
      <w:pPr>
        <w:pStyle w:val="2"/>
        <w:numPr>
          <w:ilvl w:val="0"/>
          <w:numId w:val="0"/>
        </w:numPr>
        <w:tabs>
          <w:tab w:val="clear" w:pos="420"/>
        </w:tabs>
        <w:rPr>
          <w:rFonts w:ascii="Verdana" w:hAnsi="Verdana"/>
        </w:rPr>
      </w:pPr>
      <w:bookmarkStart w:id="66" w:name="_Toc125987418"/>
      <w:r>
        <w:rPr>
          <w:rFonts w:hint="eastAsia" w:ascii="Verdana" w:hAnsi="Verdana"/>
        </w:rPr>
        <w:t>6</w:t>
      </w:r>
      <w:r>
        <w:rPr>
          <w:rFonts w:ascii="Verdana" w:hAnsi="Verdana"/>
        </w:rPr>
        <w:t>.</w:t>
      </w:r>
      <w:r>
        <w:rPr>
          <w:rFonts w:ascii="Verdana" w:hAnsi="Verdana"/>
          <w:sz w:val="14"/>
        </w:rPr>
        <w:t xml:space="preserve">     </w:t>
      </w:r>
      <w:r>
        <w:rPr>
          <w:rFonts w:hint="eastAsia" w:ascii="Verdana" w:hAnsi="Verdana"/>
        </w:rPr>
        <w:t>附录 A：项目任务</w:t>
      </w:r>
      <w:bookmarkEnd w:id="63"/>
      <w:bookmarkEnd w:id="64"/>
      <w:bookmarkEnd w:id="65"/>
      <w:bookmarkEnd w:id="66"/>
    </w:p>
    <w:p w14:paraId="0F83D5A4">
      <w:pPr>
        <w:spacing w:line="240" w:lineRule="auto"/>
        <w:rPr>
          <w:rFonts w:ascii="Verdana" w:hAnsi="Verdana"/>
        </w:rPr>
      </w:pPr>
      <w:r>
        <w:rPr>
          <w:rFonts w:hint="eastAsia"/>
        </w:rPr>
        <w:t>以下是一些与测试有关的任务：</w:t>
      </w:r>
    </w:p>
    <w:p w14:paraId="5157C37E">
      <w:pPr>
        <w:pStyle w:val="3"/>
        <w:ind w:left="0"/>
        <w:outlineLvl w:val="0"/>
        <w:rPr>
          <w:rFonts w:ascii="Verdana" w:hAnsi="Verdana"/>
        </w:rPr>
      </w:pPr>
      <w:bookmarkStart w:id="67" w:name="_Toc125987419"/>
      <w:r>
        <w:rPr>
          <w:rFonts w:ascii="Verdana" w:hAnsi="Verdana"/>
        </w:rPr>
        <w:t xml:space="preserve"> </w:t>
      </w:r>
      <w:r>
        <w:rPr>
          <w:rFonts w:hint="eastAsia" w:ascii="Verdana" w:hAnsi="Verdana"/>
        </w:rPr>
        <w:t>制定测试计划</w:t>
      </w:r>
      <w:bookmarkEnd w:id="67"/>
    </w:p>
    <w:p w14:paraId="168B2C84">
      <w:pPr>
        <w:pStyle w:val="3"/>
        <w:numPr>
          <w:ilvl w:val="1"/>
          <w:numId w:val="5"/>
        </w:numPr>
        <w:rPr>
          <w:rFonts w:ascii="Verdana" w:hAnsi="Verdana"/>
        </w:rPr>
      </w:pPr>
      <w:r>
        <w:rPr>
          <w:rFonts w:hint="eastAsia" w:ascii="Verdana" w:hAnsi="Verdana"/>
        </w:rPr>
        <w:t>确定测试需求</w:t>
      </w:r>
    </w:p>
    <w:p w14:paraId="7EBA474C">
      <w:pPr>
        <w:pStyle w:val="3"/>
        <w:numPr>
          <w:ilvl w:val="1"/>
          <w:numId w:val="5"/>
        </w:numPr>
        <w:rPr>
          <w:rFonts w:ascii="Verdana" w:hAnsi="Verdana"/>
        </w:rPr>
      </w:pPr>
      <w:r>
        <w:rPr>
          <w:rFonts w:hint="eastAsia" w:ascii="Verdana" w:hAnsi="Verdana"/>
        </w:rPr>
        <w:t>评估风险</w:t>
      </w:r>
    </w:p>
    <w:p w14:paraId="4698ACC9">
      <w:pPr>
        <w:pStyle w:val="3"/>
        <w:numPr>
          <w:ilvl w:val="1"/>
          <w:numId w:val="5"/>
        </w:numPr>
        <w:rPr>
          <w:rFonts w:ascii="Verdana" w:hAnsi="Verdana"/>
        </w:rPr>
      </w:pPr>
      <w:r>
        <w:rPr>
          <w:rFonts w:hint="eastAsia" w:ascii="Verdana" w:hAnsi="Verdana"/>
        </w:rPr>
        <w:t>制定测试策略</w:t>
      </w:r>
    </w:p>
    <w:p w14:paraId="6DDABA62">
      <w:pPr>
        <w:pStyle w:val="3"/>
        <w:numPr>
          <w:ilvl w:val="1"/>
          <w:numId w:val="5"/>
        </w:numPr>
        <w:rPr>
          <w:rFonts w:ascii="Verdana" w:hAnsi="Verdana"/>
        </w:rPr>
      </w:pPr>
      <w:r>
        <w:rPr>
          <w:rFonts w:hint="eastAsia" w:ascii="Verdana" w:hAnsi="Verdana"/>
        </w:rPr>
        <w:t>确定测试资源</w:t>
      </w:r>
    </w:p>
    <w:p w14:paraId="7FC8143B">
      <w:pPr>
        <w:pStyle w:val="3"/>
        <w:numPr>
          <w:ilvl w:val="1"/>
          <w:numId w:val="5"/>
        </w:numPr>
        <w:rPr>
          <w:rFonts w:ascii="Verdana" w:hAnsi="Verdana"/>
        </w:rPr>
      </w:pPr>
      <w:r>
        <w:rPr>
          <w:rFonts w:hint="eastAsia" w:ascii="Verdana" w:hAnsi="Verdana"/>
        </w:rPr>
        <w:t>创建时间表</w:t>
      </w:r>
    </w:p>
    <w:p w14:paraId="66C7D58E">
      <w:pPr>
        <w:pStyle w:val="3"/>
        <w:numPr>
          <w:ilvl w:val="1"/>
          <w:numId w:val="5"/>
        </w:numPr>
        <w:rPr>
          <w:rFonts w:ascii="Verdana" w:hAnsi="Verdana"/>
        </w:rPr>
      </w:pPr>
      <w:r>
        <w:rPr>
          <w:rFonts w:hint="eastAsia" w:ascii="Verdana" w:hAnsi="Verdana"/>
        </w:rPr>
        <w:t>生成测试计划</w:t>
      </w:r>
    </w:p>
    <w:p w14:paraId="5D82AC76">
      <w:pPr>
        <w:pStyle w:val="3"/>
        <w:ind w:left="0"/>
        <w:outlineLvl w:val="0"/>
        <w:rPr>
          <w:rFonts w:ascii="Verdana" w:hAnsi="Verdana"/>
        </w:rPr>
      </w:pPr>
      <w:bookmarkStart w:id="68" w:name="_Toc125987420"/>
      <w:r>
        <w:rPr>
          <w:rFonts w:ascii="Verdana" w:hAnsi="Verdana"/>
        </w:rPr>
        <w:t xml:space="preserve"> </w:t>
      </w:r>
      <w:r>
        <w:rPr>
          <w:rFonts w:hint="eastAsia" w:ascii="Verdana" w:hAnsi="Verdana"/>
        </w:rPr>
        <w:t>设计测试</w:t>
      </w:r>
      <w:bookmarkEnd w:id="68"/>
    </w:p>
    <w:p w14:paraId="37D3FE7D">
      <w:pPr>
        <w:pStyle w:val="3"/>
        <w:ind w:left="450"/>
        <w:rPr>
          <w:rFonts w:ascii="Verdana" w:hAnsi="Verdana"/>
        </w:rPr>
      </w:pPr>
      <w:r>
        <w:rPr>
          <w:rFonts w:hint="eastAsia" w:ascii="Verdana" w:hAnsi="Verdana"/>
        </w:rPr>
        <w:t>- 准备工作量分析文档</w:t>
      </w:r>
    </w:p>
    <w:p w14:paraId="3B2DFED7">
      <w:pPr>
        <w:pStyle w:val="3"/>
        <w:ind w:left="450"/>
        <w:rPr>
          <w:rFonts w:ascii="Verdana" w:hAnsi="Verdana"/>
        </w:rPr>
      </w:pPr>
      <w:r>
        <w:rPr>
          <w:rFonts w:hint="eastAsia" w:ascii="Verdana" w:hAnsi="Verdana"/>
        </w:rPr>
        <w:t>- 确定并说明测试用例</w:t>
      </w:r>
    </w:p>
    <w:p w14:paraId="6A73A87E">
      <w:pPr>
        <w:pStyle w:val="3"/>
        <w:ind w:left="450"/>
        <w:rPr>
          <w:rFonts w:ascii="Verdana" w:hAnsi="Verdana"/>
        </w:rPr>
      </w:pPr>
      <w:r>
        <w:rPr>
          <w:rFonts w:hint="eastAsia" w:ascii="Verdana" w:hAnsi="Verdana"/>
        </w:rPr>
        <w:t>- 确定测试过程，并建立测试过程的结构</w:t>
      </w:r>
    </w:p>
    <w:p w14:paraId="1001CBD8">
      <w:pPr>
        <w:pStyle w:val="3"/>
        <w:ind w:left="0" w:firstLine="500" w:firstLineChars="250"/>
        <w:rPr>
          <w:rFonts w:ascii="Verdana" w:hAnsi="Verdana"/>
        </w:rPr>
      </w:pPr>
      <w:r>
        <w:rPr>
          <w:rFonts w:hint="eastAsia" w:ascii="Verdana" w:hAnsi="Verdana"/>
        </w:rPr>
        <w:t>- 复审和评估测试覆盖</w:t>
      </w:r>
      <w:r>
        <w:rPr>
          <w:rFonts w:ascii="Verdana" w:hAnsi="Verdana"/>
        </w:rPr>
        <w:t xml:space="preserve"> </w:t>
      </w:r>
    </w:p>
    <w:p w14:paraId="525AB372">
      <w:pPr>
        <w:pStyle w:val="3"/>
        <w:ind w:left="0"/>
        <w:rPr>
          <w:rFonts w:ascii="Verdana" w:hAnsi="Verdana"/>
        </w:rPr>
      </w:pPr>
      <w:r>
        <w:rPr>
          <w:rFonts w:ascii="Verdana" w:hAnsi="Verdana"/>
        </w:rPr>
        <w:t xml:space="preserve"> </w:t>
      </w:r>
      <w:r>
        <w:rPr>
          <w:rFonts w:hint="eastAsia" w:ascii="Verdana" w:hAnsi="Verdana"/>
        </w:rPr>
        <w:t>执行测试</w:t>
      </w:r>
    </w:p>
    <w:p w14:paraId="3E2415A0">
      <w:pPr>
        <w:pStyle w:val="3"/>
        <w:ind w:left="0" w:firstLine="700" w:firstLineChars="350"/>
        <w:rPr>
          <w:rFonts w:ascii="Verdana" w:hAnsi="Verdana"/>
        </w:rPr>
      </w:pPr>
      <w:r>
        <w:rPr>
          <w:rFonts w:hint="eastAsia" w:ascii="Verdana" w:hAnsi="Verdana"/>
        </w:rPr>
        <w:t>- 执行测试过程</w:t>
      </w:r>
    </w:p>
    <w:p w14:paraId="6376A4B5">
      <w:pPr>
        <w:pStyle w:val="3"/>
        <w:ind w:leftChars="360"/>
        <w:rPr>
          <w:rFonts w:ascii="Verdana" w:hAnsi="Verdana"/>
        </w:rPr>
      </w:pPr>
      <w:r>
        <w:rPr>
          <w:rFonts w:hint="eastAsia" w:ascii="Verdana" w:hAnsi="Verdana"/>
        </w:rPr>
        <w:t>- 评估测试的执行情况</w:t>
      </w:r>
    </w:p>
    <w:p w14:paraId="00EAE76E">
      <w:pPr>
        <w:pStyle w:val="3"/>
        <w:ind w:leftChars="360"/>
        <w:rPr>
          <w:rFonts w:ascii="Verdana" w:hAnsi="Verdana"/>
        </w:rPr>
      </w:pPr>
      <w:r>
        <w:rPr>
          <w:rFonts w:hint="eastAsia" w:ascii="Verdana" w:hAnsi="Verdana"/>
        </w:rPr>
        <w:t>- 恢复暂停的测试</w:t>
      </w:r>
    </w:p>
    <w:p w14:paraId="7E5DEEA5">
      <w:pPr>
        <w:pStyle w:val="3"/>
        <w:ind w:leftChars="360"/>
        <w:rPr>
          <w:rFonts w:ascii="Verdana" w:hAnsi="Verdana"/>
        </w:rPr>
      </w:pPr>
      <w:r>
        <w:rPr>
          <w:rFonts w:hint="eastAsia" w:ascii="Verdana" w:hAnsi="Verdana"/>
        </w:rPr>
        <w:t>- 核实结果</w:t>
      </w:r>
    </w:p>
    <w:p w14:paraId="7294D201">
      <w:pPr>
        <w:pStyle w:val="3"/>
        <w:ind w:leftChars="360"/>
        <w:rPr>
          <w:rFonts w:ascii="Verdana" w:hAnsi="Verdana"/>
        </w:rPr>
      </w:pPr>
      <w:r>
        <w:rPr>
          <w:rFonts w:hint="eastAsia" w:ascii="Verdana" w:hAnsi="Verdana"/>
        </w:rPr>
        <w:t>- 调查意外结果</w:t>
      </w:r>
    </w:p>
    <w:p w14:paraId="7635DA71">
      <w:pPr>
        <w:pStyle w:val="3"/>
        <w:ind w:leftChars="360"/>
        <w:rPr>
          <w:rFonts w:ascii="Verdana" w:hAnsi="Verdana"/>
        </w:rPr>
      </w:pPr>
      <w:r>
        <w:rPr>
          <w:rFonts w:hint="eastAsia" w:ascii="Verdana" w:hAnsi="Verdana"/>
        </w:rPr>
        <w:t>- 记录缺陷</w:t>
      </w:r>
    </w:p>
    <w:p w14:paraId="7BDB760D">
      <w:pPr>
        <w:pStyle w:val="3"/>
        <w:ind w:left="0"/>
        <w:outlineLvl w:val="0"/>
        <w:rPr>
          <w:rFonts w:ascii="Verdana" w:hAnsi="Verdana"/>
        </w:rPr>
      </w:pPr>
      <w:bookmarkStart w:id="69" w:name="_Toc125987421"/>
      <w:r>
        <w:rPr>
          <w:rFonts w:ascii="Verdana" w:hAnsi="Verdana"/>
        </w:rPr>
        <w:t xml:space="preserve"> </w:t>
      </w:r>
      <w:r>
        <w:rPr>
          <w:rFonts w:hint="eastAsia" w:ascii="Verdana" w:hAnsi="Verdana"/>
        </w:rPr>
        <w:t>对测试进行评估</w:t>
      </w:r>
      <w:bookmarkEnd w:id="69"/>
    </w:p>
    <w:p w14:paraId="0BAEE3D4">
      <w:pPr>
        <w:pStyle w:val="3"/>
        <w:ind w:leftChars="360"/>
        <w:rPr>
          <w:rFonts w:ascii="Verdana" w:hAnsi="Verdana"/>
        </w:rPr>
      </w:pPr>
      <w:r>
        <w:rPr>
          <w:rFonts w:hint="eastAsia" w:ascii="Verdana" w:hAnsi="Verdana"/>
        </w:rPr>
        <w:t>- 评估测试用例覆盖</w:t>
      </w:r>
    </w:p>
    <w:p w14:paraId="6466EE2D">
      <w:pPr>
        <w:pStyle w:val="3"/>
        <w:ind w:leftChars="360"/>
        <w:rPr>
          <w:rFonts w:ascii="Verdana" w:hAnsi="Verdana"/>
        </w:rPr>
      </w:pPr>
      <w:r>
        <w:rPr>
          <w:rFonts w:hint="eastAsia" w:ascii="Verdana" w:hAnsi="Verdana"/>
        </w:rPr>
        <w:t>- 评估代码覆盖</w:t>
      </w:r>
    </w:p>
    <w:p w14:paraId="68594C9B">
      <w:pPr>
        <w:pStyle w:val="3"/>
        <w:ind w:leftChars="360"/>
        <w:rPr>
          <w:rFonts w:ascii="Verdana" w:hAnsi="Verdana"/>
        </w:rPr>
      </w:pPr>
      <w:r>
        <w:rPr>
          <w:rFonts w:hint="eastAsia" w:ascii="Verdana" w:hAnsi="Verdana"/>
        </w:rPr>
        <w:t>- 分析缺陷</w:t>
      </w:r>
    </w:p>
    <w:p w14:paraId="69169AD2">
      <w:pPr>
        <w:pStyle w:val="3"/>
        <w:ind w:leftChars="360"/>
        <w:rPr>
          <w:rFonts w:hint="eastAsia" w:ascii="Verdana" w:hAnsi="Verdana"/>
        </w:rPr>
      </w:pPr>
      <w:r>
        <w:rPr>
          <w:rFonts w:hint="eastAsia" w:ascii="Verdana" w:hAnsi="Verdana"/>
        </w:rPr>
        <w:t>- 确定是否达到了测试完成标准与成功标准</w:t>
      </w:r>
    </w:p>
    <w:p w14:paraId="555AA8BF">
      <w:pPr>
        <w:rPr>
          <w:rFonts w:hint="eastAsia"/>
        </w:rPr>
      </w:pPr>
    </w:p>
    <w:sectPr>
      <w:headerReference r:id="rId8" w:type="default"/>
      <w:footerReference r:id="rId9" w:type="default"/>
      <w:pgSz w:w="11907" w:h="16840"/>
      <w:pgMar w:top="1440" w:right="1440" w:bottom="1440" w:left="1440" w:header="720" w:footer="720" w:gutter="0"/>
      <w:pgNumType w:fmt="decimal"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90E87">
    <w:pPr>
      <w:pStyle w:val="23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FC5ED">
    <w:pPr>
      <w:pStyle w:val="23"/>
      <w:framePr w:wrap="around" w:vAnchor="text" w:hAnchor="margin" w:xAlign="outside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0ACBC552">
    <w:pPr>
      <w:pStyle w:val="23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EE4EB">
    <w:pPr>
      <w:pStyle w:val="23"/>
      <w:ind w:right="360"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5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24"/>
      <w:gridCol w:w="2964"/>
    </w:tblGrid>
    <w:tr w14:paraId="0F4DB5CE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0" w:hRule="atLeast"/>
      </w:trPr>
      <w:tc>
        <w:tcPr>
          <w:tcW w:w="6324" w:type="dxa"/>
          <w:tcBorders>
            <w:top w:val="nil"/>
            <w:left w:val="nil"/>
            <w:bottom w:val="nil"/>
            <w:right w:val="nil"/>
          </w:tcBorders>
          <w:noWrap w:val="0"/>
          <w:vAlign w:val="top"/>
        </w:tcPr>
        <w:p w14:paraId="03F77303">
          <w:pPr>
            <w:jc w:val="both"/>
            <w:rPr>
              <w:rFonts w:hint="eastAsia" w:cs="Arial"/>
            </w:rPr>
          </w:pPr>
          <w:r>
            <w:rPr>
              <w:sz w:val="20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1" name="文本框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15875">
                              <a:noFill/>
                            </a:ln>
                          </wps:spPr>
                          <wps:txbx>
                            <w:txbxContent>
                              <w:p w14:paraId="4DCF444C">
                                <w:pPr>
                                  <w:pStyle w:val="23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I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vert="horz" wrap="none" lIns="0" tIns="0" rIns="0" bIns="0" anchor="t" anchorCtr="0" upright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hpgkvTAAAABQEA&#10;AA8AAAAAAAAAAQAgAAAAIgAAAGRycy9kb3ducmV2LnhtbFBLAQIUABQAAAAIAIdO4kC9umys5gEA&#10;AMgDAAAOAAAAAAAAAAEAIAAAACIBAABkcnMvZTJvRG9jLnhtbFBLBQYAAAAABgAGAFkBAAB6BQAA&#10;AAA=&#10;">
                    <v:fill on="f" focussize="0,0"/>
                    <v:stroke on="f" weight="1.2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4DCF444C">
                          <w:pPr>
                            <w:pStyle w:val="2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2964" w:type="dxa"/>
          <w:tcBorders>
            <w:top w:val="nil"/>
            <w:left w:val="nil"/>
            <w:bottom w:val="nil"/>
            <w:right w:val="nil"/>
          </w:tcBorders>
          <w:noWrap w:val="0"/>
          <w:vAlign w:val="top"/>
        </w:tcPr>
        <w:p w14:paraId="1D298ECE">
          <w:pPr>
            <w:wordWrap w:val="0"/>
            <w:jc w:val="right"/>
            <w:rPr>
              <w:rFonts w:hint="eastAsia"/>
            </w:rPr>
          </w:pPr>
        </w:p>
      </w:tc>
    </w:tr>
  </w:tbl>
  <w:p w14:paraId="542B5683">
    <w:pPr>
      <w:pStyle w:val="23"/>
      <w:rPr>
        <w:rFonts w:hint="eastAsia" w:eastAsia="宋体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5"/>
      <w:tblW w:w="0" w:type="auto"/>
      <w:tblInd w:w="0" w:type="dxa"/>
      <w:tblBorders>
        <w:top w:val="none" w:color="auto" w:sz="0" w:space="0"/>
        <w:left w:val="none" w:color="auto" w:sz="0" w:space="0"/>
        <w:bottom w:val="single" w:color="auto" w:sz="6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248"/>
      <w:gridCol w:w="5040"/>
    </w:tblGrid>
    <w:tr w14:paraId="5F4472BF">
      <w:tblPrEx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69" w:hRule="atLeast"/>
      </w:trPr>
      <w:tc>
        <w:tcPr>
          <w:tcW w:w="4248" w:type="dxa"/>
          <w:noWrap w:val="0"/>
          <w:vAlign w:val="bottom"/>
        </w:tcPr>
        <w:p w14:paraId="02486177">
          <w:pPr>
            <w:jc w:val="both"/>
            <w:rPr>
              <w:rFonts w:hint="eastAsia" w:ascii="Times New Roman"/>
              <w:b/>
              <w:bCs/>
              <w:sz w:val="15"/>
              <w:szCs w:val="15"/>
            </w:rPr>
          </w:pPr>
          <w:r>
            <w:rPr>
              <w:rFonts w:hint="eastAsia" w:ascii="宋体" w:hAnsi="宋体" w:cs="宋体"/>
              <w:b/>
              <w:sz w:val="15"/>
              <w:szCs w:val="15"/>
              <w:lang w:val="en-US" w:eastAsia="zh-CN"/>
            </w:rPr>
            <w:t>九寨沟游客服务系统</w:t>
          </w:r>
          <w:r>
            <w:rPr>
              <w:rFonts w:hint="eastAsia" w:ascii="宋体" w:hAnsi="宋体" w:cs="宋体"/>
              <w:b/>
              <w:sz w:val="15"/>
              <w:szCs w:val="15"/>
            </w:rPr>
            <w:t>测试计划</w:t>
          </w:r>
        </w:p>
      </w:tc>
      <w:tc>
        <w:tcPr>
          <w:tcW w:w="5040" w:type="dxa"/>
          <w:noWrap w:val="0"/>
          <w:vAlign w:val="top"/>
        </w:tcPr>
        <w:p w14:paraId="51CFE423">
          <w:pPr>
            <w:tabs>
              <w:tab w:val="left" w:pos="1135"/>
            </w:tabs>
            <w:spacing w:before="40"/>
            <w:ind w:right="468"/>
            <w:jc w:val="right"/>
          </w:pPr>
        </w:p>
      </w:tc>
    </w:tr>
  </w:tbl>
  <w:p w14:paraId="61C50BC6">
    <w:pPr>
      <w:pStyle w:val="24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725862"/>
    <w:multiLevelType w:val="multilevel"/>
    <w:tmpl w:val="0A725862"/>
    <w:lvl w:ilvl="0" w:tentative="0">
      <w:start w:val="1"/>
      <w:numFmt w:val="bullet"/>
      <w:pStyle w:val="2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pStyle w:val="4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pStyle w:val="5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pStyle w:val="6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pStyle w:val="7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pStyle w:val="8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pStyle w:val="9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pStyle w:val="10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pStyle w:val="11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148C636A"/>
    <w:multiLevelType w:val="multilevel"/>
    <w:tmpl w:val="148C636A"/>
    <w:lvl w:ilvl="0" w:tentative="0">
      <w:start w:val="1"/>
      <w:numFmt w:val="lowerLetter"/>
      <w:lvlText w:val="%1、"/>
      <w:lvlJc w:val="left"/>
      <w:pPr>
        <w:tabs>
          <w:tab w:val="left" w:pos="1161"/>
        </w:tabs>
        <w:ind w:left="1161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81"/>
        </w:tabs>
        <w:ind w:left="128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01"/>
        </w:tabs>
        <w:ind w:left="1701" w:hanging="420"/>
      </w:pPr>
    </w:lvl>
    <w:lvl w:ilvl="3" w:tentative="0">
      <w:start w:val="1"/>
      <w:numFmt w:val="decimal"/>
      <w:lvlText w:val="%4."/>
      <w:lvlJc w:val="left"/>
      <w:pPr>
        <w:tabs>
          <w:tab w:val="left" w:pos="2121"/>
        </w:tabs>
        <w:ind w:left="212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41"/>
        </w:tabs>
        <w:ind w:left="254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61"/>
        </w:tabs>
        <w:ind w:left="2961" w:hanging="420"/>
      </w:pPr>
    </w:lvl>
    <w:lvl w:ilvl="6" w:tentative="0">
      <w:start w:val="1"/>
      <w:numFmt w:val="decimal"/>
      <w:lvlText w:val="%7."/>
      <w:lvlJc w:val="left"/>
      <w:pPr>
        <w:tabs>
          <w:tab w:val="left" w:pos="3381"/>
        </w:tabs>
        <w:ind w:left="338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01"/>
        </w:tabs>
        <w:ind w:left="380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21"/>
        </w:tabs>
        <w:ind w:left="4221" w:hanging="420"/>
      </w:pPr>
    </w:lvl>
  </w:abstractNum>
  <w:abstractNum w:abstractNumId="2">
    <w:nsid w:val="19F8772A"/>
    <w:multiLevelType w:val="multilevel"/>
    <w:tmpl w:val="19F8772A"/>
    <w:lvl w:ilvl="0" w:tentative="0">
      <w:start w:val="1"/>
      <w:numFmt w:val="lowerLetter"/>
      <w:lvlText w:val="%1、"/>
      <w:lvlJc w:val="left"/>
      <w:pPr>
        <w:tabs>
          <w:tab w:val="left" w:pos="1170"/>
        </w:tabs>
        <w:ind w:left="117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90"/>
        </w:tabs>
        <w:ind w:left="129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10"/>
        </w:tabs>
        <w:ind w:left="171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30"/>
        </w:tabs>
        <w:ind w:left="213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50"/>
        </w:tabs>
        <w:ind w:left="255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70"/>
        </w:tabs>
        <w:ind w:left="297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90"/>
        </w:tabs>
        <w:ind w:left="339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10"/>
        </w:tabs>
        <w:ind w:left="381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30"/>
        </w:tabs>
        <w:ind w:left="4230" w:hanging="420"/>
      </w:pPr>
    </w:lvl>
  </w:abstractNum>
  <w:abstractNum w:abstractNumId="3">
    <w:nsid w:val="38A3751D"/>
    <w:multiLevelType w:val="multilevel"/>
    <w:tmpl w:val="38A3751D"/>
    <w:lvl w:ilvl="0" w:tentative="0">
      <w:start w:val="1"/>
      <w:numFmt w:val="none"/>
      <w:pStyle w:val="66"/>
      <w:lvlText w:val="?"/>
      <w:lvlJc w:val="left"/>
      <w:pPr>
        <w:ind w:left="1440" w:hanging="360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61A65A16"/>
    <w:multiLevelType w:val="multilevel"/>
    <w:tmpl w:val="61A65A1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0"/>
      <w:numFmt w:val="bullet"/>
      <w:lvlText w:val="-"/>
      <w:lvlJc w:val="left"/>
      <w:pPr>
        <w:tabs>
          <w:tab w:val="left" w:pos="990"/>
        </w:tabs>
        <w:ind w:left="990" w:hanging="570"/>
      </w:pPr>
      <w:rPr>
        <w:rFonts w:hint="default" w:ascii="Verdana" w:hAnsi="Verdana" w:eastAsia="宋体" w:cs="Times New Roman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0"/>
  <w:displayVerticalDrawingGridEvery w:val="0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doNotLeaveBackslashAlon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zYzVkMzY2M2Q5ODkyOTEyZWEzN2YxNzVjOTM2MWEifQ=="/>
  </w:docVars>
  <w:rsids>
    <w:rsidRoot w:val="00172A27"/>
    <w:rsid w:val="000039CE"/>
    <w:rsid w:val="000077EF"/>
    <w:rsid w:val="000111C3"/>
    <w:rsid w:val="00016E15"/>
    <w:rsid w:val="0003120F"/>
    <w:rsid w:val="00037E77"/>
    <w:rsid w:val="00041208"/>
    <w:rsid w:val="00042101"/>
    <w:rsid w:val="0004730E"/>
    <w:rsid w:val="00055D09"/>
    <w:rsid w:val="00057CE9"/>
    <w:rsid w:val="00067E1D"/>
    <w:rsid w:val="00071F23"/>
    <w:rsid w:val="00072F20"/>
    <w:rsid w:val="000849B5"/>
    <w:rsid w:val="00091A9F"/>
    <w:rsid w:val="00095953"/>
    <w:rsid w:val="000A2BC6"/>
    <w:rsid w:val="000A382D"/>
    <w:rsid w:val="000B6F7B"/>
    <w:rsid w:val="000B78F1"/>
    <w:rsid w:val="000C07EE"/>
    <w:rsid w:val="000C7770"/>
    <w:rsid w:val="000D1161"/>
    <w:rsid w:val="000E4C91"/>
    <w:rsid w:val="000F0C54"/>
    <w:rsid w:val="0010192D"/>
    <w:rsid w:val="001031EE"/>
    <w:rsid w:val="0011632B"/>
    <w:rsid w:val="001246E1"/>
    <w:rsid w:val="0013111A"/>
    <w:rsid w:val="00135112"/>
    <w:rsid w:val="00147F24"/>
    <w:rsid w:val="00153558"/>
    <w:rsid w:val="00180667"/>
    <w:rsid w:val="001844D1"/>
    <w:rsid w:val="001976FD"/>
    <w:rsid w:val="001A2C44"/>
    <w:rsid w:val="001A3FE7"/>
    <w:rsid w:val="001A49FE"/>
    <w:rsid w:val="001B2F9A"/>
    <w:rsid w:val="001B4AB5"/>
    <w:rsid w:val="0020462C"/>
    <w:rsid w:val="00227185"/>
    <w:rsid w:val="0023496E"/>
    <w:rsid w:val="0024298A"/>
    <w:rsid w:val="00257FD0"/>
    <w:rsid w:val="00264EAE"/>
    <w:rsid w:val="00266425"/>
    <w:rsid w:val="00276F74"/>
    <w:rsid w:val="00283AAF"/>
    <w:rsid w:val="00292E75"/>
    <w:rsid w:val="00297616"/>
    <w:rsid w:val="002A3273"/>
    <w:rsid w:val="002A4E99"/>
    <w:rsid w:val="002C222D"/>
    <w:rsid w:val="002C6C3A"/>
    <w:rsid w:val="002D397E"/>
    <w:rsid w:val="002D7B78"/>
    <w:rsid w:val="002E24F0"/>
    <w:rsid w:val="002E3884"/>
    <w:rsid w:val="002E4161"/>
    <w:rsid w:val="002E7A72"/>
    <w:rsid w:val="002F3708"/>
    <w:rsid w:val="002F510F"/>
    <w:rsid w:val="00307FAA"/>
    <w:rsid w:val="00312DA2"/>
    <w:rsid w:val="0031702B"/>
    <w:rsid w:val="00321F27"/>
    <w:rsid w:val="00322A35"/>
    <w:rsid w:val="0032782C"/>
    <w:rsid w:val="00333885"/>
    <w:rsid w:val="00340DEB"/>
    <w:rsid w:val="00353436"/>
    <w:rsid w:val="00353D39"/>
    <w:rsid w:val="00357476"/>
    <w:rsid w:val="003600BD"/>
    <w:rsid w:val="003728B7"/>
    <w:rsid w:val="00373CEF"/>
    <w:rsid w:val="00386CA8"/>
    <w:rsid w:val="00390363"/>
    <w:rsid w:val="00391451"/>
    <w:rsid w:val="003944BC"/>
    <w:rsid w:val="003962B1"/>
    <w:rsid w:val="003A78F1"/>
    <w:rsid w:val="003C3F0D"/>
    <w:rsid w:val="003D32F3"/>
    <w:rsid w:val="003E23BF"/>
    <w:rsid w:val="003E533F"/>
    <w:rsid w:val="003E7C84"/>
    <w:rsid w:val="003F2D92"/>
    <w:rsid w:val="003F566A"/>
    <w:rsid w:val="00422C8B"/>
    <w:rsid w:val="00435DF4"/>
    <w:rsid w:val="00472CC7"/>
    <w:rsid w:val="00474C0C"/>
    <w:rsid w:val="00490E17"/>
    <w:rsid w:val="00494D1C"/>
    <w:rsid w:val="004A49B3"/>
    <w:rsid w:val="004A6C6F"/>
    <w:rsid w:val="004A6DDE"/>
    <w:rsid w:val="004A7D22"/>
    <w:rsid w:val="004C6710"/>
    <w:rsid w:val="004D1DC5"/>
    <w:rsid w:val="004E1008"/>
    <w:rsid w:val="004E3349"/>
    <w:rsid w:val="004E6DEE"/>
    <w:rsid w:val="004E77B4"/>
    <w:rsid w:val="004F3C81"/>
    <w:rsid w:val="00502B05"/>
    <w:rsid w:val="00510933"/>
    <w:rsid w:val="005515FC"/>
    <w:rsid w:val="00563186"/>
    <w:rsid w:val="00565803"/>
    <w:rsid w:val="00574414"/>
    <w:rsid w:val="00581FE3"/>
    <w:rsid w:val="00586124"/>
    <w:rsid w:val="0058712C"/>
    <w:rsid w:val="00591B7E"/>
    <w:rsid w:val="0059747F"/>
    <w:rsid w:val="005A66F8"/>
    <w:rsid w:val="005B2BAB"/>
    <w:rsid w:val="005C2246"/>
    <w:rsid w:val="005C2A51"/>
    <w:rsid w:val="005D6AC2"/>
    <w:rsid w:val="005E539A"/>
    <w:rsid w:val="005F068A"/>
    <w:rsid w:val="005F4359"/>
    <w:rsid w:val="005F5E90"/>
    <w:rsid w:val="00600EC4"/>
    <w:rsid w:val="006035E8"/>
    <w:rsid w:val="006243D6"/>
    <w:rsid w:val="00625417"/>
    <w:rsid w:val="00635BC6"/>
    <w:rsid w:val="00636DD1"/>
    <w:rsid w:val="006521B3"/>
    <w:rsid w:val="00657961"/>
    <w:rsid w:val="00665DE6"/>
    <w:rsid w:val="00666DD0"/>
    <w:rsid w:val="00684EA6"/>
    <w:rsid w:val="006A0BAF"/>
    <w:rsid w:val="006A2B9E"/>
    <w:rsid w:val="006B0CAF"/>
    <w:rsid w:val="006C6BE8"/>
    <w:rsid w:val="006D3B67"/>
    <w:rsid w:val="006E08C5"/>
    <w:rsid w:val="006F1289"/>
    <w:rsid w:val="00706DC2"/>
    <w:rsid w:val="0074305C"/>
    <w:rsid w:val="00747329"/>
    <w:rsid w:val="00750206"/>
    <w:rsid w:val="0076341C"/>
    <w:rsid w:val="00765561"/>
    <w:rsid w:val="007670A1"/>
    <w:rsid w:val="00784679"/>
    <w:rsid w:val="00794419"/>
    <w:rsid w:val="0079616B"/>
    <w:rsid w:val="007972E4"/>
    <w:rsid w:val="007A42AE"/>
    <w:rsid w:val="007A6AE4"/>
    <w:rsid w:val="007B15D3"/>
    <w:rsid w:val="007C0998"/>
    <w:rsid w:val="007C1E9D"/>
    <w:rsid w:val="007C2BC3"/>
    <w:rsid w:val="007C43E9"/>
    <w:rsid w:val="007C6701"/>
    <w:rsid w:val="007C6DD6"/>
    <w:rsid w:val="007E10F1"/>
    <w:rsid w:val="007E28E5"/>
    <w:rsid w:val="007E4D47"/>
    <w:rsid w:val="007F4562"/>
    <w:rsid w:val="0080649A"/>
    <w:rsid w:val="008075B6"/>
    <w:rsid w:val="00821002"/>
    <w:rsid w:val="00826663"/>
    <w:rsid w:val="00826975"/>
    <w:rsid w:val="00837064"/>
    <w:rsid w:val="00841BFA"/>
    <w:rsid w:val="0084330A"/>
    <w:rsid w:val="00861592"/>
    <w:rsid w:val="008701C5"/>
    <w:rsid w:val="00880860"/>
    <w:rsid w:val="008A1421"/>
    <w:rsid w:val="008A447A"/>
    <w:rsid w:val="008C72A7"/>
    <w:rsid w:val="008D7042"/>
    <w:rsid w:val="008E41E0"/>
    <w:rsid w:val="008F5EAC"/>
    <w:rsid w:val="00900882"/>
    <w:rsid w:val="00941BA1"/>
    <w:rsid w:val="009504C2"/>
    <w:rsid w:val="00950D2B"/>
    <w:rsid w:val="00953734"/>
    <w:rsid w:val="00964AC8"/>
    <w:rsid w:val="00970D5C"/>
    <w:rsid w:val="00977E3A"/>
    <w:rsid w:val="009802E9"/>
    <w:rsid w:val="009812DA"/>
    <w:rsid w:val="00987DB0"/>
    <w:rsid w:val="0099390F"/>
    <w:rsid w:val="009A4D66"/>
    <w:rsid w:val="009C2D6D"/>
    <w:rsid w:val="009D1EFD"/>
    <w:rsid w:val="009D63F0"/>
    <w:rsid w:val="009D6FAF"/>
    <w:rsid w:val="009F3A72"/>
    <w:rsid w:val="00A1324F"/>
    <w:rsid w:val="00A17629"/>
    <w:rsid w:val="00A1791D"/>
    <w:rsid w:val="00A30965"/>
    <w:rsid w:val="00A3608D"/>
    <w:rsid w:val="00A412C3"/>
    <w:rsid w:val="00A46567"/>
    <w:rsid w:val="00A465F7"/>
    <w:rsid w:val="00A50805"/>
    <w:rsid w:val="00A51CFA"/>
    <w:rsid w:val="00A564FC"/>
    <w:rsid w:val="00A67784"/>
    <w:rsid w:val="00A80834"/>
    <w:rsid w:val="00A84454"/>
    <w:rsid w:val="00A84470"/>
    <w:rsid w:val="00A90809"/>
    <w:rsid w:val="00A91DCD"/>
    <w:rsid w:val="00A9653A"/>
    <w:rsid w:val="00A96DCC"/>
    <w:rsid w:val="00AA48D0"/>
    <w:rsid w:val="00AA4EAF"/>
    <w:rsid w:val="00AA7E71"/>
    <w:rsid w:val="00AB02F1"/>
    <w:rsid w:val="00AC142D"/>
    <w:rsid w:val="00AC6660"/>
    <w:rsid w:val="00AD02B6"/>
    <w:rsid w:val="00AF12EA"/>
    <w:rsid w:val="00B0127D"/>
    <w:rsid w:val="00B07EF5"/>
    <w:rsid w:val="00B3713B"/>
    <w:rsid w:val="00B41377"/>
    <w:rsid w:val="00B547B9"/>
    <w:rsid w:val="00B6053C"/>
    <w:rsid w:val="00B637F6"/>
    <w:rsid w:val="00BB02B7"/>
    <w:rsid w:val="00BB487A"/>
    <w:rsid w:val="00BC0294"/>
    <w:rsid w:val="00BC2924"/>
    <w:rsid w:val="00BD126E"/>
    <w:rsid w:val="00BD27F1"/>
    <w:rsid w:val="00BE6001"/>
    <w:rsid w:val="00BE62D2"/>
    <w:rsid w:val="00BF0D7A"/>
    <w:rsid w:val="00C046B7"/>
    <w:rsid w:val="00C13119"/>
    <w:rsid w:val="00C20410"/>
    <w:rsid w:val="00C3542C"/>
    <w:rsid w:val="00C42F38"/>
    <w:rsid w:val="00C53297"/>
    <w:rsid w:val="00CA7363"/>
    <w:rsid w:val="00CC06C7"/>
    <w:rsid w:val="00CC4DDD"/>
    <w:rsid w:val="00CE176C"/>
    <w:rsid w:val="00D26904"/>
    <w:rsid w:val="00D40102"/>
    <w:rsid w:val="00D52A06"/>
    <w:rsid w:val="00D536F5"/>
    <w:rsid w:val="00D553AC"/>
    <w:rsid w:val="00D6598F"/>
    <w:rsid w:val="00D70A62"/>
    <w:rsid w:val="00D74344"/>
    <w:rsid w:val="00D74A5F"/>
    <w:rsid w:val="00D807F1"/>
    <w:rsid w:val="00D87B59"/>
    <w:rsid w:val="00D93122"/>
    <w:rsid w:val="00DA66C3"/>
    <w:rsid w:val="00DC32EF"/>
    <w:rsid w:val="00DD4C46"/>
    <w:rsid w:val="00DD4D72"/>
    <w:rsid w:val="00DD5ECC"/>
    <w:rsid w:val="00DD5FD5"/>
    <w:rsid w:val="00DD7808"/>
    <w:rsid w:val="00DF1A25"/>
    <w:rsid w:val="00DF7E3C"/>
    <w:rsid w:val="00E005A5"/>
    <w:rsid w:val="00E053F0"/>
    <w:rsid w:val="00E10440"/>
    <w:rsid w:val="00E16943"/>
    <w:rsid w:val="00E21643"/>
    <w:rsid w:val="00E23E43"/>
    <w:rsid w:val="00E36E0F"/>
    <w:rsid w:val="00E4445A"/>
    <w:rsid w:val="00E53025"/>
    <w:rsid w:val="00E82400"/>
    <w:rsid w:val="00E86FC1"/>
    <w:rsid w:val="00E87112"/>
    <w:rsid w:val="00E90F6F"/>
    <w:rsid w:val="00E97D62"/>
    <w:rsid w:val="00EA1D64"/>
    <w:rsid w:val="00EA2569"/>
    <w:rsid w:val="00EB572F"/>
    <w:rsid w:val="00EC4963"/>
    <w:rsid w:val="00ED00D0"/>
    <w:rsid w:val="00EE6D7C"/>
    <w:rsid w:val="00F1146B"/>
    <w:rsid w:val="00F131A0"/>
    <w:rsid w:val="00F1523D"/>
    <w:rsid w:val="00F27962"/>
    <w:rsid w:val="00F32873"/>
    <w:rsid w:val="00F33AEE"/>
    <w:rsid w:val="00F412E7"/>
    <w:rsid w:val="00F42819"/>
    <w:rsid w:val="00F51911"/>
    <w:rsid w:val="00F74CD4"/>
    <w:rsid w:val="00F8228E"/>
    <w:rsid w:val="00F850DA"/>
    <w:rsid w:val="00F86177"/>
    <w:rsid w:val="00F9555D"/>
    <w:rsid w:val="00FA0F55"/>
    <w:rsid w:val="00FA3AFE"/>
    <w:rsid w:val="00FB297A"/>
    <w:rsid w:val="00FB2FC8"/>
    <w:rsid w:val="00FE6EA0"/>
    <w:rsid w:val="0D5A3FBF"/>
    <w:rsid w:val="20844813"/>
    <w:rsid w:val="444D296C"/>
    <w:rsid w:val="542B6A7C"/>
    <w:rsid w:val="5C0832B4"/>
    <w:rsid w:val="5EB41E0D"/>
    <w:rsid w:val="65E87B12"/>
    <w:rsid w:val="6FA81F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tabs>
        <w:tab w:val="left" w:pos="0"/>
      </w:tabs>
      <w:spacing w:before="120" w:beforeLines="0" w:after="60" w:afterLines="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qFormat/>
    <w:uiPriority w:val="0"/>
    <w:pPr>
      <w:numPr>
        <w:ilvl w:val="1"/>
        <w:numId w:val="1"/>
      </w:numPr>
      <w:outlineLvl w:val="1"/>
    </w:pPr>
    <w:rPr>
      <w:sz w:val="24"/>
      <w:szCs w:val="24"/>
    </w:rPr>
  </w:style>
  <w:style w:type="paragraph" w:styleId="5">
    <w:name w:val="heading 3"/>
    <w:basedOn w:val="2"/>
    <w:next w:val="3"/>
    <w:qFormat/>
    <w:uiPriority w:val="0"/>
    <w:pPr>
      <w:numPr>
        <w:ilvl w:val="2"/>
        <w:numId w:val="1"/>
      </w:numPr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qFormat/>
    <w:uiPriority w:val="0"/>
    <w:pPr>
      <w:numPr>
        <w:ilvl w:val="3"/>
        <w:numId w:val="1"/>
      </w:numPr>
      <w:spacing w:before="60" w:beforeLines="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qFormat/>
    <w:uiPriority w:val="0"/>
    <w:pPr>
      <w:numPr>
        <w:ilvl w:val="4"/>
        <w:numId w:val="1"/>
      </w:numPr>
      <w:spacing w:before="60" w:beforeLines="0" w:after="60" w:afterLines="0"/>
      <w:outlineLvl w:val="4"/>
    </w:pPr>
    <w:rPr>
      <w:i/>
    </w:rPr>
  </w:style>
  <w:style w:type="paragraph" w:styleId="8">
    <w:name w:val="heading 6"/>
    <w:basedOn w:val="1"/>
    <w:next w:val="1"/>
    <w:qFormat/>
    <w:uiPriority w:val="0"/>
    <w:pPr>
      <w:numPr>
        <w:ilvl w:val="5"/>
        <w:numId w:val="1"/>
      </w:numPr>
      <w:spacing w:before="60" w:beforeLines="0" w:after="60" w:afterLines="0"/>
      <w:outlineLvl w:val="5"/>
    </w:pPr>
    <w:rPr>
      <w:iCs/>
    </w:rPr>
  </w:style>
  <w:style w:type="paragraph" w:styleId="9">
    <w:name w:val="heading 7"/>
    <w:basedOn w:val="1"/>
    <w:next w:val="1"/>
    <w:qFormat/>
    <w:uiPriority w:val="0"/>
    <w:pPr>
      <w:numPr>
        <w:ilvl w:val="6"/>
        <w:numId w:val="1"/>
      </w:numPr>
      <w:tabs>
        <w:tab w:val="left" w:pos="0"/>
      </w:tabs>
      <w:spacing w:before="60" w:beforeLines="0" w:after="60" w:afterLines="0"/>
      <w:outlineLvl w:val="6"/>
    </w:pPr>
    <w:rPr>
      <w:i/>
    </w:rPr>
  </w:style>
  <w:style w:type="paragraph" w:styleId="10">
    <w:name w:val="heading 8"/>
    <w:basedOn w:val="1"/>
    <w:next w:val="1"/>
    <w:qFormat/>
    <w:uiPriority w:val="0"/>
    <w:pPr>
      <w:numPr>
        <w:ilvl w:val="7"/>
        <w:numId w:val="1"/>
      </w:numPr>
      <w:tabs>
        <w:tab w:val="left" w:pos="0"/>
      </w:tabs>
      <w:spacing w:before="240" w:beforeLines="0" w:after="60" w:afterLines="0"/>
      <w:ind w:left="2880"/>
      <w:outlineLvl w:val="7"/>
    </w:pPr>
    <w:rPr>
      <w:i/>
      <w:iCs/>
    </w:rPr>
  </w:style>
  <w:style w:type="paragraph" w:styleId="11">
    <w:name w:val="heading 9"/>
    <w:basedOn w:val="1"/>
    <w:next w:val="1"/>
    <w:qFormat/>
    <w:uiPriority w:val="0"/>
    <w:pPr>
      <w:numPr>
        <w:ilvl w:val="8"/>
        <w:numId w:val="1"/>
      </w:numPr>
      <w:tabs>
        <w:tab w:val="left" w:pos="0"/>
      </w:tabs>
      <w:spacing w:before="240" w:beforeLines="0" w:after="60" w:afterLines="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36">
    <w:name w:val="Default Paragraph Font"/>
    <w:semiHidden/>
    <w:uiPriority w:val="0"/>
  </w:style>
  <w:style w:type="table" w:default="1" w:styleId="3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pPr>
      <w:keepLines/>
      <w:spacing w:before="40" w:beforeLines="0" w:after="40" w:afterLines="0"/>
      <w:ind w:left="720"/>
    </w:pPr>
  </w:style>
  <w:style w:type="paragraph" w:styleId="12">
    <w:name w:val="toc 7"/>
    <w:basedOn w:val="1"/>
    <w:next w:val="1"/>
    <w:semiHidden/>
    <w:uiPriority w:val="0"/>
    <w:pPr>
      <w:ind w:left="1200"/>
    </w:pPr>
    <w:rPr>
      <w:rFonts w:ascii="Times New Roman"/>
      <w:szCs w:val="21"/>
    </w:rPr>
  </w:style>
  <w:style w:type="paragraph" w:styleId="13">
    <w:name w:val="Normal Indent"/>
    <w:basedOn w:val="1"/>
    <w:qFormat/>
    <w:uiPriority w:val="0"/>
    <w:pPr>
      <w:ind w:left="900" w:hanging="900"/>
    </w:pPr>
  </w:style>
  <w:style w:type="paragraph" w:styleId="14">
    <w:name w:val="caption"/>
    <w:basedOn w:val="3"/>
    <w:next w:val="1"/>
    <w:qFormat/>
    <w:uiPriority w:val="0"/>
    <w:pPr>
      <w:spacing w:before="40" w:beforeLines="0" w:after="40" w:afterLines="0"/>
    </w:pPr>
    <w:rPr>
      <w:rFonts w:eastAsia="Arial" w:cs="Arial"/>
      <w:i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semiHidden/>
    <w:qFormat/>
    <w:uiPriority w:val="0"/>
  </w:style>
  <w:style w:type="paragraph" w:styleId="17">
    <w:name w:val="Body Text Indent"/>
    <w:basedOn w:val="1"/>
    <w:link w:val="41"/>
    <w:qFormat/>
    <w:uiPriority w:val="0"/>
    <w:pPr>
      <w:ind w:left="720"/>
    </w:pPr>
    <w:rPr>
      <w:i/>
      <w:iCs/>
      <w:color w:val="0000FF"/>
      <w:u w:val="single"/>
    </w:rPr>
  </w:style>
  <w:style w:type="paragraph" w:styleId="18">
    <w:name w:val="toc 5"/>
    <w:basedOn w:val="1"/>
    <w:next w:val="1"/>
    <w:semiHidden/>
    <w:qFormat/>
    <w:uiPriority w:val="0"/>
    <w:pPr>
      <w:ind w:left="800"/>
    </w:pPr>
    <w:rPr>
      <w:rFonts w:ascii="Times New Roman"/>
      <w:szCs w:val="21"/>
    </w:rPr>
  </w:style>
  <w:style w:type="paragraph" w:styleId="19">
    <w:name w:val="toc 3"/>
    <w:basedOn w:val="1"/>
    <w:next w:val="1"/>
    <w:semiHidden/>
    <w:qFormat/>
    <w:uiPriority w:val="0"/>
    <w:pPr>
      <w:ind w:left="400"/>
    </w:pPr>
    <w:rPr>
      <w:rFonts w:ascii="Times New Roman"/>
      <w:i/>
      <w:iCs/>
      <w:szCs w:val="24"/>
    </w:rPr>
  </w:style>
  <w:style w:type="paragraph" w:styleId="20">
    <w:name w:val="Plain Text"/>
    <w:basedOn w:val="1"/>
    <w:qFormat/>
    <w:uiPriority w:val="0"/>
    <w:pPr>
      <w:widowControl/>
      <w:spacing w:line="240" w:lineRule="auto"/>
    </w:pPr>
  </w:style>
  <w:style w:type="paragraph" w:styleId="21">
    <w:name w:val="toc 8"/>
    <w:basedOn w:val="1"/>
    <w:next w:val="1"/>
    <w:semiHidden/>
    <w:qFormat/>
    <w:uiPriority w:val="0"/>
    <w:pPr>
      <w:ind w:left="1400"/>
    </w:pPr>
    <w:rPr>
      <w:rFonts w:ascii="Times New Roman"/>
      <w:szCs w:val="21"/>
    </w:rPr>
  </w:style>
  <w:style w:type="paragraph" w:styleId="22">
    <w:name w:val="Date"/>
    <w:basedOn w:val="1"/>
    <w:qFormat/>
    <w:uiPriority w:val="0"/>
    <w:pPr>
      <w:widowControl/>
      <w:spacing w:line="240" w:lineRule="auto"/>
    </w:pPr>
  </w:style>
  <w:style w:type="paragraph" w:styleId="23">
    <w:name w:val="footer"/>
    <w:basedOn w:val="1"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24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5">
    <w:name w:val="toc 1"/>
    <w:basedOn w:val="1"/>
    <w:next w:val="1"/>
    <w:qFormat/>
    <w:uiPriority w:val="39"/>
    <w:pPr>
      <w:spacing w:before="120" w:beforeLines="0" w:after="120" w:afterLines="0"/>
    </w:pPr>
    <w:rPr>
      <w:rFonts w:ascii="Times New Roman"/>
      <w:b/>
      <w:bCs/>
      <w:caps/>
      <w:szCs w:val="24"/>
    </w:rPr>
  </w:style>
  <w:style w:type="paragraph" w:styleId="26">
    <w:name w:val="toc 4"/>
    <w:basedOn w:val="1"/>
    <w:next w:val="1"/>
    <w:semiHidden/>
    <w:qFormat/>
    <w:uiPriority w:val="0"/>
    <w:pPr>
      <w:ind w:left="600"/>
    </w:pPr>
    <w:rPr>
      <w:rFonts w:ascii="Times New Roman"/>
      <w:szCs w:val="21"/>
    </w:rPr>
  </w:style>
  <w:style w:type="paragraph" w:styleId="27">
    <w:name w:val="Subtitle"/>
    <w:basedOn w:val="1"/>
    <w:qFormat/>
    <w:uiPriority w:val="0"/>
    <w:pPr>
      <w:spacing w:after="60" w:afterLines="0"/>
      <w:jc w:val="center"/>
    </w:pPr>
    <w:rPr>
      <w:i/>
      <w:iCs/>
      <w:sz w:val="36"/>
      <w:szCs w:val="36"/>
      <w:lang w:val="en-AU"/>
    </w:rPr>
  </w:style>
  <w:style w:type="paragraph" w:styleId="28">
    <w:name w:val="footnote text"/>
    <w:basedOn w:val="1"/>
    <w:semiHidden/>
    <w:uiPriority w:val="0"/>
    <w:pPr>
      <w:keepNext/>
      <w:keepLines/>
      <w:pBdr>
        <w:bottom w:val="single" w:color="000000" w:sz="6" w:space="0"/>
      </w:pBdr>
      <w:spacing w:before="40" w:beforeLines="0" w:after="40" w:afterLines="0"/>
      <w:ind w:left="360" w:hanging="360"/>
    </w:pPr>
    <w:rPr>
      <w:sz w:val="16"/>
      <w:szCs w:val="16"/>
    </w:rPr>
  </w:style>
  <w:style w:type="paragraph" w:styleId="29">
    <w:name w:val="toc 6"/>
    <w:basedOn w:val="1"/>
    <w:next w:val="1"/>
    <w:semiHidden/>
    <w:qFormat/>
    <w:uiPriority w:val="0"/>
    <w:pPr>
      <w:ind w:left="1000"/>
    </w:pPr>
    <w:rPr>
      <w:rFonts w:ascii="Times New Roman"/>
      <w:szCs w:val="21"/>
    </w:rPr>
  </w:style>
  <w:style w:type="paragraph" w:styleId="30">
    <w:name w:val="toc 2"/>
    <w:basedOn w:val="1"/>
    <w:next w:val="1"/>
    <w:qFormat/>
    <w:uiPriority w:val="39"/>
    <w:pPr>
      <w:ind w:left="200"/>
    </w:pPr>
    <w:rPr>
      <w:rFonts w:ascii="Times New Roman"/>
      <w:smallCaps/>
      <w:szCs w:val="24"/>
    </w:rPr>
  </w:style>
  <w:style w:type="paragraph" w:styleId="31">
    <w:name w:val="toc 9"/>
    <w:basedOn w:val="1"/>
    <w:next w:val="1"/>
    <w:semiHidden/>
    <w:qFormat/>
    <w:uiPriority w:val="0"/>
    <w:pPr>
      <w:ind w:left="1600"/>
    </w:pPr>
    <w:rPr>
      <w:rFonts w:ascii="Times New Roman"/>
      <w:szCs w:val="21"/>
    </w:rPr>
  </w:style>
  <w:style w:type="paragraph" w:styleId="32">
    <w:name w:val="Normal (Web)"/>
    <w:basedOn w:val="1"/>
    <w:qFormat/>
    <w:uiPriority w:val="0"/>
    <w:pPr>
      <w:widowControl/>
      <w:spacing w:before="100" w:beforeLines="0" w:after="100" w:afterLines="0"/>
    </w:pPr>
    <w:rPr>
      <w:rFonts w:ascii="Arial" w:hAnsi="Arial"/>
    </w:rPr>
  </w:style>
  <w:style w:type="paragraph" w:styleId="33">
    <w:name w:val="Title"/>
    <w:basedOn w:val="1"/>
    <w:next w:val="1"/>
    <w:link w:val="42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paragraph" w:styleId="34">
    <w:name w:val="Body Text First Indent 2"/>
    <w:basedOn w:val="17"/>
    <w:link w:val="43"/>
    <w:qFormat/>
    <w:uiPriority w:val="0"/>
    <w:pPr>
      <w:spacing w:after="120"/>
      <w:ind w:left="420" w:leftChars="200" w:firstLine="420" w:firstLineChars="200"/>
    </w:pPr>
    <w:rPr>
      <w:i w:val="0"/>
      <w:iCs w:val="0"/>
      <w:color w:val="auto"/>
      <w:u w:val="none"/>
    </w:rPr>
  </w:style>
  <w:style w:type="character" w:styleId="37">
    <w:name w:val="page number"/>
    <w:qFormat/>
    <w:uiPriority w:val="0"/>
    <w:rPr>
      <w:rFonts w:eastAsia="Arial"/>
    </w:rPr>
  </w:style>
  <w:style w:type="character" w:styleId="38">
    <w:name w:val="Hyperlink"/>
    <w:uiPriority w:val="99"/>
    <w:rPr>
      <w:color w:val="0000FF"/>
      <w:u w:val="single"/>
    </w:rPr>
  </w:style>
  <w:style w:type="character" w:styleId="39">
    <w:name w:val="annotation reference"/>
    <w:semiHidden/>
    <w:uiPriority w:val="0"/>
    <w:rPr>
      <w:sz w:val="21"/>
      <w:szCs w:val="21"/>
    </w:rPr>
  </w:style>
  <w:style w:type="character" w:styleId="40">
    <w:name w:val="footnote reference"/>
    <w:semiHidden/>
    <w:qFormat/>
    <w:uiPriority w:val="0"/>
    <w:rPr>
      <w:sz w:val="20"/>
      <w:szCs w:val="20"/>
      <w:vertAlign w:val="superscript"/>
    </w:rPr>
  </w:style>
  <w:style w:type="character" w:customStyle="1" w:styleId="41">
    <w:name w:val="正文文本缩进 字符"/>
    <w:link w:val="17"/>
    <w:qFormat/>
    <w:uiPriority w:val="0"/>
    <w:rPr>
      <w:rFonts w:ascii="Arial" w:hAnsi="Arial"/>
      <w:i/>
      <w:iCs/>
      <w:snapToGrid/>
      <w:color w:val="0000FF"/>
      <w:u w:val="single"/>
    </w:rPr>
  </w:style>
  <w:style w:type="character" w:customStyle="1" w:styleId="42">
    <w:name w:val="标题 字符"/>
    <w:link w:val="33"/>
    <w:qFormat/>
    <w:uiPriority w:val="0"/>
    <w:rPr>
      <w:rFonts w:ascii="Arial" w:hAnsi="Arial"/>
      <w:b/>
      <w:bCs/>
      <w:snapToGrid/>
      <w:sz w:val="36"/>
      <w:szCs w:val="36"/>
    </w:rPr>
  </w:style>
  <w:style w:type="character" w:customStyle="1" w:styleId="43">
    <w:name w:val="正文文本首行缩进 2 字符"/>
    <w:link w:val="34"/>
    <w:uiPriority w:val="0"/>
    <w:rPr>
      <w:rFonts w:ascii="Arial" w:hAnsi="Arial"/>
      <w:snapToGrid/>
      <w:color w:val="0000FF"/>
      <w:u w:val="single"/>
    </w:rPr>
  </w:style>
  <w:style w:type="character" w:customStyle="1" w:styleId="44">
    <w:name w:val="tw4winExternal"/>
    <w:uiPriority w:val="0"/>
    <w:rPr>
      <w:rFonts w:ascii="Courier New" w:hAnsi="Courier New" w:cs="Courier New"/>
      <w:color w:val="808080"/>
    </w:rPr>
  </w:style>
  <w:style w:type="character" w:customStyle="1" w:styleId="45">
    <w:name w:val="tw4winInternal"/>
    <w:uiPriority w:val="0"/>
    <w:rPr>
      <w:rFonts w:ascii="Courier New" w:hAnsi="Courier New" w:cs="Courier New"/>
      <w:color w:val="FF0000"/>
    </w:rPr>
  </w:style>
  <w:style w:type="character" w:customStyle="1" w:styleId="46">
    <w:name w:val="font10"/>
    <w:basedOn w:val="36"/>
    <w:qFormat/>
    <w:uiPriority w:val="0"/>
  </w:style>
  <w:style w:type="character" w:customStyle="1" w:styleId="47">
    <w:name w:val="tw4winError"/>
    <w:qFormat/>
    <w:uiPriority w:val="0"/>
    <w:rPr>
      <w:rFonts w:ascii="Courier New" w:hAnsi="Courier New" w:cs="Courier New"/>
      <w:color w:val="00FF00"/>
      <w:sz w:val="40"/>
      <w:szCs w:val="40"/>
    </w:rPr>
  </w:style>
  <w:style w:type="character" w:customStyle="1" w:styleId="48">
    <w:name w:val="tw4winMark"/>
    <w:uiPriority w:val="0"/>
    <w:rPr>
      <w:rFonts w:ascii="Courier New" w:hAnsi="Courier New" w:cs="Courier New"/>
      <w:vanish/>
      <w:color w:val="800080"/>
      <w:vertAlign w:val="subscript"/>
    </w:rPr>
  </w:style>
  <w:style w:type="character" w:customStyle="1" w:styleId="49">
    <w:name w:val="tw4winJump"/>
    <w:qFormat/>
    <w:uiPriority w:val="0"/>
    <w:rPr>
      <w:rFonts w:ascii="Courier New" w:hAnsi="Courier New" w:cs="Courier New"/>
      <w:color w:val="008080"/>
    </w:rPr>
  </w:style>
  <w:style w:type="character" w:customStyle="1" w:styleId="50">
    <w:name w:val="tw4winTerm"/>
    <w:uiPriority w:val="0"/>
    <w:rPr>
      <w:color w:val="0000FF"/>
    </w:rPr>
  </w:style>
  <w:style w:type="character" w:customStyle="1" w:styleId="51">
    <w:name w:val="tw4winPopup"/>
    <w:qFormat/>
    <w:uiPriority w:val="0"/>
    <w:rPr>
      <w:rFonts w:ascii="Courier New" w:hAnsi="Courier New" w:cs="Courier New"/>
      <w:color w:val="008000"/>
    </w:rPr>
  </w:style>
  <w:style w:type="paragraph" w:customStyle="1" w:styleId="52">
    <w:name w:val="Paragraph3"/>
    <w:basedOn w:val="1"/>
    <w:qFormat/>
    <w:uiPriority w:val="0"/>
    <w:pPr>
      <w:spacing w:before="80" w:beforeLines="0" w:line="240" w:lineRule="auto"/>
      <w:ind w:left="1530"/>
      <w:jc w:val="both"/>
    </w:pPr>
  </w:style>
  <w:style w:type="paragraph" w:customStyle="1" w:styleId="53">
    <w:name w:val=" Char"/>
    <w:basedOn w:val="1"/>
    <w:qFormat/>
    <w:uiPriority w:val="0"/>
    <w:pPr>
      <w:ind w:left="420" w:firstLine="420"/>
      <w:jc w:val="both"/>
    </w:pPr>
    <w:rPr>
      <w:rFonts w:ascii="Times New Roman" w:hAnsi="Times New Roman"/>
      <w:snapToGrid/>
      <w:sz w:val="21"/>
      <w:szCs w:val="21"/>
    </w:rPr>
  </w:style>
  <w:style w:type="paragraph" w:customStyle="1" w:styleId="54">
    <w:name w:val="body text"/>
    <w:qFormat/>
    <w:uiPriority w:val="0"/>
    <w:pPr>
      <w:keepLines/>
      <w:spacing w:after="120" w:line="220" w:lineRule="atLeast"/>
    </w:pPr>
    <w:rPr>
      <w:rFonts w:ascii="宋体" w:hAnsi="Times New Roman" w:eastAsia="宋体" w:cs="Times New Roman"/>
      <w:snapToGrid w:val="0"/>
      <w:lang w:val="en-GB" w:eastAsia="zh-CN" w:bidi="ar-SA"/>
    </w:rPr>
  </w:style>
  <w:style w:type="paragraph" w:customStyle="1" w:styleId="55">
    <w:name w:val="1 标题"/>
    <w:basedOn w:val="2"/>
    <w:uiPriority w:val="0"/>
    <w:pPr>
      <w:keepLines/>
      <w:numPr>
        <w:ilvl w:val="0"/>
        <w:numId w:val="0"/>
      </w:numPr>
      <w:tabs>
        <w:tab w:val="clear" w:pos="420"/>
      </w:tabs>
      <w:spacing w:before="160" w:beforeLines="0" w:after="160" w:afterLines="0" w:line="240" w:lineRule="auto"/>
    </w:pPr>
    <w:rPr>
      <w:rFonts w:ascii="Times New Roman" w:hAnsi="Times New Roman" w:eastAsia="黑体"/>
      <w:bCs w:val="0"/>
      <w:snapToGrid/>
      <w:kern w:val="44"/>
      <w:sz w:val="28"/>
      <w:szCs w:val="20"/>
    </w:rPr>
  </w:style>
  <w:style w:type="paragraph" w:customStyle="1" w:styleId="56">
    <w:name w:val="Table Row"/>
    <w:basedOn w:val="1"/>
    <w:qFormat/>
    <w:uiPriority w:val="0"/>
    <w:pPr>
      <w:spacing w:before="60" w:beforeLines="0" w:after="60" w:afterLines="0"/>
    </w:pPr>
    <w:rPr>
      <w:b/>
    </w:rPr>
  </w:style>
  <w:style w:type="paragraph" w:customStyle="1" w:styleId="57">
    <w:name w:val="Main Title"/>
    <w:basedOn w:val="1"/>
    <w:qFormat/>
    <w:uiPriority w:val="0"/>
    <w:pPr>
      <w:spacing w:before="480" w:beforeLines="0" w:after="60" w:afterLines="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58">
    <w:name w:val="Bullet1"/>
    <w:basedOn w:val="1"/>
    <w:qFormat/>
    <w:uiPriority w:val="0"/>
    <w:pPr>
      <w:numPr>
        <w:ilvl w:val="0"/>
        <w:numId w:val="0"/>
      </w:numPr>
      <w:ind w:left="720" w:hanging="432"/>
    </w:pPr>
  </w:style>
  <w:style w:type="paragraph" w:customStyle="1" w:styleId="59">
    <w:name w:val="表头"/>
    <w:basedOn w:val="1"/>
    <w:qFormat/>
    <w:uiPriority w:val="0"/>
    <w:pPr>
      <w:keepNext/>
      <w:keepLines/>
      <w:spacing w:before="120" w:beforeLines="0" w:after="120" w:afterLines="0" w:line="240" w:lineRule="auto"/>
      <w:jc w:val="center"/>
    </w:pPr>
    <w:rPr>
      <w:rFonts w:ascii="Times New Roman" w:hAnsi="Times New Roman" w:eastAsia="黑体"/>
      <w:snapToGrid/>
      <w:kern w:val="44"/>
      <w:sz w:val="24"/>
    </w:rPr>
  </w:style>
  <w:style w:type="paragraph" w:customStyle="1" w:styleId="60">
    <w:name w:val="SubTitle"/>
    <w:basedOn w:val="33"/>
    <w:qFormat/>
    <w:uiPriority w:val="0"/>
    <w:pPr>
      <w:widowControl/>
    </w:pPr>
    <w:rPr>
      <w:sz w:val="20"/>
      <w:szCs w:val="24"/>
    </w:rPr>
  </w:style>
  <w:style w:type="paragraph" w:customStyle="1" w:styleId="61">
    <w:name w:val="Hierarchy"/>
    <w:basedOn w:val="1"/>
    <w:qFormat/>
    <w:uiPriority w:val="0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afterLines="0" w:line="240" w:lineRule="auto"/>
      <w:ind w:right="-3456"/>
    </w:pPr>
  </w:style>
  <w:style w:type="paragraph" w:customStyle="1" w:styleId="62">
    <w:name w:val="Body"/>
    <w:basedOn w:val="1"/>
    <w:uiPriority w:val="0"/>
    <w:pPr>
      <w:widowControl/>
      <w:spacing w:before="120" w:beforeLines="0" w:line="240" w:lineRule="auto"/>
      <w:jc w:val="both"/>
    </w:pPr>
  </w:style>
  <w:style w:type="paragraph" w:customStyle="1" w:styleId="63">
    <w:name w:val="Paragraph4"/>
    <w:basedOn w:val="1"/>
    <w:qFormat/>
    <w:uiPriority w:val="0"/>
    <w:pPr>
      <w:spacing w:before="80" w:beforeLines="0" w:line="240" w:lineRule="auto"/>
      <w:ind w:left="2250"/>
      <w:jc w:val="both"/>
    </w:pPr>
  </w:style>
  <w:style w:type="paragraph" w:customStyle="1" w:styleId="64">
    <w:name w:val="1.1 标题"/>
    <w:basedOn w:val="2"/>
    <w:qFormat/>
    <w:uiPriority w:val="0"/>
    <w:pPr>
      <w:keepLines/>
      <w:numPr>
        <w:ilvl w:val="0"/>
        <w:numId w:val="0"/>
      </w:numPr>
      <w:tabs>
        <w:tab w:val="clear" w:pos="420"/>
      </w:tabs>
      <w:spacing w:after="120" w:afterLines="0" w:line="240" w:lineRule="auto"/>
      <w:outlineLvl w:val="1"/>
    </w:pPr>
    <w:rPr>
      <w:rFonts w:ascii="Times New Roman" w:hAnsi="Times New Roman" w:eastAsia="黑体"/>
      <w:bCs w:val="0"/>
      <w:snapToGrid/>
      <w:kern w:val="44"/>
      <w:sz w:val="24"/>
      <w:szCs w:val="20"/>
    </w:rPr>
  </w:style>
  <w:style w:type="paragraph" w:customStyle="1" w:styleId="65">
    <w:name w:val="Paragraph2"/>
    <w:basedOn w:val="1"/>
    <w:qFormat/>
    <w:uiPriority w:val="0"/>
    <w:pPr>
      <w:spacing w:before="80" w:beforeLines="0"/>
      <w:ind w:left="720"/>
      <w:jc w:val="both"/>
    </w:pPr>
    <w:rPr>
      <w:color w:val="000000"/>
      <w:lang w:val="en-AU"/>
    </w:rPr>
  </w:style>
  <w:style w:type="paragraph" w:customStyle="1" w:styleId="66">
    <w:name w:val="Bullet"/>
    <w:basedOn w:val="1"/>
    <w:qFormat/>
    <w:uiPriority w:val="0"/>
    <w:pPr>
      <w:widowControl/>
      <w:numPr>
        <w:ilvl w:val="0"/>
        <w:numId w:val="2"/>
      </w:numPr>
      <w:tabs>
        <w:tab w:val="left" w:pos="720"/>
      </w:tabs>
      <w:spacing w:before="120" w:beforeLines="0" w:line="240" w:lineRule="auto"/>
      <w:ind w:left="720" w:right="360"/>
      <w:jc w:val="both"/>
    </w:pPr>
  </w:style>
  <w:style w:type="paragraph" w:customStyle="1" w:styleId="67">
    <w:name w:val="Tabletext"/>
    <w:basedOn w:val="1"/>
    <w:qFormat/>
    <w:uiPriority w:val="0"/>
  </w:style>
  <w:style w:type="paragraph" w:customStyle="1" w:styleId="68">
    <w:name w:val="Paragraph1"/>
    <w:basedOn w:val="1"/>
    <w:qFormat/>
    <w:uiPriority w:val="0"/>
    <w:pPr>
      <w:spacing w:before="80" w:beforeLines="0" w:line="240" w:lineRule="auto"/>
      <w:jc w:val="both"/>
    </w:pPr>
  </w:style>
  <w:style w:type="paragraph" w:customStyle="1" w:styleId="69">
    <w:name w:val="RevisionHist"/>
    <w:basedOn w:val="1"/>
    <w:qFormat/>
    <w:uiPriority w:val="0"/>
    <w:pPr>
      <w:widowControl/>
      <w:spacing w:line="240" w:lineRule="auto"/>
    </w:pPr>
  </w:style>
  <w:style w:type="paragraph" w:customStyle="1" w:styleId="70">
    <w:name w:val="tablecoloumn"/>
    <w:basedOn w:val="3"/>
    <w:qFormat/>
    <w:uiPriority w:val="0"/>
    <w:pPr>
      <w:keepNext/>
      <w:spacing w:after="40" w:afterLines="0"/>
      <w:ind w:left="72"/>
    </w:pPr>
    <w:rPr>
      <w:b/>
    </w:rPr>
  </w:style>
  <w:style w:type="paragraph" w:customStyle="1" w:styleId="71">
    <w:name w:val="Table"/>
    <w:basedOn w:val="1"/>
    <w:qFormat/>
    <w:uiPriority w:val="0"/>
    <w:pPr>
      <w:widowControl/>
      <w:spacing w:before="40" w:beforeLines="0" w:after="40" w:afterLines="0" w:line="240" w:lineRule="auto"/>
    </w:pPr>
    <w:rPr>
      <w:rFonts w:ascii="Arial" w:hAnsi="Arial"/>
      <w:sz w:val="20"/>
      <w:lang w:val="en-GB" w:eastAsia="en-US"/>
    </w:rPr>
  </w:style>
  <w:style w:type="paragraph" w:customStyle="1" w:styleId="72">
    <w:name w:val="bodytext"/>
    <w:basedOn w:val="1"/>
    <w:qFormat/>
    <w:uiPriority w:val="0"/>
    <w:pPr>
      <w:widowControl/>
      <w:spacing w:after="120" w:afterLines="0" w:line="220" w:lineRule="atLeast"/>
    </w:pPr>
    <w:rPr>
      <w:rFonts w:ascii="Times New Roman" w:hAnsi="Times New Roman"/>
      <w:snapToGrid/>
    </w:rPr>
  </w:style>
  <w:style w:type="paragraph" w:customStyle="1" w:styleId="73">
    <w:name w:val="infoblue"/>
    <w:basedOn w:val="1"/>
    <w:qFormat/>
    <w:uiPriority w:val="0"/>
    <w:pPr>
      <w:widowControl/>
      <w:spacing w:after="120" w:afterLines="0"/>
      <w:ind w:left="450"/>
    </w:pPr>
    <w:rPr>
      <w:rFonts w:ascii="Times New Roman" w:hAnsi="Times New Roman"/>
      <w:i/>
      <w:iCs/>
      <w:snapToGrid/>
      <w:color w:val="0000FF"/>
    </w:rPr>
  </w:style>
  <w:style w:type="paragraph" w:customStyle="1" w:styleId="74">
    <w:name w:val="Project"/>
    <w:basedOn w:val="1"/>
    <w:qFormat/>
    <w:uiPriority w:val="0"/>
    <w:pPr>
      <w:widowControl/>
      <w:spacing w:line="240" w:lineRule="auto"/>
      <w:jc w:val="right"/>
    </w:pPr>
    <w:rPr>
      <w:b/>
      <w:bCs/>
      <w:sz w:val="36"/>
      <w:szCs w:val="36"/>
    </w:rPr>
  </w:style>
  <w:style w:type="paragraph" w:customStyle="1" w:styleId="75">
    <w:name w:val="InfoBlue"/>
    <w:basedOn w:val="1"/>
    <w:next w:val="3"/>
    <w:qFormat/>
    <w:uiPriority w:val="0"/>
    <w:pPr>
      <w:tabs>
        <w:tab w:val="left" w:pos="540"/>
        <w:tab w:val="left" w:pos="1260"/>
      </w:tabs>
      <w:spacing w:after="120" w:afterLines="0"/>
    </w:pPr>
    <w:rPr>
      <w:i/>
      <w:iCs/>
      <w:color w:val="0000FF"/>
    </w:rPr>
  </w:style>
  <w:style w:type="paragraph" w:customStyle="1" w:styleId="76">
    <w:name w:val="Bullet2"/>
    <w:basedOn w:val="1"/>
    <w:qFormat/>
    <w:uiPriority w:val="0"/>
    <w:pPr>
      <w:numPr>
        <w:ilvl w:val="0"/>
        <w:numId w:val="0"/>
      </w:numPr>
      <w:ind w:left="1440" w:hanging="360"/>
    </w:pPr>
    <w:rPr>
      <w:color w:val="000080"/>
    </w:rPr>
  </w:style>
  <w:style w:type="paragraph" w:customStyle="1" w:styleId="77">
    <w:name w:val="CompanyName"/>
    <w:basedOn w:val="1"/>
    <w:qFormat/>
    <w:uiPriority w:val="0"/>
    <w:pPr>
      <w:widowControl/>
      <w:spacing w:line="240" w:lineRule="auto"/>
      <w:jc w:val="right"/>
    </w:pPr>
    <w:rPr>
      <w:b/>
      <w:bCs/>
      <w:sz w:val="36"/>
      <w:szCs w:val="36"/>
    </w:rPr>
  </w:style>
  <w:style w:type="paragraph" w:customStyle="1" w:styleId="78">
    <w:name w:val="style2"/>
    <w:basedOn w:val="1"/>
    <w:qFormat/>
    <w:uiPriority w:val="0"/>
    <w:pPr>
      <w:widowControl/>
      <w:spacing w:before="100" w:beforeLines="0" w:beforeAutospacing="1" w:after="100" w:afterLines="0" w:afterAutospacing="1" w:line="240" w:lineRule="auto"/>
    </w:pPr>
    <w:rPr>
      <w:rFonts w:ascii="宋体" w:hAnsi="宋体" w:cs="宋体"/>
      <w:snapToGrid/>
    </w:rPr>
  </w:style>
  <w:style w:type="paragraph" w:customStyle="1" w:styleId="79">
    <w:name w:val="正文(首行缩进）"/>
    <w:basedOn w:val="1"/>
    <w:qFormat/>
    <w:uiPriority w:val="0"/>
    <w:pPr>
      <w:suppressAutoHyphens/>
      <w:ind w:firstLine="200" w:firstLineChars="200"/>
    </w:pPr>
    <w:rPr>
      <w:rFonts w:ascii="宋体" w:hAnsi="Times New Roman"/>
      <w:snapToGrid/>
      <w:szCs w:val="22"/>
    </w:rPr>
  </w:style>
  <w:style w:type="paragraph" w:customStyle="1" w:styleId="80">
    <w:name w:val="表-标题行"/>
    <w:basedOn w:val="1"/>
    <w:next w:val="1"/>
    <w:qFormat/>
    <w:uiPriority w:val="0"/>
    <w:pPr>
      <w:suppressAutoHyphens/>
      <w:spacing w:before="20" w:after="20" w:line="240" w:lineRule="auto"/>
      <w:jc w:val="center"/>
    </w:pPr>
    <w:rPr>
      <w:rFonts w:ascii="Times New Roman" w:hAnsi="Times New Roman"/>
      <w:snapToGrid/>
      <w:spacing w:val="8"/>
      <w:kern w:val="1"/>
      <w:sz w:val="21"/>
      <w:szCs w:val="21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四川华迪信息技术有限公司</Company>
  <Pages>8</Pages>
  <Words>2860</Words>
  <Characters>3170</Characters>
  <Lines>39</Lines>
  <Paragraphs>11</Paragraphs>
  <TotalTime>2</TotalTime>
  <ScaleCrop>false</ScaleCrop>
  <LinksUpToDate>false</LinksUpToDate>
  <CharactersWithSpaces>3457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TEST</cp:category>
  <dcterms:created xsi:type="dcterms:W3CDTF">2023-01-30T01:09:00Z</dcterms:created>
  <dc:creator>李晓杰</dc:creator>
  <cp:lastModifiedBy>坤酱（桃子）</cp:lastModifiedBy>
  <cp:lastPrinted>2001-11-14T07:06:00Z</cp:lastPrinted>
  <dcterms:modified xsi:type="dcterms:W3CDTF">2026-06-16T01:03:33Z</dcterms:modified>
  <dc:subject>四川移动彩铃营销综合信息平台系统</dc:subject>
  <dc:title>Software Test Plan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  <property fmtid="{D5CDD505-2E9C-101B-9397-08002B2CF9AE}" pid="3" name="Project Number">
    <vt:lpwstr>S10-16-2006</vt:lpwstr>
  </property>
  <property fmtid="{D5CDD505-2E9C-101B-9397-08002B2CF9AE}" pid="4" name="Department">
    <vt:lpwstr>产品评测中心</vt:lpwstr>
  </property>
  <property fmtid="{D5CDD505-2E9C-101B-9397-08002B2CF9AE}" pid="5" name="User">
    <vt:lpwstr>项目经理、测试设计人员、测试实施人员</vt:lpwstr>
  </property>
  <property fmtid="{D5CDD505-2E9C-101B-9397-08002B2CF9AE}" pid="6" name="KSOProductBuildVer">
    <vt:lpwstr>2052-12.1.0.26895</vt:lpwstr>
  </property>
  <property fmtid="{D5CDD505-2E9C-101B-9397-08002B2CF9AE}" pid="7" name="ICV">
    <vt:lpwstr>ADC6C19E276F472F9E9A5F94C437F1B7_13</vt:lpwstr>
  </property>
  <property fmtid="{D5CDD505-2E9C-101B-9397-08002B2CF9AE}" pid="8" name="KSOTemplateDocerSaveRecord">
    <vt:lpwstr>eyJoZGlkIjoiM2Q2MmE4YjAxNWMwZTdkYzU1Y2JmMDVkNTZlYTQ1NzYiLCJ1c2VySWQiOiIxMzAwNjQ4ODU2In0=</vt:lpwstr>
  </property>
</Properties>
</file>