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东岸名苑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5343525" cy="3076575"/>
                  <wp:effectExtent l="0" t="0" r="952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3076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9095447000-0-1088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9095447000-0-108849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93515" cy="5324475"/>
            <wp:effectExtent l="0" t="0" r="9525" b="6985"/>
            <wp:docPr id="13" name="图片 13" descr="20220219095455000-0-109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9095455000-0-109788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351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9095704000-4-1124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9095704000-4-112407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9100221000-5-107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9100221000-5-10743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9100340000-2-107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9100340000-2-10744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9100700000-8-1035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9100700000-8-10354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9100716000-8-124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9100716000-8-124719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22090" cy="5362575"/>
            <wp:effectExtent l="0" t="0" r="9525" b="16510"/>
            <wp:docPr id="7" name="图片 7" descr="20220219100726000-8-12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9100726000-8-12883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209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9101329000-0-101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9101329000-0-10189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32250" cy="5375910"/>
            <wp:effectExtent l="0" t="0" r="15240" b="6350"/>
            <wp:docPr id="5" name="图片 5" descr="20220219101347000-1-1140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9101347000-1-11401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225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9101420000-7-121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9101420000-7-12110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9101515000-5-127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9101515000-5-12792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2700F86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2022-02-20T04:36:18Z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