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CE5B1" w14:textId="77777777" w:rsidR="00C209A2" w:rsidRDefault="00000000">
      <w:pPr>
        <w:spacing w:beforeLines="50" w:before="156" w:afterLines="50" w:after="156" w:line="360" w:lineRule="auto"/>
        <w:jc w:val="center"/>
        <w:rPr>
          <w:rFonts w:ascii="宋体" w:eastAsia="楷体" w:hAnsi="宋体" w:cs="宋体" w:hint="eastAsia"/>
          <w:b/>
          <w:sz w:val="30"/>
          <w:szCs w:val="30"/>
        </w:rPr>
      </w:pPr>
      <w:r>
        <w:rPr>
          <w:rFonts w:ascii="黑体" w:eastAsia="黑体" w:hAnsi="黑体" w:cs="黑体" w:hint="eastAsia"/>
          <w:b/>
          <w:bCs/>
          <w:sz w:val="30"/>
          <w:szCs w:val="30"/>
        </w:rPr>
        <w:t>专利技术交底书撰写思路</w:t>
      </w:r>
    </w:p>
    <w:p w14:paraId="30347A96" w14:textId="77777777" w:rsidR="00C209A2" w:rsidRDefault="00000000">
      <w:pPr>
        <w:spacing w:line="360" w:lineRule="auto"/>
        <w:ind w:firstLine="560"/>
        <w:rPr>
          <w:rFonts w:ascii="宋体" w:eastAsia="楷体" w:hAnsi="宋体" w:cs="宋体" w:hint="eastAsia"/>
          <w:sz w:val="28"/>
          <w:szCs w:val="28"/>
        </w:rPr>
      </w:pPr>
      <w:r>
        <w:rPr>
          <w:rFonts w:ascii="宋体" w:eastAsia="楷体" w:hAnsi="宋体" w:cs="宋体" w:hint="eastAsia"/>
          <w:sz w:val="28"/>
          <w:szCs w:val="28"/>
        </w:rPr>
        <w:t>技术交底书是专利代理师撰写专利申请文件的主要依据，交底书需要按照一定逻辑对准备申请专利的技术做全面的说明。</w:t>
      </w:r>
    </w:p>
    <w:p w14:paraId="684FAAAD" w14:textId="77777777" w:rsidR="00C209A2" w:rsidRDefault="00000000">
      <w:pPr>
        <w:spacing w:line="360" w:lineRule="auto"/>
        <w:ind w:firstLine="560"/>
        <w:rPr>
          <w:rFonts w:ascii="宋体" w:eastAsia="楷体" w:hAnsi="宋体" w:cs="宋体" w:hint="eastAsia"/>
          <w:sz w:val="28"/>
          <w:szCs w:val="28"/>
          <w:u w:val="single"/>
        </w:rPr>
      </w:pPr>
      <w:r>
        <w:rPr>
          <w:rFonts w:ascii="宋体" w:eastAsia="楷体" w:hAnsi="宋体" w:cs="宋体" w:hint="eastAsia"/>
          <w:sz w:val="28"/>
          <w:szCs w:val="28"/>
          <w:u w:val="single"/>
        </w:rPr>
        <w:t>技术交底书的整体逻辑是：</w:t>
      </w:r>
    </w:p>
    <w:p w14:paraId="5353950D" w14:textId="77777777" w:rsidR="00C209A2" w:rsidRDefault="00000000">
      <w:pPr>
        <w:spacing w:line="360" w:lineRule="auto"/>
        <w:ind w:firstLine="560"/>
        <w:rPr>
          <w:rFonts w:ascii="宋体" w:eastAsia="楷体" w:hAnsi="宋体" w:cs="宋体" w:hint="eastAsia"/>
          <w:sz w:val="28"/>
          <w:szCs w:val="28"/>
        </w:rPr>
      </w:pPr>
      <w:r>
        <w:rPr>
          <w:rFonts w:ascii="宋体" w:eastAsia="楷体" w:hAnsi="宋体" w:cs="宋体"/>
          <w:sz w:val="28"/>
          <w:szCs w:val="28"/>
        </w:rPr>
        <w:fldChar w:fldCharType="begin"/>
      </w:r>
      <w:r>
        <w:rPr>
          <w:rFonts w:ascii="宋体" w:eastAsia="楷体" w:hAnsi="宋体" w:cs="宋体"/>
          <w:sz w:val="28"/>
          <w:szCs w:val="28"/>
        </w:rPr>
        <w:instrText xml:space="preserve"> </w:instrText>
      </w:r>
      <w:r>
        <w:rPr>
          <w:rFonts w:ascii="宋体" w:eastAsia="楷体" w:hAnsi="宋体" w:cs="宋体" w:hint="eastAsia"/>
          <w:sz w:val="28"/>
          <w:szCs w:val="28"/>
        </w:rPr>
        <w:instrText>= 1 \* GB3</w:instrText>
      </w:r>
      <w:r>
        <w:rPr>
          <w:rFonts w:ascii="宋体" w:eastAsia="楷体" w:hAnsi="宋体" w:cs="宋体"/>
          <w:sz w:val="28"/>
          <w:szCs w:val="28"/>
        </w:rPr>
        <w:instrText xml:space="preserve"> </w:instrText>
      </w:r>
      <w:r>
        <w:rPr>
          <w:rFonts w:ascii="宋体" w:eastAsia="楷体" w:hAnsi="宋体" w:cs="宋体"/>
          <w:sz w:val="28"/>
          <w:szCs w:val="28"/>
        </w:rPr>
        <w:fldChar w:fldCharType="separate"/>
      </w:r>
      <w:r>
        <w:rPr>
          <w:rFonts w:ascii="宋体" w:eastAsia="楷体" w:hAnsi="宋体" w:cs="宋体" w:hint="eastAsia"/>
          <w:sz w:val="28"/>
          <w:szCs w:val="28"/>
        </w:rPr>
        <w:t>①</w:t>
      </w:r>
      <w:r>
        <w:rPr>
          <w:rFonts w:ascii="宋体" w:eastAsia="楷体" w:hAnsi="宋体" w:cs="宋体"/>
          <w:sz w:val="28"/>
          <w:szCs w:val="28"/>
        </w:rPr>
        <w:fldChar w:fldCharType="end"/>
      </w:r>
      <w:r>
        <w:rPr>
          <w:rFonts w:ascii="宋体" w:eastAsia="楷体" w:hAnsi="宋体" w:cs="宋体" w:hint="eastAsia"/>
          <w:sz w:val="28"/>
          <w:szCs w:val="28"/>
        </w:rPr>
        <w:t>技术问题：原有技术或当前产品中存在什么问题</w:t>
      </w:r>
    </w:p>
    <w:p w14:paraId="4889E445" w14:textId="77777777" w:rsidR="00C209A2" w:rsidRDefault="00000000">
      <w:pPr>
        <w:spacing w:line="360" w:lineRule="auto"/>
        <w:ind w:firstLine="560"/>
        <w:rPr>
          <w:rFonts w:ascii="宋体" w:eastAsia="楷体" w:hAnsi="宋体" w:cs="宋体" w:hint="eastAsia"/>
          <w:sz w:val="28"/>
          <w:szCs w:val="28"/>
        </w:rPr>
      </w:pPr>
      <w:r>
        <w:rPr>
          <w:rFonts w:ascii="宋体" w:eastAsia="楷体" w:hAnsi="宋体" w:cs="宋体"/>
          <w:sz w:val="28"/>
          <w:szCs w:val="28"/>
        </w:rPr>
        <w:fldChar w:fldCharType="begin"/>
      </w:r>
      <w:r>
        <w:rPr>
          <w:rFonts w:ascii="宋体" w:eastAsia="楷体" w:hAnsi="宋体" w:cs="宋体"/>
          <w:sz w:val="28"/>
          <w:szCs w:val="28"/>
        </w:rPr>
        <w:instrText xml:space="preserve"> </w:instrText>
      </w:r>
      <w:r>
        <w:rPr>
          <w:rFonts w:ascii="宋体" w:eastAsia="楷体" w:hAnsi="宋体" w:cs="宋体" w:hint="eastAsia"/>
          <w:sz w:val="28"/>
          <w:szCs w:val="28"/>
        </w:rPr>
        <w:instrText>= 2 \* GB3</w:instrText>
      </w:r>
      <w:r>
        <w:rPr>
          <w:rFonts w:ascii="宋体" w:eastAsia="楷体" w:hAnsi="宋体" w:cs="宋体"/>
          <w:sz w:val="28"/>
          <w:szCs w:val="28"/>
        </w:rPr>
        <w:instrText xml:space="preserve"> </w:instrText>
      </w:r>
      <w:r>
        <w:rPr>
          <w:rFonts w:ascii="宋体" w:eastAsia="楷体" w:hAnsi="宋体" w:cs="宋体"/>
          <w:sz w:val="28"/>
          <w:szCs w:val="28"/>
        </w:rPr>
        <w:fldChar w:fldCharType="separate"/>
      </w:r>
      <w:r>
        <w:rPr>
          <w:rFonts w:ascii="宋体" w:eastAsia="楷体" w:hAnsi="宋体" w:cs="宋体" w:hint="eastAsia"/>
          <w:sz w:val="28"/>
          <w:szCs w:val="28"/>
        </w:rPr>
        <w:t>②</w:t>
      </w:r>
      <w:r>
        <w:rPr>
          <w:rFonts w:ascii="宋体" w:eastAsia="楷体" w:hAnsi="宋体" w:cs="宋体"/>
          <w:sz w:val="28"/>
          <w:szCs w:val="28"/>
        </w:rPr>
        <w:fldChar w:fldCharType="end"/>
      </w:r>
      <w:r>
        <w:rPr>
          <w:rFonts w:ascii="宋体" w:eastAsia="楷体" w:hAnsi="宋体" w:cs="宋体" w:hint="eastAsia"/>
          <w:sz w:val="28"/>
          <w:szCs w:val="28"/>
        </w:rPr>
        <w:t>解决方案：从方法流程、步骤的角度对解决方案进行说明；</w:t>
      </w:r>
    </w:p>
    <w:p w14:paraId="6D070F05" w14:textId="77777777" w:rsidR="00C209A2" w:rsidRDefault="00000000">
      <w:pPr>
        <w:spacing w:line="360" w:lineRule="auto"/>
        <w:ind w:firstLine="560"/>
        <w:rPr>
          <w:rFonts w:ascii="宋体" w:eastAsia="楷体" w:hAnsi="宋体" w:cs="宋体" w:hint="eastAsia"/>
          <w:sz w:val="28"/>
          <w:szCs w:val="28"/>
        </w:rPr>
      </w:pPr>
      <w:r>
        <w:rPr>
          <w:rFonts w:ascii="宋体" w:eastAsia="楷体" w:hAnsi="宋体" w:cs="宋体"/>
          <w:sz w:val="28"/>
          <w:szCs w:val="28"/>
        </w:rPr>
        <w:fldChar w:fldCharType="begin"/>
      </w:r>
      <w:r>
        <w:rPr>
          <w:rFonts w:ascii="宋体" w:eastAsia="楷体" w:hAnsi="宋体" w:cs="宋体"/>
          <w:sz w:val="28"/>
          <w:szCs w:val="28"/>
        </w:rPr>
        <w:instrText xml:space="preserve"> </w:instrText>
      </w:r>
      <w:r>
        <w:rPr>
          <w:rFonts w:ascii="宋体" w:eastAsia="楷体" w:hAnsi="宋体" w:cs="宋体" w:hint="eastAsia"/>
          <w:sz w:val="28"/>
          <w:szCs w:val="28"/>
        </w:rPr>
        <w:instrText>= 3 \* GB3</w:instrText>
      </w:r>
      <w:r>
        <w:rPr>
          <w:rFonts w:ascii="宋体" w:eastAsia="楷体" w:hAnsi="宋体" w:cs="宋体"/>
          <w:sz w:val="28"/>
          <w:szCs w:val="28"/>
        </w:rPr>
        <w:instrText xml:space="preserve"> </w:instrText>
      </w:r>
      <w:r>
        <w:rPr>
          <w:rFonts w:ascii="宋体" w:eastAsia="楷体" w:hAnsi="宋体" w:cs="宋体"/>
          <w:sz w:val="28"/>
          <w:szCs w:val="28"/>
        </w:rPr>
        <w:fldChar w:fldCharType="separate"/>
      </w:r>
      <w:r>
        <w:rPr>
          <w:rFonts w:ascii="宋体" w:eastAsia="楷体" w:hAnsi="宋体" w:cs="宋体" w:hint="eastAsia"/>
          <w:sz w:val="28"/>
          <w:szCs w:val="28"/>
        </w:rPr>
        <w:t>③</w:t>
      </w:r>
      <w:r>
        <w:rPr>
          <w:rFonts w:ascii="宋体" w:eastAsia="楷体" w:hAnsi="宋体" w:cs="宋体"/>
          <w:sz w:val="28"/>
          <w:szCs w:val="28"/>
        </w:rPr>
        <w:fldChar w:fldCharType="end"/>
      </w:r>
      <w:r>
        <w:rPr>
          <w:rFonts w:ascii="宋体" w:eastAsia="楷体" w:hAnsi="宋体" w:cs="宋体" w:hint="eastAsia"/>
          <w:sz w:val="28"/>
          <w:szCs w:val="28"/>
        </w:rPr>
        <w:t>方案原理：阐述为什么可以解决这些问题</w:t>
      </w:r>
    </w:p>
    <w:p w14:paraId="42D8187F" w14:textId="77777777" w:rsidR="00C209A2" w:rsidRDefault="00000000">
      <w:pPr>
        <w:spacing w:line="360" w:lineRule="auto"/>
        <w:ind w:firstLine="560"/>
        <w:rPr>
          <w:rFonts w:ascii="宋体" w:eastAsia="楷体" w:hAnsi="宋体" w:cs="宋体" w:hint="eastAsia"/>
          <w:sz w:val="28"/>
          <w:szCs w:val="28"/>
        </w:rPr>
      </w:pPr>
      <w:r>
        <w:rPr>
          <w:rFonts w:ascii="宋体" w:eastAsia="楷体" w:hAnsi="宋体" w:cs="宋体"/>
          <w:sz w:val="28"/>
          <w:szCs w:val="28"/>
        </w:rPr>
        <w:fldChar w:fldCharType="begin"/>
      </w:r>
      <w:r>
        <w:rPr>
          <w:rFonts w:ascii="宋体" w:eastAsia="楷体" w:hAnsi="宋体" w:cs="宋体"/>
          <w:sz w:val="28"/>
          <w:szCs w:val="28"/>
        </w:rPr>
        <w:instrText xml:space="preserve"> </w:instrText>
      </w:r>
      <w:r>
        <w:rPr>
          <w:rFonts w:ascii="宋体" w:eastAsia="楷体" w:hAnsi="宋体" w:cs="宋体" w:hint="eastAsia"/>
          <w:sz w:val="28"/>
          <w:szCs w:val="28"/>
        </w:rPr>
        <w:instrText>= 4 \* GB3</w:instrText>
      </w:r>
      <w:r>
        <w:rPr>
          <w:rFonts w:ascii="宋体" w:eastAsia="楷体" w:hAnsi="宋体" w:cs="宋体"/>
          <w:sz w:val="28"/>
          <w:szCs w:val="28"/>
        </w:rPr>
        <w:instrText xml:space="preserve"> </w:instrText>
      </w:r>
      <w:r>
        <w:rPr>
          <w:rFonts w:ascii="宋体" w:eastAsia="楷体" w:hAnsi="宋体" w:cs="宋体"/>
          <w:sz w:val="28"/>
          <w:szCs w:val="28"/>
        </w:rPr>
        <w:fldChar w:fldCharType="separate"/>
      </w:r>
      <w:r>
        <w:rPr>
          <w:rFonts w:ascii="宋体" w:eastAsia="楷体" w:hAnsi="宋体" w:cs="宋体" w:hint="eastAsia"/>
          <w:sz w:val="28"/>
          <w:szCs w:val="28"/>
        </w:rPr>
        <w:t>④</w:t>
      </w:r>
      <w:r>
        <w:rPr>
          <w:rFonts w:ascii="宋体" w:eastAsia="楷体" w:hAnsi="宋体" w:cs="宋体"/>
          <w:sz w:val="28"/>
          <w:szCs w:val="28"/>
        </w:rPr>
        <w:fldChar w:fldCharType="end"/>
      </w:r>
      <w:r>
        <w:rPr>
          <w:rFonts w:ascii="宋体" w:eastAsia="楷体" w:hAnsi="宋体" w:cs="宋体" w:hint="eastAsia"/>
          <w:sz w:val="28"/>
          <w:szCs w:val="28"/>
        </w:rPr>
        <w:t>技术效果：采用我们提出解决方案后，效果如何</w:t>
      </w:r>
    </w:p>
    <w:p w14:paraId="77308657" w14:textId="77777777" w:rsidR="00C209A2" w:rsidRDefault="00000000">
      <w:pPr>
        <w:spacing w:line="360" w:lineRule="auto"/>
        <w:ind w:firstLine="560"/>
        <w:rPr>
          <w:rFonts w:ascii="宋体" w:eastAsia="楷体" w:hAnsi="宋体" w:cs="宋体" w:hint="eastAsia"/>
          <w:bCs/>
          <w:sz w:val="28"/>
          <w:szCs w:val="28"/>
        </w:rPr>
      </w:pPr>
      <w:r>
        <w:rPr>
          <w:rFonts w:ascii="宋体" w:eastAsia="楷体" w:hAnsi="宋体" w:cs="宋体" w:hint="eastAsia"/>
          <w:sz w:val="28"/>
          <w:szCs w:val="28"/>
        </w:rPr>
        <w:t>具体的格式要求并不重要，只要将为什么会发明本技术，以及结合附图将本技术的具体结构构成描述清楚即可。若文字不好说明，也可以通过流程图来解释</w:t>
      </w:r>
      <w:r>
        <w:rPr>
          <w:rFonts w:ascii="宋体" w:eastAsia="楷体" w:hAnsi="宋体" w:cs="宋体" w:hint="eastAsia"/>
          <w:bCs/>
          <w:sz w:val="28"/>
          <w:szCs w:val="28"/>
        </w:rPr>
        <w:t>。提纲如下（黄色部分为解释）：</w:t>
      </w:r>
    </w:p>
    <w:p w14:paraId="1B9EBF61" w14:textId="77777777" w:rsidR="00C209A2" w:rsidRDefault="00C209A2">
      <w:pPr>
        <w:spacing w:line="360" w:lineRule="auto"/>
        <w:ind w:firstLine="883"/>
        <w:jc w:val="center"/>
        <w:rPr>
          <w:rFonts w:ascii="黑体" w:eastAsia="黑体" w:hAnsi="黑体" w:cs="黑体" w:hint="eastAsia"/>
          <w:b/>
          <w:bCs/>
          <w:sz w:val="44"/>
          <w:szCs w:val="44"/>
        </w:rPr>
      </w:pPr>
    </w:p>
    <w:p w14:paraId="701FBB9A" w14:textId="790D5610" w:rsidR="009E5006" w:rsidRDefault="009E5006">
      <w:pPr>
        <w:spacing w:beforeLines="50" w:before="156" w:afterLines="50" w:after="156" w:line="360" w:lineRule="auto"/>
        <w:jc w:val="center"/>
        <w:rPr>
          <w:rFonts w:ascii="黑体" w:eastAsia="黑体" w:hAnsi="黑体" w:cs="黑体" w:hint="eastAsia"/>
          <w:b/>
          <w:bCs/>
          <w:sz w:val="30"/>
          <w:szCs w:val="30"/>
        </w:rPr>
      </w:pPr>
      <w:r w:rsidRPr="009E5006">
        <w:rPr>
          <w:rFonts w:ascii="黑体" w:eastAsia="黑体" w:hAnsi="黑体" w:cs="黑体"/>
          <w:b/>
          <w:bCs/>
          <w:sz w:val="30"/>
          <w:szCs w:val="30"/>
        </w:rPr>
        <w:t>一种大模型代码生成解码加速方法</w:t>
      </w:r>
    </w:p>
    <w:p w14:paraId="635F785B" w14:textId="77777777" w:rsidR="00C209A2" w:rsidRDefault="00000000">
      <w:pPr>
        <w:spacing w:line="360" w:lineRule="auto"/>
        <w:ind w:firstLineChars="196" w:firstLine="549"/>
        <w:rPr>
          <w:rFonts w:ascii="Arial" w:hAnsi="Arial" w:cs="Arial"/>
          <w:color w:val="FF0000"/>
          <w:sz w:val="28"/>
          <w:szCs w:val="28"/>
          <w:highlight w:val="yellow"/>
        </w:rPr>
      </w:pPr>
      <w:r>
        <w:rPr>
          <w:rFonts w:ascii="Arial" w:hAnsi="Arial" w:cs="Arial" w:hint="eastAsia"/>
          <w:color w:val="FF0000"/>
          <w:sz w:val="28"/>
          <w:szCs w:val="28"/>
          <w:highlight w:val="yellow"/>
        </w:rPr>
        <w:t>指附加结构或功能限定语的</w:t>
      </w:r>
      <w:r>
        <w:rPr>
          <w:rFonts w:hint="eastAsia"/>
          <w:color w:val="FF0000"/>
          <w:sz w:val="28"/>
          <w:szCs w:val="28"/>
          <w:highlight w:val="yellow"/>
        </w:rPr>
        <w:t>产品或方法名称</w:t>
      </w:r>
      <w:r>
        <w:rPr>
          <w:rFonts w:ascii="Arial" w:hAnsi="Arial" w:cs="Arial"/>
          <w:color w:val="FF0000"/>
          <w:sz w:val="28"/>
          <w:szCs w:val="28"/>
          <w:highlight w:val="yellow"/>
        </w:rPr>
        <w:t>。名称中不应含有非技术性词语，不得使用商标、型号、人名、地名或商品名称等。</w:t>
      </w:r>
      <w:r>
        <w:rPr>
          <w:rFonts w:ascii="Arial" w:hAnsi="Arial" w:cs="Arial" w:hint="eastAsia"/>
          <w:color w:val="FF0000"/>
          <w:sz w:val="28"/>
          <w:szCs w:val="28"/>
          <w:highlight w:val="yellow"/>
        </w:rPr>
        <w:t>专利名称不要写成某某技术，方法类专利优选</w:t>
      </w:r>
      <w:r>
        <w:rPr>
          <w:rFonts w:ascii="Arial" w:hAnsi="Arial" w:cs="Arial" w:hint="eastAsia"/>
          <w:color w:val="FF0000"/>
          <w:sz w:val="28"/>
          <w:szCs w:val="28"/>
          <w:highlight w:val="yellow"/>
        </w:rPr>
        <w:t>XXX</w:t>
      </w:r>
      <w:r>
        <w:rPr>
          <w:rFonts w:ascii="Arial" w:hAnsi="Arial" w:cs="Arial" w:hint="eastAsia"/>
          <w:color w:val="FF0000"/>
          <w:sz w:val="28"/>
          <w:szCs w:val="28"/>
          <w:highlight w:val="yellow"/>
        </w:rPr>
        <w:t>方法和</w:t>
      </w:r>
      <w:r>
        <w:rPr>
          <w:rFonts w:ascii="Arial" w:hAnsi="Arial" w:cs="Arial" w:hint="eastAsia"/>
          <w:color w:val="FF0000"/>
          <w:sz w:val="28"/>
          <w:szCs w:val="28"/>
          <w:highlight w:val="yellow"/>
        </w:rPr>
        <w:t>XXX</w:t>
      </w:r>
      <w:r>
        <w:rPr>
          <w:rFonts w:ascii="Arial" w:hAnsi="Arial" w:cs="Arial" w:hint="eastAsia"/>
          <w:color w:val="FF0000"/>
          <w:sz w:val="28"/>
          <w:szCs w:val="28"/>
          <w:highlight w:val="yellow"/>
        </w:rPr>
        <w:t>工艺作为标题。</w:t>
      </w:r>
    </w:p>
    <w:p w14:paraId="60992F1F" w14:textId="77777777" w:rsidR="00C209A2" w:rsidRDefault="00000000">
      <w:pPr>
        <w:spacing w:line="360" w:lineRule="auto"/>
        <w:ind w:firstLine="562"/>
        <w:jc w:val="left"/>
        <w:rPr>
          <w:rFonts w:ascii="楷体" w:eastAsia="楷体" w:hAnsi="楷体" w:cs="楷体" w:hint="eastAsia"/>
          <w:b/>
          <w:bCs/>
          <w:sz w:val="28"/>
          <w:szCs w:val="28"/>
          <w:u w:val="single"/>
        </w:rPr>
      </w:pPr>
      <w:r>
        <w:rPr>
          <w:rFonts w:ascii="楷体" w:eastAsia="楷体" w:hAnsi="楷体" w:cs="楷体" w:hint="eastAsia"/>
          <w:b/>
          <w:bCs/>
          <w:sz w:val="28"/>
          <w:szCs w:val="28"/>
          <w:u w:val="single"/>
        </w:rPr>
        <w:t xml:space="preserve">申请人：                                                         </w:t>
      </w:r>
    </w:p>
    <w:p w14:paraId="6FB19FF6" w14:textId="77777777" w:rsidR="00C209A2" w:rsidRDefault="00000000">
      <w:pPr>
        <w:spacing w:line="360" w:lineRule="auto"/>
        <w:ind w:firstLineChars="196" w:firstLine="549"/>
        <w:rPr>
          <w:rFonts w:ascii="Arial" w:hAnsi="Arial" w:cs="Arial"/>
          <w:color w:val="FF0000"/>
          <w:sz w:val="28"/>
          <w:szCs w:val="28"/>
          <w:highlight w:val="yellow"/>
        </w:rPr>
      </w:pPr>
      <w:r>
        <w:rPr>
          <w:rFonts w:ascii="Arial" w:hAnsi="Arial" w:cs="Arial" w:hint="eastAsia"/>
          <w:color w:val="FF0000"/>
          <w:sz w:val="28"/>
          <w:szCs w:val="28"/>
          <w:highlight w:val="yellow"/>
        </w:rPr>
        <w:t>申请人可以是单位或者个人，也可以是二个以上共同完成的单位。二个以上单位申请，请分别填写第一申请人、第二申请人；职务发明创造的申请人是发明人所在的单位。</w:t>
      </w:r>
    </w:p>
    <w:p w14:paraId="0C528932" w14:textId="77777777" w:rsidR="00C209A2" w:rsidRDefault="00000000">
      <w:pPr>
        <w:spacing w:line="360" w:lineRule="auto"/>
        <w:ind w:firstLine="562"/>
        <w:jc w:val="left"/>
        <w:rPr>
          <w:rFonts w:ascii="楷体" w:eastAsia="楷体" w:hAnsi="楷体" w:cs="楷体" w:hint="eastAsia"/>
          <w:b/>
          <w:bCs/>
          <w:sz w:val="28"/>
          <w:szCs w:val="28"/>
          <w:u w:val="single"/>
        </w:rPr>
      </w:pPr>
      <w:r>
        <w:rPr>
          <w:rFonts w:ascii="楷体" w:eastAsia="楷体" w:hAnsi="楷体" w:cs="楷体" w:hint="eastAsia"/>
          <w:b/>
          <w:bCs/>
          <w:sz w:val="28"/>
          <w:szCs w:val="28"/>
          <w:u w:val="single"/>
        </w:rPr>
        <w:t>发明人（技术负责人）：      （电话    ） 联系人：         （电话    ）</w:t>
      </w:r>
    </w:p>
    <w:p w14:paraId="5565FB22" w14:textId="77777777" w:rsidR="00C209A2" w:rsidRDefault="00000000">
      <w:pPr>
        <w:spacing w:line="360" w:lineRule="auto"/>
        <w:ind w:firstLineChars="196" w:firstLine="549"/>
        <w:rPr>
          <w:rFonts w:ascii="Arial" w:hAnsi="Arial" w:cs="Arial"/>
          <w:color w:val="FF0000"/>
          <w:sz w:val="28"/>
          <w:szCs w:val="28"/>
          <w:highlight w:val="yellow"/>
        </w:rPr>
      </w:pPr>
      <w:r>
        <w:rPr>
          <w:rFonts w:ascii="Arial" w:hAnsi="Arial" w:cs="Arial" w:hint="eastAsia"/>
          <w:color w:val="FF0000"/>
          <w:sz w:val="28"/>
          <w:szCs w:val="28"/>
          <w:highlight w:val="yellow"/>
        </w:rPr>
        <w:t>技术负责人与联系人可能是同一人，也可能技术负责人将技术交流交给学生或第三方企业技术人员作为联系人。</w:t>
      </w:r>
    </w:p>
    <w:p w14:paraId="44603B7E" w14:textId="77777777" w:rsidR="00C209A2" w:rsidRDefault="00000000">
      <w:pPr>
        <w:spacing w:line="360" w:lineRule="auto"/>
        <w:ind w:firstLine="560"/>
        <w:jc w:val="left"/>
        <w:rPr>
          <w:rFonts w:ascii="黑体" w:eastAsia="黑体" w:hAnsi="黑体" w:cs="黑体" w:hint="eastAsia"/>
          <w:sz w:val="28"/>
          <w:szCs w:val="28"/>
        </w:rPr>
      </w:pPr>
      <w:r>
        <w:rPr>
          <w:rFonts w:ascii="黑体" w:eastAsia="黑体" w:hAnsi="黑体" w:cs="黑体" w:hint="eastAsia"/>
          <w:sz w:val="28"/>
          <w:szCs w:val="28"/>
        </w:rPr>
        <w:lastRenderedPageBreak/>
        <w:t>一、技术领域</w:t>
      </w:r>
    </w:p>
    <w:p w14:paraId="3AD71914" w14:textId="59A53F4B" w:rsidR="00C209A2" w:rsidRDefault="00E1253B">
      <w:pPr>
        <w:spacing w:line="360" w:lineRule="auto"/>
        <w:ind w:firstLineChars="196" w:firstLine="470"/>
        <w:rPr>
          <w:rFonts w:ascii="宋体" w:hAnsi="宋体" w:cs="宋体" w:hint="eastAsia"/>
          <w:sz w:val="24"/>
        </w:rPr>
      </w:pPr>
      <w:r>
        <w:rPr>
          <w:rFonts w:ascii="宋体" w:hAnsi="宋体" w:cs="宋体"/>
          <w:sz w:val="24"/>
        </w:rPr>
        <w:t>本发明涉及计算机及</w:t>
      </w:r>
      <w:r>
        <w:rPr>
          <w:rFonts w:ascii="宋体" w:hAnsi="宋体" w:cs="宋体" w:hint="eastAsia"/>
          <w:sz w:val="24"/>
        </w:rPr>
        <w:t>软件工程</w:t>
      </w:r>
      <w:r>
        <w:rPr>
          <w:rFonts w:ascii="宋体" w:hAnsi="宋体" w:cs="宋体"/>
          <w:sz w:val="24"/>
        </w:rPr>
        <w:t>领域，尤其涉及一种</w:t>
      </w:r>
      <w:r>
        <w:rPr>
          <w:rFonts w:ascii="宋体" w:hAnsi="宋体" w:cs="宋体" w:hint="eastAsia"/>
          <w:sz w:val="24"/>
        </w:rPr>
        <w:t>大模型代码生成解码加速方法</w:t>
      </w:r>
      <w:r>
        <w:rPr>
          <w:rFonts w:ascii="宋体" w:hAnsi="宋体" w:cs="宋体"/>
          <w:sz w:val="24"/>
        </w:rPr>
        <w:t>。</w:t>
      </w:r>
    </w:p>
    <w:p w14:paraId="68E9F8F8" w14:textId="77777777" w:rsidR="00C209A2" w:rsidRDefault="00000000">
      <w:pPr>
        <w:numPr>
          <w:ilvl w:val="0"/>
          <w:numId w:val="1"/>
        </w:numPr>
        <w:spacing w:line="360" w:lineRule="auto"/>
        <w:ind w:firstLine="560"/>
        <w:jc w:val="left"/>
        <w:rPr>
          <w:rFonts w:ascii="黑体" w:eastAsia="黑体" w:hAnsi="黑体" w:cs="黑体" w:hint="eastAsia"/>
          <w:sz w:val="28"/>
          <w:szCs w:val="28"/>
        </w:rPr>
      </w:pPr>
      <w:r>
        <w:rPr>
          <w:rFonts w:ascii="黑体" w:eastAsia="黑体" w:hAnsi="黑体" w:cs="黑体" w:hint="eastAsia"/>
          <w:sz w:val="28"/>
          <w:szCs w:val="28"/>
        </w:rPr>
        <w:t>背景技术</w:t>
      </w:r>
    </w:p>
    <w:p w14:paraId="40EB3115" w14:textId="1DA09A22" w:rsidR="004F49D4" w:rsidRDefault="004F49D4" w:rsidP="004F49D4">
      <w:pPr>
        <w:ind w:firstLine="420"/>
      </w:pPr>
      <w:r>
        <w:rPr>
          <w:rFonts w:hint="eastAsia"/>
        </w:rPr>
        <w:t>随着人工智能技术的发展，大语言模型在程序代码生成、代码补全、程序修复等软件开发任务中得到了广泛应用。现有基于大语言模型的代码生成方法通常采用自回归解码方式，即模型根据当前输入的自然语言描述以及已生成的代码序列，逐个预测并生成后续词元，并将新生成的词元继续作为后续推理的输入，直至完成目标代码的生成。</w:t>
      </w:r>
    </w:p>
    <w:p w14:paraId="77772D9A" w14:textId="170E60B4" w:rsidR="004F49D4" w:rsidRDefault="004F49D4" w:rsidP="004F49D4">
      <w:pPr>
        <w:ind w:firstLine="420"/>
      </w:pPr>
      <w:r>
        <w:rPr>
          <w:rFonts w:hint="eastAsia"/>
        </w:rPr>
        <w:t>然而，在上述自回归解码过程中，每次模型推理通常仅能够生成一个新的词元，而大语言模型具有参数规模大、模型层数多以及计算开销高等特点，因此完成较长代码序列的生成通常需要多次调用大语言模型进行前向计算。特别是在代码生成场景下，待生成内容往往包含较长的函数体、程序语句或者代码片段，连续的逐词元解码会造成较大的推理延迟，难以充分发挥图形处理器等并行计算设备的计算能力，从而影响代码生成效率。</w:t>
      </w:r>
    </w:p>
    <w:p w14:paraId="4643F678" w14:textId="0175113D" w:rsidR="00235242" w:rsidRPr="00235242" w:rsidRDefault="00235242" w:rsidP="00235242">
      <w:pPr>
        <w:ind w:firstLine="420"/>
      </w:pPr>
      <w:r w:rsidRPr="00235242">
        <w:t>为降低大语言模型自回归解码过程中的推理开销，现有技术提出了</w:t>
      </w:r>
      <w:r w:rsidR="00FD6A26">
        <w:rPr>
          <w:rFonts w:hint="eastAsia"/>
        </w:rPr>
        <w:t>推测</w:t>
      </w:r>
      <w:r w:rsidRPr="00235242">
        <w:t>解码方法。</w:t>
      </w:r>
      <w:r w:rsidR="00FD6A26">
        <w:rPr>
          <w:rFonts w:hint="eastAsia"/>
        </w:rPr>
        <w:t>推测</w:t>
      </w:r>
      <w:r w:rsidRPr="00235242">
        <w:t>解码通常包括草稿生成阶段和验证阶段。在草稿生成阶段，采用计算开销相对较低的草稿模型，根据当前输入序列连续生成多个候选词元；在验证阶段，将多个候选词元输入目标模型，通过目标模型的一次前向计算获得各候选词元对应的概率分布，并依次判断候选词元是否能够被目标模型接受，从而使目标模型在一次推理过程中能够确认多个词元。</w:t>
      </w:r>
    </w:p>
    <w:p w14:paraId="38532F3D" w14:textId="77777777" w:rsidR="00235242" w:rsidRPr="00235242" w:rsidRDefault="00235242" w:rsidP="00235242">
      <w:pPr>
        <w:ind w:firstLine="420"/>
      </w:pPr>
      <w:r w:rsidRPr="00235242">
        <w:t>具体地，设当前输入序列为：</w:t>
      </w:r>
    </w:p>
    <w:p w14:paraId="6A48023C" w14:textId="478019BF" w:rsidR="00235242" w:rsidRPr="00235242" w:rsidRDefault="00000000" w:rsidP="00235242">
      <w:pPr>
        <w:ind w:firstLine="420"/>
      </w:pPr>
      <m:oMathPara>
        <m:oMath>
          <m:sSub>
            <m:sSubPr>
              <m:ctrlPr>
                <w:rPr>
                  <w:rFonts w:ascii="Cambria Math" w:hAnsi="Cambria Math"/>
                </w:rPr>
              </m:ctrlPr>
            </m:sSubPr>
            <m:e>
              <m:r>
                <w:rPr>
                  <w:rFonts w:ascii="Cambria Math" w:hAnsi="Cambria Math"/>
                </w:rPr>
                <m:t>X</m:t>
              </m:r>
            </m:e>
            <m:sub>
              <m:r>
                <w:rPr>
                  <w:rFonts w:ascii="Cambria Math" w:hAnsi="Cambria Math"/>
                </w:rPr>
                <m:t>1:t</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e>
          </m:d>
        </m:oMath>
      </m:oMathPara>
    </w:p>
    <w:p w14:paraId="678AB826" w14:textId="4065C223" w:rsidR="00235242" w:rsidRPr="00235242" w:rsidRDefault="00235242" w:rsidP="00235242">
      <w:pPr>
        <w:ind w:firstLine="420"/>
      </w:pPr>
      <w:r w:rsidRPr="00235242">
        <w:t>其中，</w:t>
      </w:r>
      <m:oMath>
        <m:r>
          <w:rPr>
            <w:rFonts w:ascii="Cambria Math" w:hAnsi="Cambria Math"/>
          </w:rPr>
          <m:t>t</m:t>
        </m:r>
      </m:oMath>
      <w:r w:rsidRPr="00235242">
        <w:t>表示当前输入序列的长度，</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235242">
        <w:t>表示当前输入序列中的第</w:t>
      </w:r>
      <m:oMath>
        <m:r>
          <w:rPr>
            <w:rFonts w:ascii="Cambria Math" w:hAnsi="Cambria Math"/>
          </w:rPr>
          <m:t>i</m:t>
        </m:r>
      </m:oMath>
      <w:r w:rsidRPr="00235242">
        <w:t>个词元。设草稿模型为</w:t>
      </w:r>
      <m:oMath>
        <m:sSub>
          <m:sSubPr>
            <m:ctrlPr>
              <w:rPr>
                <w:rFonts w:ascii="Cambria Math" w:hAnsi="Cambria Math"/>
              </w:rPr>
            </m:ctrlPr>
          </m:sSubPr>
          <m:e>
            <m:r>
              <w:rPr>
                <w:rFonts w:ascii="Cambria Math" w:hAnsi="Cambria Math"/>
              </w:rPr>
              <m:t>M</m:t>
            </m:r>
          </m:e>
          <m:sub>
            <m:r>
              <m:rPr>
                <m:sty m:val="p"/>
              </m:rPr>
              <w:rPr>
                <w:rFonts w:ascii="Cambria Math" w:hAnsi="Cambria Math"/>
              </w:rPr>
              <m:t>draft</m:t>
            </m:r>
          </m:sub>
        </m:sSub>
      </m:oMath>
      <w:r w:rsidRPr="00235242">
        <w:t>，目标模型为</w:t>
      </w:r>
      <m:oMath>
        <m:sSub>
          <m:sSubPr>
            <m:ctrlPr>
              <w:rPr>
                <w:rFonts w:ascii="Cambria Math" w:hAnsi="Cambria Math"/>
              </w:rPr>
            </m:ctrlPr>
          </m:sSubPr>
          <m:e>
            <m:r>
              <w:rPr>
                <w:rFonts w:ascii="Cambria Math" w:hAnsi="Cambria Math"/>
              </w:rPr>
              <m:t>M</m:t>
            </m:r>
          </m:e>
          <m:sub>
            <m:r>
              <m:rPr>
                <m:sty m:val="p"/>
              </m:rPr>
              <w:rPr>
                <w:rFonts w:ascii="Cambria Math" w:hAnsi="Cambria Math"/>
              </w:rPr>
              <m:t>target</m:t>
            </m:r>
          </m:sub>
        </m:sSub>
      </m:oMath>
      <w:r w:rsidRPr="00235242">
        <w:t>。在草稿生成阶段，草稿模型基于当前输入序列依次生成</w:t>
      </w:r>
      <w:r w:rsidRPr="00235242">
        <w:t xml:space="preserve"> </w:t>
      </w:r>
      <m:oMath>
        <m:r>
          <w:rPr>
            <w:rFonts w:ascii="Cambria Math" w:hAnsi="Cambria Math"/>
          </w:rPr>
          <m:t>k</m:t>
        </m:r>
      </m:oMath>
      <w:r w:rsidRPr="00235242">
        <w:t>个候选词元，所形成的候选序列表示为：</w:t>
      </w:r>
    </w:p>
    <w:p w14:paraId="6A3B7401" w14:textId="40A8612E" w:rsidR="00235242" w:rsidRPr="00235242" w:rsidRDefault="00000000" w:rsidP="00235242">
      <w:pPr>
        <w:ind w:firstLine="420"/>
      </w:pPr>
      <m:oMathPara>
        <m:oMath>
          <m:sSub>
            <m:sSubPr>
              <m:ctrlPr>
                <w:rPr>
                  <w:rFonts w:ascii="Cambria Math" w:hAnsi="Cambria Math"/>
                </w:rPr>
              </m:ctrlPr>
            </m:sSubPr>
            <m:e>
              <m:acc>
                <m:accPr>
                  <m:chr m:val="ˆ"/>
                  <m:ctrlPr>
                    <w:rPr>
                      <w:rFonts w:ascii="Cambria Math" w:hAnsi="Cambria Math"/>
                    </w:rPr>
                  </m:ctrlPr>
                </m:accPr>
                <m:e>
                  <m:r>
                    <w:rPr>
                      <w:rFonts w:ascii="Cambria Math" w:hAnsi="Cambria Math"/>
                    </w:rPr>
                    <m:t>X</m:t>
                  </m:r>
                </m:e>
              </m:acc>
            </m:e>
            <m:sub>
              <m:r>
                <w:rPr>
                  <w:rFonts w:ascii="Cambria Math" w:hAnsi="Cambria Math"/>
                </w:rPr>
                <m:t>t+1:t+k</m:t>
              </m:r>
            </m:sub>
          </m:sSub>
          <m:r>
            <w:rPr>
              <w:rFonts w:ascii="Cambria Math" w:hAnsi="Cambria Math"/>
            </w:rPr>
            <m:t>=</m:t>
          </m:r>
          <m:d>
            <m:dPr>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w:rPr>
                          <w:rFonts w:ascii="Cambria Math" w:hAnsi="Cambria Math"/>
                        </w:rPr>
                        <m:t>x</m:t>
                      </m:r>
                    </m:e>
                  </m:acc>
                </m:e>
                <m:sub>
                  <m:r>
                    <w:rPr>
                      <w:rFonts w:ascii="Cambria Math" w:hAnsi="Cambria Math"/>
                    </w:rPr>
                    <m:t>t+1</m:t>
                  </m:r>
                </m:sub>
              </m:sSub>
              <m: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x</m:t>
                      </m:r>
                    </m:e>
                  </m:acc>
                </m:e>
                <m:sub>
                  <m:r>
                    <w:rPr>
                      <w:rFonts w:ascii="Cambria Math" w:hAnsi="Cambria Math"/>
                    </w:rPr>
                    <m:t>t+2</m:t>
                  </m:r>
                </m:sub>
              </m:sSub>
              <m: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x</m:t>
                      </m:r>
                    </m:e>
                  </m:acc>
                </m:e>
                <m:sub>
                  <m:r>
                    <w:rPr>
                      <w:rFonts w:ascii="Cambria Math" w:hAnsi="Cambria Math"/>
                    </w:rPr>
                    <m:t>t+k</m:t>
                  </m:r>
                </m:sub>
              </m:sSub>
            </m:e>
          </m:d>
        </m:oMath>
      </m:oMathPara>
    </w:p>
    <w:p w14:paraId="05DE3571" w14:textId="0C8AE8E9" w:rsidR="00235242" w:rsidRPr="00235242" w:rsidRDefault="00235242" w:rsidP="00235242">
      <w:pPr>
        <w:ind w:firstLine="420"/>
      </w:pPr>
      <w:r w:rsidRPr="00235242">
        <w:t>对于第</w:t>
      </w:r>
      <w:r w:rsidRPr="00235242">
        <w:t xml:space="preserve"> </w:t>
      </w:r>
      <m:oMath>
        <m:r>
          <w:rPr>
            <w:rFonts w:ascii="Cambria Math" w:hAnsi="Cambria Math"/>
          </w:rPr>
          <m:t>i</m:t>
        </m:r>
      </m:oMath>
      <w:r w:rsidRPr="00235242">
        <w:t>个候选词元，草稿模型对应的预测概率分布表示为：</w:t>
      </w:r>
    </w:p>
    <w:p w14:paraId="041F7795" w14:textId="5E042E23" w:rsidR="00235242" w:rsidRPr="00235242" w:rsidRDefault="00000000" w:rsidP="00235242">
      <w:pPr>
        <w:ind w:firstLine="420"/>
      </w:pPr>
      <m:oMathPara>
        <m:oMath>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draft</m:t>
              </m:r>
            </m:sub>
          </m:sSub>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1:t</m:t>
                  </m:r>
                </m:sub>
              </m:sSub>
              <m: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X</m:t>
                      </m:r>
                    </m:e>
                  </m:acc>
                </m:e>
                <m:sub>
                  <m:r>
                    <w:rPr>
                      <w:rFonts w:ascii="Cambria Math" w:hAnsi="Cambria Math"/>
                    </w:rPr>
                    <m:t>t+1:t+i-1</m:t>
                  </m:r>
                </m:sub>
              </m:sSub>
            </m:e>
          </m:d>
          <m:r>
            <w:rPr>
              <w:rFonts w:ascii="Cambria Math" w:hAnsi="Cambria Math"/>
            </w:rPr>
            <m:t>,</m:t>
          </m:r>
          <m:r>
            <w:rPr>
              <w:rFonts w:ascii="Cambria Math" w:hAnsi="Cambria Math"/>
              <w:i/>
            </w:rPr>
            <m:t> </m:t>
          </m:r>
          <m:r>
            <w:rPr>
              <w:rFonts w:ascii="Cambria Math" w:hAnsi="Cambria Math"/>
            </w:rPr>
            <m:t>i=1,…,k</m:t>
          </m:r>
        </m:oMath>
      </m:oMathPara>
    </w:p>
    <w:p w14:paraId="463B39EA" w14:textId="0E7D8586" w:rsidR="00235242" w:rsidRPr="00235242" w:rsidRDefault="00235242" w:rsidP="00235242">
      <w:pPr>
        <w:ind w:firstLine="420"/>
      </w:pPr>
      <w:r w:rsidRPr="00235242">
        <w:t>其中，</w:t>
      </w:r>
      <m:oMath>
        <m:sSub>
          <m:sSubPr>
            <m:ctrlPr>
              <w:rPr>
                <w:rFonts w:ascii="Cambria Math" w:hAnsi="Cambria Math"/>
              </w:rPr>
            </m:ctrlPr>
          </m:sSubPr>
          <m:e>
            <m:r>
              <w:rPr>
                <w:rFonts w:ascii="Cambria Math" w:hAnsi="Cambria Math"/>
              </w:rPr>
              <m:t>q</m:t>
            </m:r>
          </m:e>
          <m:sub>
            <m:r>
              <w:rPr>
                <w:rFonts w:ascii="Cambria Math" w:hAnsi="Cambria Math"/>
              </w:rPr>
              <m:t>i</m:t>
            </m:r>
          </m:sub>
        </m:sSub>
      </m:oMath>
      <w:r w:rsidRPr="00235242">
        <w:t>表示草稿模型在当前输入序列</w:t>
      </w:r>
      <m:oMath>
        <m:sSub>
          <m:sSubPr>
            <m:ctrlPr>
              <w:rPr>
                <w:rFonts w:ascii="Cambria Math" w:hAnsi="Cambria Math"/>
              </w:rPr>
            </m:ctrlPr>
          </m:sSubPr>
          <m:e>
            <m:r>
              <w:rPr>
                <w:rFonts w:ascii="Cambria Math" w:hAnsi="Cambria Math"/>
              </w:rPr>
              <m:t>X</m:t>
            </m:r>
          </m:e>
          <m:sub>
            <m:r>
              <w:rPr>
                <w:rFonts w:ascii="Cambria Math" w:hAnsi="Cambria Math"/>
              </w:rPr>
              <m:t>1:t</m:t>
            </m:r>
          </m:sub>
        </m:sSub>
      </m:oMath>
      <w:r w:rsidRPr="00235242">
        <w:t>以及前</w:t>
      </w:r>
      <m:oMath>
        <m:r>
          <w:rPr>
            <w:rFonts w:ascii="Cambria Math" w:hAnsi="Cambria Math"/>
          </w:rPr>
          <m:t>i-1</m:t>
        </m:r>
      </m:oMath>
      <w:r w:rsidRPr="00235242">
        <w:t>个</w:t>
      </w:r>
      <w:r>
        <w:rPr>
          <w:rFonts w:hint="eastAsia"/>
        </w:rPr>
        <w:t>生成的候选</w:t>
      </w:r>
      <w:r w:rsidRPr="00235242">
        <w:t>词元</w:t>
      </w:r>
      <m:oMath>
        <m:sSub>
          <m:sSubPr>
            <m:ctrlPr>
              <w:rPr>
                <w:rFonts w:ascii="Cambria Math" w:hAnsi="Cambria Math"/>
              </w:rPr>
            </m:ctrlPr>
          </m:sSubPr>
          <m:e>
            <m:acc>
              <m:accPr>
                <m:chr m:val="ˆ"/>
                <m:ctrlPr>
                  <w:rPr>
                    <w:rFonts w:ascii="Cambria Math" w:hAnsi="Cambria Math"/>
                  </w:rPr>
                </m:ctrlPr>
              </m:accPr>
              <m:e>
                <m:r>
                  <w:rPr>
                    <w:rFonts w:ascii="Cambria Math" w:hAnsi="Cambria Math"/>
                  </w:rPr>
                  <m:t>X</m:t>
                </m:r>
              </m:e>
            </m:acc>
          </m:e>
          <m:sub>
            <m:r>
              <w:rPr>
                <w:rFonts w:ascii="Cambria Math" w:hAnsi="Cambria Math"/>
              </w:rPr>
              <m:t>t+1:t+i-1</m:t>
            </m:r>
          </m:sub>
        </m:sSub>
      </m:oMath>
      <w:r w:rsidRPr="00235242">
        <w:t>的条件下，对下一词元给出的概率分布。</w:t>
      </w:r>
    </w:p>
    <w:p w14:paraId="692994FB" w14:textId="099DB515" w:rsidR="00235242" w:rsidRPr="00235242" w:rsidRDefault="00235242" w:rsidP="00235242">
      <w:pPr>
        <w:ind w:firstLine="420"/>
      </w:pPr>
      <w:r w:rsidRPr="00235242">
        <w:t>在验证阶段，将草稿模型生成的候选序列输入目标模型，利用目标模型的一次前向计算获得各候选位置对应的目标概率分布。对于第</w:t>
      </w:r>
      <m:oMath>
        <m:r>
          <w:rPr>
            <w:rFonts w:ascii="Cambria Math" w:hAnsi="Cambria Math"/>
          </w:rPr>
          <m:t>i</m:t>
        </m:r>
      </m:oMath>
      <w:r w:rsidRPr="00235242">
        <w:t>个候选词元，其目标概率分布表示为：</w:t>
      </w:r>
    </w:p>
    <w:p w14:paraId="65FFF1C3" w14:textId="4BE084E4" w:rsidR="00235242" w:rsidRPr="00235242" w:rsidRDefault="00000000" w:rsidP="00235242">
      <w:pPr>
        <w:ind w:firstLine="420"/>
      </w:pPr>
      <m:oMathPara>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target</m:t>
              </m:r>
            </m:sub>
          </m:sSub>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1:t</m:t>
                  </m:r>
                </m:sub>
              </m:sSub>
              <m: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X</m:t>
                      </m:r>
                    </m:e>
                  </m:acc>
                </m:e>
                <m:sub>
                  <m:r>
                    <w:rPr>
                      <w:rFonts w:ascii="Cambria Math" w:hAnsi="Cambria Math"/>
                    </w:rPr>
                    <m:t>t+1:t+i-1</m:t>
                  </m:r>
                </m:sub>
              </m:sSub>
            </m:e>
          </m:d>
          <m:r>
            <w:rPr>
              <w:rFonts w:ascii="Cambria Math" w:hAnsi="Cambria Math"/>
            </w:rPr>
            <m:t>,</m:t>
          </m:r>
          <m:r>
            <w:rPr>
              <w:rFonts w:ascii="Cambria Math" w:hAnsi="Cambria Math"/>
              <w:i/>
            </w:rPr>
            <m:t> </m:t>
          </m:r>
          <m:r>
            <w:rPr>
              <w:rFonts w:ascii="Cambria Math" w:hAnsi="Cambria Math"/>
            </w:rPr>
            <m:t>i=1,…,k</m:t>
          </m:r>
        </m:oMath>
      </m:oMathPara>
    </w:p>
    <w:p w14:paraId="26EAAA05" w14:textId="7FFE05E2" w:rsidR="00235242" w:rsidRPr="00235242" w:rsidRDefault="00235242" w:rsidP="00235242">
      <w:pPr>
        <w:ind w:firstLine="420"/>
      </w:pPr>
      <w:r w:rsidRPr="00235242">
        <w:t>其中，</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235242">
        <w:t>表示目标模型在与草稿模型相同的上下文条件下，对下一词元给出的概率分布。</w:t>
      </w:r>
    </w:p>
    <w:p w14:paraId="1389560A" w14:textId="793EAD74" w:rsidR="00235242" w:rsidRPr="00235242" w:rsidRDefault="00235242" w:rsidP="00235242">
      <w:pPr>
        <w:ind w:firstLine="420"/>
      </w:pPr>
      <w:r w:rsidRPr="00235242">
        <w:t>获得草稿概率分布和目标概率分布后，从候选序列中的第一个候选词元开始依次执行接受判定。对于第</w:t>
      </w:r>
      <m:oMath>
        <m:r>
          <w:rPr>
            <w:rFonts w:ascii="Cambria Math" w:hAnsi="Cambria Math"/>
          </w:rPr>
          <m:t>i</m:t>
        </m:r>
      </m:oMath>
      <w:r w:rsidRPr="00235242">
        <w:t>个候选词元</w:t>
      </w:r>
      <m:oMath>
        <m:sSub>
          <m:sSubPr>
            <m:ctrlPr>
              <w:rPr>
                <w:rFonts w:ascii="Cambria Math" w:hAnsi="Cambria Math"/>
              </w:rPr>
            </m:ctrlPr>
          </m:sSubPr>
          <m:e>
            <m:acc>
              <m:accPr>
                <m:chr m:val="ˆ"/>
                <m:ctrlPr>
                  <w:rPr>
                    <w:rFonts w:ascii="Cambria Math" w:hAnsi="Cambria Math"/>
                  </w:rPr>
                </m:ctrlPr>
              </m:accPr>
              <m:e>
                <m:r>
                  <w:rPr>
                    <w:rFonts w:ascii="Cambria Math" w:hAnsi="Cambria Math"/>
                  </w:rPr>
                  <m:t>x</m:t>
                </m:r>
              </m:e>
            </m:acc>
          </m:e>
          <m:sub>
            <m:r>
              <w:rPr>
                <w:rFonts w:ascii="Cambria Math" w:hAnsi="Cambria Math"/>
              </w:rPr>
              <m:t>t+i</m:t>
            </m:r>
          </m:sub>
        </m:sSub>
      </m:oMath>
      <w:r w:rsidRPr="00235242">
        <w:t>，其接受概率表示为：</w:t>
      </w:r>
    </w:p>
    <w:p w14:paraId="72D927D1" w14:textId="368FF966" w:rsidR="00235242" w:rsidRPr="00235242" w:rsidRDefault="00000000" w:rsidP="00235242">
      <w:pPr>
        <w:ind w:firstLine="420"/>
      </w:pPr>
      <m:oMathPara>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w:rPr>
                      <w:rFonts w:ascii="Cambria Math" w:hAnsi="Cambria Math"/>
                    </w:rPr>
                    <m:t>1,</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w:rPr>
                                      <w:rFonts w:ascii="Cambria Math" w:hAnsi="Cambria Math"/>
                                    </w:rPr>
                                    <m:t>x</m:t>
                                  </m:r>
                                </m:e>
                              </m:acc>
                            </m:e>
                            <m:sub>
                              <m:r>
                                <w:rPr>
                                  <w:rFonts w:ascii="Cambria Math" w:hAnsi="Cambria Math"/>
                                </w:rPr>
                                <m:t>t+i</m:t>
                              </m:r>
                            </m:sub>
                          </m:sSub>
                        </m:e>
                      </m:d>
                    </m:num>
                    <m:den>
                      <m:sSub>
                        <m:sSubPr>
                          <m:ctrlPr>
                            <w:rPr>
                              <w:rFonts w:ascii="Cambria Math" w:hAnsi="Cambria Math"/>
                            </w:rPr>
                          </m:ctrlPr>
                        </m:sSubPr>
                        <m:e>
                          <m:r>
                            <w:rPr>
                              <w:rFonts w:ascii="Cambria Math" w:hAnsi="Cambria Math"/>
                            </w:rPr>
                            <m:t>q</m:t>
                          </m:r>
                        </m:e>
                        <m:sub>
                          <m:r>
                            <w:rPr>
                              <w:rFonts w:ascii="Cambria Math" w:hAnsi="Cambria Math"/>
                            </w:rPr>
                            <m:t>i</m:t>
                          </m:r>
                        </m:sub>
                      </m:sSub>
                      <m:d>
                        <m:dPr>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w:rPr>
                                      <w:rFonts w:ascii="Cambria Math" w:hAnsi="Cambria Math"/>
                                    </w:rPr>
                                    <m:t>x</m:t>
                                  </m:r>
                                </m:e>
                              </m:acc>
                            </m:e>
                            <m:sub>
                              <m:r>
                                <w:rPr>
                                  <w:rFonts w:ascii="Cambria Math" w:hAnsi="Cambria Math"/>
                                </w:rPr>
                                <m:t>t+i</m:t>
                              </m:r>
                            </m:sub>
                          </m:sSub>
                        </m:e>
                      </m:d>
                    </m:den>
                  </m:f>
                </m:e>
              </m:d>
            </m:e>
          </m:func>
        </m:oMath>
      </m:oMathPara>
    </w:p>
    <w:p w14:paraId="265A2476" w14:textId="5CF1AC55" w:rsidR="00235242" w:rsidRPr="00235242" w:rsidRDefault="00235242" w:rsidP="00235242">
      <w:pPr>
        <w:ind w:firstLine="420"/>
      </w:pPr>
      <w:r w:rsidRPr="00235242">
        <w:t>根据所述接受概率对候选词元</w:t>
      </w:r>
      <w:r w:rsidR="00C543B8">
        <w:rPr>
          <w:rFonts w:hint="eastAsia"/>
        </w:rPr>
        <w:t>从</w:t>
      </w:r>
      <m:oMath>
        <m:sSub>
          <m:sSubPr>
            <m:ctrlPr>
              <w:rPr>
                <w:rFonts w:ascii="Cambria Math" w:hAnsi="Cambria Math"/>
              </w:rPr>
            </m:ctrlPr>
          </m:sSubPr>
          <m:e>
            <m:acc>
              <m:accPr>
                <m:chr m:val="ˆ"/>
                <m:ctrlPr>
                  <w:rPr>
                    <w:rFonts w:ascii="Cambria Math" w:hAnsi="Cambria Math"/>
                  </w:rPr>
                </m:ctrlPr>
              </m:accPr>
              <m:e>
                <m:r>
                  <w:rPr>
                    <w:rFonts w:ascii="Cambria Math" w:hAnsi="Cambria Math"/>
                  </w:rPr>
                  <m:t>x</m:t>
                </m:r>
              </m:e>
            </m:acc>
          </m:e>
          <m:sub>
            <m:r>
              <w:rPr>
                <w:rFonts w:ascii="Cambria Math" w:hAnsi="Cambria Math"/>
              </w:rPr>
              <m:t>t+1</m:t>
            </m:r>
          </m:sub>
        </m:sSub>
      </m:oMath>
      <w:r w:rsidR="00C543B8">
        <w:rPr>
          <w:rFonts w:hint="eastAsia"/>
        </w:rPr>
        <w:t>到</w:t>
      </w:r>
      <m:oMath>
        <m:sSub>
          <m:sSubPr>
            <m:ctrlPr>
              <w:rPr>
                <w:rFonts w:ascii="Cambria Math" w:hAnsi="Cambria Math"/>
              </w:rPr>
            </m:ctrlPr>
          </m:sSubPr>
          <m:e>
            <m:acc>
              <m:accPr>
                <m:chr m:val="ˆ"/>
                <m:ctrlPr>
                  <w:rPr>
                    <w:rFonts w:ascii="Cambria Math" w:hAnsi="Cambria Math"/>
                  </w:rPr>
                </m:ctrlPr>
              </m:accPr>
              <m:e>
                <m:r>
                  <w:rPr>
                    <w:rFonts w:ascii="Cambria Math" w:hAnsi="Cambria Math"/>
                  </w:rPr>
                  <m:t>x</m:t>
                </m:r>
              </m:e>
            </m:acc>
          </m:e>
          <m:sub>
            <m:r>
              <w:rPr>
                <w:rFonts w:ascii="Cambria Math" w:hAnsi="Cambria Math"/>
              </w:rPr>
              <m:t>t+k</m:t>
            </m:r>
          </m:sub>
        </m:sSub>
      </m:oMath>
      <w:r w:rsidR="00C543B8">
        <w:rPr>
          <w:rFonts w:hint="eastAsia"/>
        </w:rPr>
        <w:t>依次进行</w:t>
      </w:r>
      <w:r w:rsidRPr="00235242">
        <w:t>判定。当第</w:t>
      </w:r>
      <m:oMath>
        <m:r>
          <w:rPr>
            <w:rFonts w:ascii="Cambria Math" w:hAnsi="Cambria Math"/>
          </w:rPr>
          <m:t>i</m:t>
        </m:r>
      </m:oMath>
      <w:r w:rsidRPr="00235242">
        <w:t>个候选词元通过接受判定时，将该候选词元加入输出序列，并继续验证候选序列中的下一候选词元；当第</w:t>
      </w:r>
      <m:oMath>
        <m:r>
          <w:rPr>
            <w:rFonts w:ascii="Cambria Math" w:hAnsi="Cambria Math"/>
          </w:rPr>
          <m:t>i</m:t>
        </m:r>
      </m:oMath>
      <w:r w:rsidRPr="00235242">
        <w:t>个候选词元未通过接受判定时，停止对该候选序列后续候选词元的验证，并丢弃当前未被接受的候选词元及其后的剩余候选词元。</w:t>
      </w:r>
    </w:p>
    <w:p w14:paraId="6B3581A8" w14:textId="35DEA191" w:rsidR="00235242" w:rsidRPr="00235242" w:rsidRDefault="00235242" w:rsidP="00235242">
      <w:pPr>
        <w:ind w:firstLine="420"/>
      </w:pPr>
      <w:r w:rsidRPr="00235242">
        <w:t>对于未通过接受判定的位置，根据目标概率分布</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235242">
        <w:t>和草稿概率分布</w:t>
      </w:r>
      <m:oMath>
        <m:sSub>
          <m:sSubPr>
            <m:ctrlPr>
              <w:rPr>
                <w:rFonts w:ascii="Cambria Math" w:hAnsi="Cambria Math"/>
              </w:rPr>
            </m:ctrlPr>
          </m:sSubPr>
          <m:e>
            <m:r>
              <w:rPr>
                <w:rFonts w:ascii="Cambria Math" w:hAnsi="Cambria Math"/>
              </w:rPr>
              <m:t>q</m:t>
            </m:r>
          </m:e>
          <m:sub>
            <m:r>
              <w:rPr>
                <w:rFonts w:ascii="Cambria Math" w:hAnsi="Cambria Math"/>
              </w:rPr>
              <m:t>i</m:t>
            </m:r>
          </m:sub>
        </m:sSub>
      </m:oMath>
      <w:r w:rsidRPr="00235242">
        <w:t>构造残差概率分布，表示为：</w:t>
      </w:r>
    </w:p>
    <w:p w14:paraId="43DC6F94" w14:textId="7F10D61B" w:rsidR="00235242" w:rsidRPr="00235242" w:rsidRDefault="00000000" w:rsidP="00235242">
      <w:pPr>
        <w:ind w:firstLine="420"/>
      </w:pPr>
      <m:oMathPara>
        <m:oMath>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res</m:t>
              </m:r>
            </m:sup>
          </m:sSubSup>
          <m:r>
            <w:rPr>
              <w:rFonts w:ascii="Cambria Math" w:hAnsi="Cambria Math"/>
            </w:rPr>
            <m:t>=</m:t>
          </m:r>
          <m:func>
            <m:funcPr>
              <m:ctrlPr>
                <w:rPr>
                  <w:rFonts w:ascii="Cambria Math" w:hAnsi="Cambria Math"/>
                </w:rPr>
              </m:ctrlPr>
            </m:funcPr>
            <m:fName>
              <m:r>
                <m:rPr>
                  <m:sty m:val="p"/>
                </m:rPr>
                <w:rPr>
                  <w:rFonts w:ascii="Cambria Math" w:hAnsi="Cambria Math"/>
                </w:rPr>
                <m:t>norm</m:t>
              </m:r>
            </m:fName>
            <m:e>
              <m:d>
                <m:dPr>
                  <m:ctrlPr>
                    <w:rPr>
                      <w:rFonts w:ascii="Cambria Math" w:hAnsi="Cambria Math"/>
                    </w:rPr>
                  </m:ctrlPr>
                </m:dPr>
                <m:e>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0,</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e>
                      </m:d>
                    </m:e>
                  </m:func>
                </m:e>
              </m:d>
            </m:e>
          </m:func>
        </m:oMath>
      </m:oMathPara>
    </w:p>
    <w:p w14:paraId="7AB15F3F" w14:textId="6BE99707" w:rsidR="00235242" w:rsidRPr="00235242" w:rsidRDefault="00235242" w:rsidP="00235242">
      <w:pPr>
        <w:ind w:firstLine="420"/>
      </w:pPr>
      <w:r w:rsidRPr="00235242">
        <w:t>其中，</w:t>
      </w:r>
      <m:oMath>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0,</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e>
            </m:d>
          </m:e>
        </m:func>
      </m:oMath>
      <w:r w:rsidRPr="00235242">
        <w:t>表示对目标概率分布与草稿概率分布逐元素作差，并将小于零的元素置零；</w:t>
      </w:r>
      <m:oMath>
        <m:func>
          <m:funcPr>
            <m:ctrlPr>
              <w:rPr>
                <w:rFonts w:ascii="Cambria Math" w:hAnsi="Cambria Math"/>
              </w:rPr>
            </m:ctrlPr>
          </m:funcPr>
          <m:fName>
            <m:r>
              <m:rPr>
                <m:sty m:val="p"/>
              </m:rPr>
              <w:rPr>
                <w:rFonts w:ascii="Cambria Math" w:hAnsi="Cambria Math"/>
              </w:rPr>
              <m:t>norm</m:t>
            </m:r>
          </m:fName>
          <m:e>
            <m:d>
              <m:dPr>
                <m:ctrlPr>
                  <w:rPr>
                    <w:rFonts w:ascii="Cambria Math" w:hAnsi="Cambria Math"/>
                  </w:rPr>
                </m:ctrlPr>
              </m:dPr>
              <m:e>
                <m:r>
                  <w:rPr>
                    <w:rFonts w:ascii="Cambria Math" w:hAnsi="Cambria Math"/>
                  </w:rPr>
                  <m:t>⋅</m:t>
                </m:r>
              </m:e>
            </m:d>
          </m:e>
        </m:func>
      </m:oMath>
      <w:r w:rsidRPr="00235242">
        <w:t xml:space="preserve"> </w:t>
      </w:r>
      <w:r w:rsidRPr="00235242">
        <w:t>表示对所得结果进行归一化，使各词元对应的概率之和为</w:t>
      </w:r>
      <w:r w:rsidRPr="00235242">
        <w:t>1</w:t>
      </w:r>
      <w:r w:rsidRPr="00235242">
        <w:t>。随后，根据残差概率分布</w:t>
      </w:r>
      <w:r w:rsidRPr="00235242">
        <w:t xml:space="preserve"> </w:t>
      </w:r>
      <m:oMath>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res</m:t>
            </m:r>
          </m:sup>
        </m:sSubSup>
      </m:oMath>
      <w:r w:rsidRPr="00235242">
        <w:t>采样得到一个替代词元，并将该替代词元加入已经接受的候选词元之后，作为本轮解码过程的后续输出。</w:t>
      </w:r>
    </w:p>
    <w:p w14:paraId="3A4ADD6B" w14:textId="77777777" w:rsidR="00235242" w:rsidRPr="00235242" w:rsidRDefault="00235242" w:rsidP="00235242">
      <w:pPr>
        <w:ind w:firstLine="420"/>
      </w:pPr>
      <w:r w:rsidRPr="00235242">
        <w:t>通过上述草稿生成和验证过程，目标模型能够利用一次前向计算同时获得多个候选位置对应的预测结果。当草稿模型生成的多个候选词元能够连续通过目标模型的验证时，可以在一次目标模型调用过程</w:t>
      </w:r>
      <w:r w:rsidRPr="00235242">
        <w:lastRenderedPageBreak/>
        <w:t>中接受多个词元，相较于每次模型推理仅生成一个词元的自回归解码方式，能够减少目标模型的调用次数并提高解码效率。</w:t>
      </w:r>
    </w:p>
    <w:p w14:paraId="4D251811" w14:textId="77777777" w:rsidR="004F49D4" w:rsidRDefault="004F49D4" w:rsidP="004F49D4">
      <w:pPr>
        <w:ind w:firstLine="420"/>
      </w:pPr>
      <w:r>
        <w:rPr>
          <w:rFonts w:hint="eastAsia"/>
        </w:rPr>
        <w:t>现有推测解码技术中，一类方法采用参数规模较小的草稿模型生成候选词元。该类方法通常利用轻量级神经网络模型，或者从目标大语言模型中选取部分网络层构建草稿模型，并由草稿模型按照自回归方式连续生成多个候选词元，再交由目标模型进行验证。由于草稿模型具有一定的代码建模能力，其生成结果通常能够保持一定的上下文相关性。但是，为获得较长的候选序列，草稿模型仍需要执行多次连续推理。随着候选词元数量增加，草稿生成过程所产生的计算开销也随之增加，从而抵消部分通过推测解码减少目标模型调用次数所获得的效率提升。</w:t>
      </w:r>
    </w:p>
    <w:p w14:paraId="60260BBA" w14:textId="488FBBD1" w:rsidR="004F49D4" w:rsidRDefault="004F49D4" w:rsidP="004F49D4">
      <w:pPr>
        <w:ind w:firstLine="420"/>
      </w:pPr>
      <w:r>
        <w:rPr>
          <w:rFonts w:hint="eastAsia"/>
        </w:rPr>
        <w:t>另一类推测解码方法利用已有代码内容构建候选草稿。例如，通过从外部代码语料库、当前程序上下文或者历史生成代码中检索与当前输入相匹配的代码片段，并直接将检索得到的后续代码作为候选内容。相较于利用草稿模型逐词元生成候选结果，该方式能够通过检索快速获得多个候选词元，因此具有较低的草稿构建开销。</w:t>
      </w:r>
    </w:p>
    <w:p w14:paraId="4FC849E2" w14:textId="623D8972" w:rsidR="004F49D4" w:rsidRDefault="004F49D4" w:rsidP="004F49D4">
      <w:pPr>
        <w:ind w:firstLine="420"/>
      </w:pPr>
      <w:r>
        <w:rPr>
          <w:rFonts w:hint="eastAsia"/>
        </w:rPr>
        <w:t>但是，代码检索通常主要依据当前代码上下文与候选代码之间的匹配关系，而检索得到的后续代码不一定与目标大语言模型在当前上下文下的实际生成结果保持一致。当检索结果与当前程序语义、局部逻辑或者模型预测结果存在偏差时，候选代码在后续验证过程中容易被目标模型拒绝。此时，虽然检索过程本身耗时较少，但目标模型能够一次接受的候选词元数量较少，需要频繁重新执行草稿构建和目标模型验证过程，进而限制整体推理效率。</w:t>
      </w:r>
    </w:p>
    <w:p w14:paraId="61A3746D" w14:textId="51C734B3" w:rsidR="004F49D4" w:rsidRPr="004F49D4" w:rsidRDefault="004F49D4" w:rsidP="004F49D4">
      <w:pPr>
        <w:ind w:firstLine="420"/>
      </w:pPr>
      <w:r>
        <w:rPr>
          <w:rFonts w:hint="eastAsia"/>
        </w:rPr>
        <w:t>因此，现有基于模型生成候选草稿的方法和基于代码检索生成候选草稿的方法均存在一定局限。其中，基于模型的草稿生成方式通常具有较好的候选代码生成能力，但随着草稿长度增加，其连续推理所产生的时间开销较大；基于检索的草稿生成方式能够快速获得较长的候选代码，但候选内容与当前生成上下文之间的一致性难以保证，容易出现较多无效候选内容。</w:t>
      </w:r>
    </w:p>
    <w:p w14:paraId="2398AFB7" w14:textId="57A36858" w:rsidR="00676B6B" w:rsidRPr="00A65907" w:rsidRDefault="00000000" w:rsidP="00A65907">
      <w:pPr>
        <w:spacing w:line="360" w:lineRule="auto"/>
        <w:ind w:firstLine="560"/>
        <w:jc w:val="left"/>
        <w:rPr>
          <w:rFonts w:ascii="黑体" w:eastAsia="黑体" w:hAnsi="黑体" w:cs="黑体" w:hint="eastAsia"/>
          <w:sz w:val="28"/>
          <w:szCs w:val="28"/>
        </w:rPr>
      </w:pPr>
      <w:r>
        <w:rPr>
          <w:rFonts w:ascii="黑体" w:eastAsia="黑体" w:hAnsi="黑体" w:cs="黑体" w:hint="eastAsia"/>
          <w:sz w:val="28"/>
          <w:szCs w:val="28"/>
        </w:rPr>
        <w:t>三、发明内容</w:t>
      </w:r>
    </w:p>
    <w:p w14:paraId="43AFD984" w14:textId="77777777" w:rsidR="009028A0" w:rsidRPr="00284437" w:rsidRDefault="00676B6B" w:rsidP="00284437">
      <w:pPr>
        <w:ind w:firstLine="420"/>
      </w:pPr>
      <w:r w:rsidRPr="00284437">
        <w:rPr>
          <w:rFonts w:hint="eastAsia"/>
        </w:rPr>
        <w:t>本发明的目的在于克服现有推测解码方法中候选草稿生成速度与候选草稿质量难以兼顾的问题，提供一种基于检索与生成的层次化推测解码方法。该方法首先通过检索方式快速获得候选草稿，再利用由目标模型构建的草稿模型对检索得到的候选草稿进行预测和筛选，并基于筛选结果进行草稿扩展，最后利用目标模型对形成的候选草稿进行并行验证。通过上述方式，在利用已有信息快速构建草稿的同时，利用草稿模型提高候选草稿与目标模型之间的一致性，并减少草稿模型的连续生成次数以及目标模型的验证次数，从而降低模型推理过程中的计算开销。</w:t>
      </w:r>
    </w:p>
    <w:p w14:paraId="2FC6B48A" w14:textId="2C1E27D6" w:rsidR="00676B6B" w:rsidRPr="00284437" w:rsidRDefault="00676B6B" w:rsidP="00284437">
      <w:pPr>
        <w:ind w:firstLine="420"/>
      </w:pPr>
      <w:r w:rsidRPr="00284437">
        <w:rPr>
          <w:rFonts w:hint="eastAsia"/>
        </w:rPr>
        <w:t>为实现上述目的，本发明提供一种基于检索与生成的层次化推测解码方法，包括如下步骤：</w:t>
      </w:r>
    </w:p>
    <w:p w14:paraId="70BF133B" w14:textId="1BEAFBC2" w:rsidR="00676B6B" w:rsidRPr="00284437" w:rsidRDefault="00676B6B" w:rsidP="00284437">
      <w:pPr>
        <w:ind w:firstLine="420"/>
      </w:pPr>
      <w:r w:rsidRPr="00284437">
        <w:rPr>
          <w:rFonts w:hint="eastAsia"/>
        </w:rPr>
        <w:t>S1</w:t>
      </w:r>
      <w:r w:rsidRPr="00284437">
        <w:rPr>
          <w:rFonts w:hint="eastAsia"/>
        </w:rPr>
        <w:t>、构建检索语料库</w:t>
      </w:r>
    </w:p>
    <w:p w14:paraId="025C6C94" w14:textId="331C9BF8" w:rsidR="00FE3B1C" w:rsidRDefault="00FE3B1C" w:rsidP="00AF55B9">
      <w:pPr>
        <w:ind w:firstLine="420"/>
      </w:pPr>
      <w:r w:rsidRPr="00FE3B1C">
        <w:t>首先，获取多个序列</w:t>
      </w:r>
      <w:r w:rsidRPr="00FE3B1C">
        <w:t xml:space="preserve"> </w:t>
      </w:r>
      <m:oMath>
        <m:sSubSup>
          <m:sSubSupPr>
            <m:ctrlPr>
              <w:rPr>
                <w:rFonts w:ascii="Cambria Math" w:hAnsi="Cambria Math"/>
              </w:rPr>
            </m:ctrlPr>
          </m:sSubSupPr>
          <m:e>
            <m:r>
              <m:rPr>
                <m:sty m:val="p"/>
              </m:rPr>
              <w:rPr>
                <w:rFonts w:ascii="Cambria Math" w:hAnsi="Cambria Math"/>
              </w:rPr>
              <m:t>(</m:t>
            </m:r>
            <m:sSup>
              <m:sSupPr>
                <m:ctrlPr>
                  <w:rPr>
                    <w:rFonts w:ascii="Cambria Math" w:hAnsi="Cambria Math"/>
                  </w:rPr>
                </m:ctrlPr>
              </m:sSupPr>
              <m:e>
                <m:r>
                  <w:rPr>
                    <w:rFonts w:ascii="Cambria Math" w:hAnsi="Cambria Math"/>
                  </w:rPr>
                  <m:t>s</m:t>
                </m:r>
              </m:e>
              <m:sup>
                <m:d>
                  <m:dPr>
                    <m:ctrlPr>
                      <w:rPr>
                        <w:rFonts w:ascii="Cambria Math" w:hAnsi="Cambria Math"/>
                      </w:rPr>
                    </m:ctrlPr>
                  </m:dPr>
                  <m:e>
                    <m:r>
                      <w:rPr>
                        <w:rFonts w:ascii="Cambria Math" w:hAnsi="Cambria Math"/>
                      </w:rPr>
                      <m:t>i</m:t>
                    </m:r>
                  </m:e>
                </m:d>
              </m:sup>
            </m:sSup>
            <m:r>
              <m:rPr>
                <m:sty m:val="p"/>
              </m:rPr>
              <w:rPr>
                <w:rFonts w:ascii="Cambria Math" w:hAnsi="Cambria Math"/>
              </w:rPr>
              <m:t>)</m:t>
            </m:r>
          </m:e>
          <m:sub>
            <m:r>
              <w:rPr>
                <w:rFonts w:ascii="Cambria Math" w:hAnsi="Cambria Math"/>
              </w:rPr>
              <m:t>i</m:t>
            </m:r>
            <m:r>
              <m:rPr>
                <m:sty m:val="p"/>
              </m:rPr>
              <w:rPr>
                <w:rFonts w:ascii="Cambria Math" w:hAnsi="Cambria Math"/>
              </w:rPr>
              <m:t>=1</m:t>
            </m:r>
          </m:sub>
          <m:sup>
            <m:r>
              <w:rPr>
                <w:rFonts w:ascii="Cambria Math" w:hAnsi="Cambria Math"/>
              </w:rPr>
              <m:t>M</m:t>
            </m:r>
          </m:sup>
        </m:sSubSup>
      </m:oMath>
      <w:r w:rsidRPr="00FE3B1C">
        <w:t>。对于第</w:t>
      </w:r>
      <m:oMath>
        <m:r>
          <w:rPr>
            <w:rFonts w:ascii="Cambria Math" w:hAnsi="Cambria Math"/>
          </w:rPr>
          <m:t>i</m:t>
        </m:r>
      </m:oMath>
      <w:r w:rsidRPr="00FE3B1C">
        <w:t>个长度为</w:t>
      </w:r>
      <m:oMath>
        <m:sSub>
          <m:sSubPr>
            <m:ctrlPr>
              <w:rPr>
                <w:rFonts w:ascii="Cambria Math" w:hAnsi="Cambria Math"/>
              </w:rPr>
            </m:ctrlPr>
          </m:sSubPr>
          <m:e>
            <m:r>
              <w:rPr>
                <w:rFonts w:ascii="Cambria Math" w:hAnsi="Cambria Math"/>
              </w:rPr>
              <m:t>L</m:t>
            </m:r>
          </m:e>
          <m:sub>
            <m:r>
              <w:rPr>
                <w:rFonts w:ascii="Cambria Math" w:hAnsi="Cambria Math"/>
              </w:rPr>
              <m:t>i</m:t>
            </m:r>
          </m:sub>
        </m:sSub>
      </m:oMath>
      <w:r w:rsidRPr="00FE3B1C">
        <w:t>的序列</w:t>
      </w:r>
      <m:oMath>
        <m:sSup>
          <m:sSupPr>
            <m:ctrlPr>
              <w:rPr>
                <w:rFonts w:ascii="Cambria Math" w:hAnsi="Cambria Math"/>
              </w:rPr>
            </m:ctrlPr>
          </m:sSupPr>
          <m:e>
            <m:r>
              <w:rPr>
                <w:rFonts w:ascii="Cambria Math" w:hAnsi="Cambria Math"/>
              </w:rPr>
              <m:t>s</m:t>
            </m:r>
          </m:e>
          <m:sup>
            <m:d>
              <m:dPr>
                <m:ctrlPr>
                  <w:rPr>
                    <w:rFonts w:ascii="Cambria Math" w:hAnsi="Cambria Math"/>
                  </w:rPr>
                </m:ctrlPr>
              </m:dPr>
              <m:e>
                <m:r>
                  <w:rPr>
                    <w:rFonts w:ascii="Cambria Math" w:hAnsi="Cambria Math"/>
                  </w:rPr>
                  <m:t>i</m:t>
                </m:r>
              </m:e>
            </m:d>
          </m:sup>
        </m:sSup>
      </m:oMath>
      <w:r w:rsidRPr="00FE3B1C">
        <w:t>，在其各切分位置</w:t>
      </w:r>
      <m:oMath>
        <m:r>
          <w:rPr>
            <w:rFonts w:ascii="Cambria Math" w:hAnsi="Cambria Math"/>
          </w:rPr>
          <m:t>j</m:t>
        </m:r>
      </m:oMath>
      <w:r w:rsidRPr="00FE3B1C">
        <w:t>处进行切分，得到多个上下文</w:t>
      </w:r>
      <w:r w:rsidRPr="00FE3B1C">
        <w:t>—</w:t>
      </w:r>
      <w:r w:rsidRPr="00FE3B1C">
        <w:t>续写对：</w:t>
      </w:r>
    </w:p>
    <w:p w14:paraId="78EF7D31" w14:textId="104B0405" w:rsidR="00FE3B1C" w:rsidRPr="00AF55B9" w:rsidRDefault="00000000" w:rsidP="00AF55B9">
      <w:pPr>
        <w:ind w:firstLine="420"/>
      </w:pPr>
      <m:oMathPara>
        <m:oMath>
          <m:sSubSup>
            <m:sSubSupPr>
              <m:ctrlPr>
                <w:rPr>
                  <w:rFonts w:ascii="Cambria Math" w:hAnsi="Cambria Math"/>
                </w:rPr>
              </m:ctrlPr>
            </m:sSubSupPr>
            <m:e>
              <m:d>
                <m:dPr>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j</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j</m:t>
                      </m:r>
                    </m:sup>
                  </m:sSubSup>
                </m:e>
              </m:d>
            </m:e>
            <m:sub>
              <m:r>
                <w:rPr>
                  <w:rFonts w:ascii="Cambria Math" w:hAnsi="Cambria Math"/>
                </w:rPr>
                <m:t>j</m:t>
              </m:r>
              <m:r>
                <m:rPr>
                  <m:sty m:val="p"/>
                </m:rPr>
                <w:rPr>
                  <w:rFonts w:ascii="Cambria Math" w:hAnsi="Cambria Math"/>
                </w:rPr>
                <m:t>=1</m:t>
              </m:r>
            </m:sub>
            <m:sup>
              <m:sSub>
                <m:sSubPr>
                  <m:ctrlPr>
                    <w:rPr>
                      <w:rFonts w:ascii="Cambria Math" w:hAnsi="Cambria Math"/>
                    </w:rPr>
                  </m:ctrlPr>
                </m:sSubPr>
                <m:e>
                  <m:r>
                    <w:rPr>
                      <w:rFonts w:ascii="Cambria Math" w:hAnsi="Cambria Math"/>
                    </w:rPr>
                    <m:t>L</m:t>
                  </m:r>
                </m:e>
                <m:sub>
                  <m:r>
                    <w:rPr>
                      <w:rFonts w:ascii="Cambria Math" w:hAnsi="Cambria Math"/>
                    </w:rPr>
                    <m:t>i</m:t>
                  </m:r>
                </m:sub>
              </m:sSub>
            </m:sup>
          </m:sSubSup>
        </m:oMath>
      </m:oMathPara>
    </w:p>
    <w:p w14:paraId="71E92C49" w14:textId="4D50FA34" w:rsidR="00FE3B1C" w:rsidRDefault="00FE3B1C" w:rsidP="00AF55B9">
      <w:pPr>
        <w:ind w:firstLine="420"/>
      </w:pPr>
      <w:r w:rsidRPr="00FE3B1C">
        <w:t>其中，</w:t>
      </w:r>
      <m:oMath>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j</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m:rPr>
                <m:sty m:val="p"/>
              </m:rPr>
              <w:rPr>
                <w:rFonts w:ascii="Cambria Math" w:hAnsi="Cambria Math"/>
              </w:rPr>
              <m:t>1:</m:t>
            </m:r>
            <m:r>
              <w:rPr>
                <w:rFonts w:ascii="Cambria Math" w:hAnsi="Cambria Math"/>
              </w:rPr>
              <m:t>j</m:t>
            </m:r>
          </m:sub>
          <m:sup>
            <m:d>
              <m:dPr>
                <m:ctrlPr>
                  <w:rPr>
                    <w:rFonts w:ascii="Cambria Math" w:hAnsi="Cambria Math"/>
                  </w:rPr>
                </m:ctrlPr>
              </m:dPr>
              <m:e>
                <m:r>
                  <w:rPr>
                    <w:rFonts w:ascii="Cambria Math" w:hAnsi="Cambria Math"/>
                  </w:rPr>
                  <m:t>i</m:t>
                </m:r>
              </m:e>
            </m:d>
          </m:sup>
        </m:sSubSup>
      </m:oMath>
      <w:r w:rsidRPr="00FE3B1C">
        <w:t>表示序列</w:t>
      </w:r>
      <m:oMath>
        <m:sSup>
          <m:sSupPr>
            <m:ctrlPr>
              <w:rPr>
                <w:rFonts w:ascii="Cambria Math" w:hAnsi="Cambria Math"/>
              </w:rPr>
            </m:ctrlPr>
          </m:sSupPr>
          <m:e>
            <m:r>
              <w:rPr>
                <w:rFonts w:ascii="Cambria Math" w:hAnsi="Cambria Math"/>
              </w:rPr>
              <m:t>s</m:t>
            </m:r>
          </m:e>
          <m:sup>
            <m:d>
              <m:dPr>
                <m:ctrlPr>
                  <w:rPr>
                    <w:rFonts w:ascii="Cambria Math" w:hAnsi="Cambria Math"/>
                  </w:rPr>
                </m:ctrlPr>
              </m:dPr>
              <m:e>
                <m:r>
                  <w:rPr>
                    <w:rFonts w:ascii="Cambria Math" w:hAnsi="Cambria Math"/>
                  </w:rPr>
                  <m:t>i</m:t>
                </m:r>
              </m:e>
            </m:d>
          </m:sup>
        </m:sSup>
      </m:oMath>
      <w:r w:rsidRPr="00FE3B1C">
        <w:t>从第</w:t>
      </w:r>
      <w:r w:rsidRPr="00FE3B1C">
        <w:t>1</w:t>
      </w:r>
      <w:r w:rsidRPr="00FE3B1C">
        <w:t>个词元至第</w:t>
      </w:r>
      <m:oMath>
        <m:r>
          <w:rPr>
            <w:rFonts w:ascii="Cambria Math" w:hAnsi="Cambria Math"/>
          </w:rPr>
          <m:t>j</m:t>
        </m:r>
      </m:oMath>
      <w:r w:rsidRPr="00FE3B1C">
        <w:t>个词元组成的上下文序列；</w:t>
      </w:r>
      <m:oMath>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j</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j</m:t>
            </m:r>
            <m:r>
              <m:rPr>
                <m:sty m:val="p"/>
              </m:rPr>
              <w:rPr>
                <w:rFonts w:ascii="Cambria Math" w:hAnsi="Cambria Math"/>
              </w:rPr>
              <m:t>+1:</m:t>
            </m:r>
            <m:sSub>
              <m:sSubPr>
                <m:ctrlPr>
                  <w:rPr>
                    <w:rFonts w:ascii="Cambria Math" w:hAnsi="Cambria Math"/>
                  </w:rPr>
                </m:ctrlPr>
              </m:sSubPr>
              <m:e>
                <m:r>
                  <w:rPr>
                    <w:rFonts w:ascii="Cambria Math" w:hAnsi="Cambria Math"/>
                  </w:rPr>
                  <m:t>L</m:t>
                </m:r>
              </m:e>
              <m:sub>
                <m:r>
                  <w:rPr>
                    <w:rFonts w:ascii="Cambria Math" w:hAnsi="Cambria Math"/>
                  </w:rPr>
                  <m:t>i</m:t>
                </m:r>
              </m:sub>
            </m:sSub>
          </m:sub>
          <m:sup>
            <m:d>
              <m:dPr>
                <m:ctrlPr>
                  <w:rPr>
                    <w:rFonts w:ascii="Cambria Math" w:hAnsi="Cambria Math"/>
                  </w:rPr>
                </m:ctrlPr>
              </m:dPr>
              <m:e>
                <m:r>
                  <w:rPr>
                    <w:rFonts w:ascii="Cambria Math" w:hAnsi="Cambria Math"/>
                  </w:rPr>
                  <m:t>i</m:t>
                </m:r>
              </m:e>
            </m:d>
          </m:sup>
        </m:sSubSup>
      </m:oMath>
      <w:r w:rsidRPr="00FE3B1C">
        <w:t>表示序列</w:t>
      </w:r>
      <m:oMath>
        <m:sSup>
          <m:sSupPr>
            <m:ctrlPr>
              <w:rPr>
                <w:rFonts w:ascii="Cambria Math" w:hAnsi="Cambria Math"/>
              </w:rPr>
            </m:ctrlPr>
          </m:sSupPr>
          <m:e>
            <m:r>
              <w:rPr>
                <w:rFonts w:ascii="Cambria Math" w:hAnsi="Cambria Math"/>
              </w:rPr>
              <m:t>s</m:t>
            </m:r>
          </m:e>
          <m:sup>
            <m:d>
              <m:dPr>
                <m:ctrlPr>
                  <w:rPr>
                    <w:rFonts w:ascii="Cambria Math" w:hAnsi="Cambria Math"/>
                  </w:rPr>
                </m:ctrlPr>
              </m:dPr>
              <m:e>
                <m:r>
                  <w:rPr>
                    <w:rFonts w:ascii="Cambria Math" w:hAnsi="Cambria Math"/>
                  </w:rPr>
                  <m:t>i</m:t>
                </m:r>
              </m:e>
            </m:d>
          </m:sup>
        </m:sSup>
      </m:oMath>
      <w:r w:rsidRPr="00FE3B1C">
        <w:t>中位于所述上下文序列之后的续写序列。将所有序列对应的上下文</w:t>
      </w:r>
      <w:r w:rsidRPr="00FE3B1C">
        <w:t>—</w:t>
      </w:r>
      <w:r w:rsidRPr="00FE3B1C">
        <w:t>续写对进行汇总并重新编号，构建检索语料库：</w:t>
      </w:r>
    </w:p>
    <w:p w14:paraId="4E4CAC93" w14:textId="1954D2CD" w:rsidR="00FE3B1C" w:rsidRPr="00FE3B1C" w:rsidRDefault="00FE3B1C" w:rsidP="00AF55B9">
      <w:pPr>
        <w:ind w:firstLine="420"/>
      </w:pPr>
      <m:oMathPara>
        <m:oMath>
          <m:r>
            <w:rPr>
              <w:rFonts w:ascii="Cambria Math" w:hAnsi="Cambria Math"/>
            </w:rPr>
            <m:t>D</m:t>
          </m:r>
          <m:r>
            <m:rPr>
              <m:sty m:val="p"/>
            </m:rPr>
            <w:rPr>
              <w:rFonts w:ascii="Cambria Math" w:hAnsi="Cambria Math"/>
            </w:rPr>
            <m:t>=</m:t>
          </m:r>
          <m:sSubSup>
            <m:sSubSupPr>
              <m:ctrlPr>
                <w:rPr>
                  <w:rFonts w:ascii="Cambria Math" w:hAnsi="Cambria Math"/>
                </w:rPr>
              </m:ctrlPr>
            </m:sSubSupPr>
            <m:e>
              <m:d>
                <m:dPr>
                  <m:ctrlPr>
                    <w:rPr>
                      <w:rFonts w:ascii="Cambria Math" w:hAnsi="Cambria Math"/>
                    </w:rPr>
                  </m:ctrlPr>
                </m:dPr>
                <m:e>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i</m:t>
                          </m:r>
                        </m:e>
                      </m:d>
                    </m:sup>
                  </m:sSup>
                  <m:r>
                    <m:rPr>
                      <m:sty m:val="p"/>
                    </m:rPr>
                    <w:rPr>
                      <w:rFonts w:ascii="Cambria Math" w:hAnsi="Cambria Math"/>
                    </w:rPr>
                    <m:t>,</m:t>
                  </m:r>
                  <m:sSup>
                    <m:sSupPr>
                      <m:ctrlPr>
                        <w:rPr>
                          <w:rFonts w:ascii="Cambria Math" w:hAnsi="Cambria Math"/>
                        </w:rPr>
                      </m:ctrlPr>
                    </m:sSupPr>
                    <m:e>
                      <m:r>
                        <w:rPr>
                          <w:rFonts w:ascii="Cambria Math" w:hAnsi="Cambria Math"/>
                        </w:rPr>
                        <m:t>t</m:t>
                      </m:r>
                    </m:e>
                    <m:sup>
                      <m:d>
                        <m:dPr>
                          <m:ctrlPr>
                            <w:rPr>
                              <w:rFonts w:ascii="Cambria Math" w:hAnsi="Cambria Math"/>
                            </w:rPr>
                          </m:ctrlPr>
                        </m:dPr>
                        <m:e>
                          <m:r>
                            <w:rPr>
                              <w:rFonts w:ascii="Cambria Math" w:hAnsi="Cambria Math"/>
                            </w:rPr>
                            <m:t>i</m:t>
                          </m:r>
                        </m:e>
                      </m:d>
                    </m:sup>
                  </m:sSup>
                </m:e>
              </m:d>
            </m:e>
            <m:sub>
              <m:r>
                <w:rPr>
                  <w:rFonts w:ascii="Cambria Math" w:hAnsi="Cambria Math"/>
                </w:rPr>
                <m:t>i</m:t>
              </m:r>
              <m:r>
                <m:rPr>
                  <m:sty m:val="p"/>
                </m:rPr>
                <w:rPr>
                  <w:rFonts w:ascii="Cambria Math" w:hAnsi="Cambria Math"/>
                </w:rPr>
                <m:t>=1</m:t>
              </m:r>
            </m:sub>
            <m:sup>
              <m:r>
                <w:rPr>
                  <w:rFonts w:ascii="Cambria Math" w:hAnsi="Cambria Math"/>
                </w:rPr>
                <m:t>N</m:t>
              </m:r>
            </m:sup>
          </m:sSubSup>
        </m:oMath>
      </m:oMathPara>
    </w:p>
    <w:p w14:paraId="6E856362" w14:textId="4B1AB32F" w:rsidR="00FE3B1C" w:rsidRPr="00FE3B1C" w:rsidRDefault="00FE3B1C" w:rsidP="00AF55B9">
      <w:pPr>
        <w:ind w:firstLine="420"/>
      </w:pPr>
      <w:r w:rsidRPr="00FE3B1C">
        <w:t>其中，</w:t>
      </w:r>
      <m:oMath>
        <m:r>
          <w:rPr>
            <w:rFonts w:ascii="Cambria Math" w:hAnsi="Cambria Math"/>
          </w:rPr>
          <m:t>D</m:t>
        </m:r>
      </m:oMath>
      <w:r w:rsidRPr="00FE3B1C">
        <w:t>表示检索语料库，</w:t>
      </w:r>
      <m:oMath>
        <m:r>
          <w:rPr>
            <w:rFonts w:ascii="Cambria Math" w:hAnsi="Cambria Math"/>
          </w:rPr>
          <m:t>N</m:t>
        </m:r>
      </m:oMath>
      <w:r w:rsidRPr="00FE3B1C">
        <w:t>表示检索语料库中上下文</w:t>
      </w:r>
      <w:r w:rsidRPr="00FE3B1C">
        <w:t>—</w:t>
      </w:r>
      <w:r w:rsidRPr="00FE3B1C">
        <w:t>续写对的总数量，</w:t>
      </w:r>
      <m:oMath>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i</m:t>
                </m:r>
              </m:e>
            </m:d>
          </m:sup>
        </m:sSup>
      </m:oMath>
      <w:r w:rsidRPr="00FE3B1C">
        <w:t>表示第</w:t>
      </w:r>
      <m:oMath>
        <m:r>
          <w:rPr>
            <w:rFonts w:ascii="Cambria Math" w:hAnsi="Cambria Math"/>
          </w:rPr>
          <m:t>i</m:t>
        </m:r>
      </m:oMath>
      <w:r w:rsidRPr="00FE3B1C">
        <w:t>个上下文序列，</w:t>
      </w:r>
      <m:oMath>
        <m:sSup>
          <m:sSupPr>
            <m:ctrlPr>
              <w:rPr>
                <w:rFonts w:ascii="Cambria Math" w:hAnsi="Cambria Math"/>
              </w:rPr>
            </m:ctrlPr>
          </m:sSupPr>
          <m:e>
            <m:r>
              <w:rPr>
                <w:rFonts w:ascii="Cambria Math" w:hAnsi="Cambria Math"/>
              </w:rPr>
              <m:t>t</m:t>
            </m:r>
          </m:e>
          <m:sup>
            <m:d>
              <m:dPr>
                <m:ctrlPr>
                  <w:rPr>
                    <w:rFonts w:ascii="Cambria Math" w:hAnsi="Cambria Math"/>
                  </w:rPr>
                </m:ctrlPr>
              </m:dPr>
              <m:e>
                <m:r>
                  <w:rPr>
                    <w:rFonts w:ascii="Cambria Math" w:hAnsi="Cambria Math"/>
                  </w:rPr>
                  <m:t>i</m:t>
                </m:r>
              </m:e>
            </m:d>
          </m:sup>
        </m:sSup>
      </m:oMath>
      <w:r w:rsidRPr="00FE3B1C">
        <w:t>表示与所述上下文序列</w:t>
      </w:r>
      <m:oMath>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i</m:t>
                </m:r>
              </m:e>
            </m:d>
          </m:sup>
        </m:sSup>
      </m:oMath>
      <w:r w:rsidRPr="00FE3B1C">
        <w:t>对应的续写序列。</w:t>
      </w:r>
    </w:p>
    <w:p w14:paraId="380B8955" w14:textId="77777777" w:rsidR="00FE3B1C" w:rsidRDefault="00FE3B1C" w:rsidP="00AF55B9">
      <w:pPr>
        <w:ind w:firstLine="420"/>
      </w:pPr>
      <w:r w:rsidRPr="00FE3B1C">
        <w:t>对于待推理的目标模型，将当前输入序列表示为：</w:t>
      </w:r>
    </w:p>
    <w:p w14:paraId="2C317397" w14:textId="44B40AC2" w:rsidR="00FE3B1C" w:rsidRPr="00FE3B1C" w:rsidRDefault="00000000" w:rsidP="00AF55B9">
      <w:pPr>
        <w:ind w:firstLine="420"/>
      </w:pPr>
      <m:oMathPara>
        <m:oMath>
          <m:sSub>
            <m:sSubPr>
              <m:ctrlPr>
                <w:rPr>
                  <w:rFonts w:ascii="Cambria Math" w:hAnsi="Cambria Math"/>
                </w:rPr>
              </m:ctrlPr>
            </m:sSubPr>
            <m:e>
              <m:r>
                <w:rPr>
                  <w:rFonts w:ascii="Cambria Math" w:hAnsi="Cambria Math"/>
                </w:rPr>
                <m:t>X</m:t>
              </m:r>
            </m:e>
            <m:sub>
              <m:r>
                <m:rPr>
                  <m:sty m:val="p"/>
                </m:rPr>
                <w:rPr>
                  <w:rFonts w:ascii="Cambria Math" w:hAnsi="Cambria Math"/>
                </w:rPr>
                <m:t>1:</m:t>
              </m:r>
              <m:r>
                <w:rPr>
                  <w:rFonts w:ascii="Cambria Math" w:hAnsi="Cambria Math"/>
                </w:rPr>
                <m:t>t</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e>
          </m:d>
        </m:oMath>
      </m:oMathPara>
    </w:p>
    <w:p w14:paraId="002C2E71" w14:textId="26BD8DDC" w:rsidR="00FE3B1C" w:rsidRPr="00FE3B1C" w:rsidRDefault="00FE3B1C" w:rsidP="00AF55B9">
      <w:pPr>
        <w:ind w:firstLine="420"/>
      </w:pPr>
      <w:r w:rsidRPr="00FE3B1C">
        <w:t>其中，</w:t>
      </w:r>
      <m:oMath>
        <m:r>
          <w:rPr>
            <w:rFonts w:ascii="Cambria Math" w:hAnsi="Cambria Math"/>
          </w:rPr>
          <m:t>t</m:t>
        </m:r>
      </m:oMath>
      <w:r w:rsidRPr="00FE3B1C">
        <w:t>表示当前输入序列的长度，</w:t>
      </w:r>
      <m:oMath>
        <m:sSub>
          <m:sSubPr>
            <m:ctrlPr>
              <w:rPr>
                <w:rFonts w:ascii="Cambria Math" w:hAnsi="Cambria Math"/>
              </w:rPr>
            </m:ctrlPr>
          </m:sSubPr>
          <m:e>
            <m:r>
              <w:rPr>
                <w:rFonts w:ascii="Cambria Math" w:hAnsi="Cambria Math"/>
              </w:rPr>
              <m:t>x</m:t>
            </m:r>
          </m:e>
          <m:sub>
            <m:r>
              <w:rPr>
                <w:rFonts w:ascii="Cambria Math" w:hAnsi="Cambria Math"/>
              </w:rPr>
              <m:t>j</m:t>
            </m:r>
          </m:sub>
        </m:sSub>
      </m:oMath>
      <w:r w:rsidRPr="00FE3B1C">
        <w:t>表示当前输入序列中的第</w:t>
      </w:r>
      <m:oMath>
        <m:r>
          <w:rPr>
            <w:rFonts w:ascii="Cambria Math" w:hAnsi="Cambria Math"/>
          </w:rPr>
          <m:t>j</m:t>
        </m:r>
      </m:oMath>
      <w:r w:rsidRPr="00FE3B1C">
        <w:t>个词元。</w:t>
      </w:r>
    </w:p>
    <w:p w14:paraId="2CD4406F" w14:textId="544BFD78" w:rsidR="00FE3B1C" w:rsidRPr="00FE3B1C" w:rsidRDefault="00FE3B1C" w:rsidP="00AF55B9">
      <w:pPr>
        <w:ind w:firstLine="420"/>
      </w:pPr>
      <w:r w:rsidRPr="00FE3B1C">
        <w:t>对于当前输入序列</w:t>
      </w:r>
      <w:r w:rsidRPr="00FE3B1C">
        <w:t xml:space="preserve"> </w:t>
      </w:r>
      <m:oMath>
        <m:sSub>
          <m:sSubPr>
            <m:ctrlPr>
              <w:rPr>
                <w:rFonts w:ascii="Cambria Math" w:hAnsi="Cambria Math"/>
              </w:rPr>
            </m:ctrlPr>
          </m:sSubPr>
          <m:e>
            <m:r>
              <w:rPr>
                <w:rFonts w:ascii="Cambria Math" w:hAnsi="Cambria Math"/>
              </w:rPr>
              <m:t>X</m:t>
            </m:r>
          </m:e>
          <m:sub>
            <m:r>
              <m:rPr>
                <m:sty m:val="p"/>
              </m:rPr>
              <w:rPr>
                <w:rFonts w:ascii="Cambria Math" w:hAnsi="Cambria Math"/>
              </w:rPr>
              <m:t>1:</m:t>
            </m:r>
            <m:r>
              <w:rPr>
                <w:rFonts w:ascii="Cambria Math" w:hAnsi="Cambria Math"/>
              </w:rPr>
              <m:t>t</m:t>
            </m:r>
          </m:sub>
        </m:sSub>
      </m:oMath>
      <w:r w:rsidRPr="00FE3B1C">
        <w:t>，在检索语料库</w:t>
      </w:r>
      <m:oMath>
        <m:r>
          <w:rPr>
            <w:rFonts w:ascii="Cambria Math" w:hAnsi="Cambria Math"/>
          </w:rPr>
          <m:t>D</m:t>
        </m:r>
      </m:oMath>
      <w:r w:rsidRPr="00FE3B1C">
        <w:t>中查找与其末尾部分具有相同后缀的上下文序列</w:t>
      </w:r>
      <m:oMath>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i</m:t>
                </m:r>
              </m:e>
            </m:d>
          </m:sup>
        </m:sSup>
      </m:oMath>
      <w:r w:rsidRPr="00FE3B1C">
        <w:t>，并以</w:t>
      </w:r>
      <w:r w:rsidRPr="00FE3B1C">
        <w:lastRenderedPageBreak/>
        <w:t>二者能够匹配的最长后缀长度作为检索依据。设上下文序列</w:t>
      </w:r>
      <w:r w:rsidRPr="00FE3B1C">
        <w:t xml:space="preserve"> </w:t>
      </w:r>
      <m:oMath>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i</m:t>
                </m:r>
              </m:e>
            </m:d>
          </m:sup>
        </m:sSup>
      </m:oMath>
      <w:r w:rsidRPr="00FE3B1C">
        <w:t>的长度为</w:t>
      </w:r>
      <m:oMath>
        <m:sSub>
          <m:sSubPr>
            <m:ctrlPr>
              <w:rPr>
                <w:rFonts w:ascii="Cambria Math" w:hAnsi="Cambria Math"/>
              </w:rPr>
            </m:ctrlPr>
          </m:sSubPr>
          <m:e>
            <m:r>
              <w:rPr>
                <w:rFonts w:ascii="Cambria Math" w:hAnsi="Cambria Math"/>
              </w:rPr>
              <m:t>m</m:t>
            </m:r>
          </m:e>
          <m:sub>
            <m:r>
              <w:rPr>
                <w:rFonts w:ascii="Cambria Math" w:hAnsi="Cambria Math"/>
              </w:rPr>
              <m:t>i</m:t>
            </m:r>
          </m:sub>
        </m:sSub>
      </m:oMath>
      <w:r w:rsidRPr="00FE3B1C">
        <w:t>，当其末尾长度为</w:t>
      </w:r>
      <m:oMath>
        <m:r>
          <w:rPr>
            <w:rFonts w:ascii="Cambria Math" w:hAnsi="Cambria Math"/>
          </w:rPr>
          <m:t>n</m:t>
        </m:r>
      </m:oMath>
      <w:r w:rsidRPr="00FE3B1C">
        <w:t>的子序列与当前输入序列末尾长度为</w:t>
      </w:r>
      <m:oMath>
        <m:r>
          <w:rPr>
            <w:rFonts w:ascii="Cambria Math" w:hAnsi="Cambria Math"/>
          </w:rPr>
          <m:t>n</m:t>
        </m:r>
      </m:oMath>
      <w:r w:rsidRPr="00FE3B1C">
        <w:t>的子序列满足</w:t>
      </w:r>
      <m:oMath>
        <m:sSubSup>
          <m:sSubSupPr>
            <m:ctrlPr>
              <w:rPr>
                <w:rFonts w:ascii="Cambria Math" w:hAnsi="Cambria Math"/>
              </w:rPr>
            </m:ctrlPr>
          </m:sSubSupPr>
          <m:e>
            <m:r>
              <w:rPr>
                <w:rFonts w:ascii="Cambria Math" w:hAnsi="Cambria Math"/>
              </w:rPr>
              <m:t>c</m:t>
            </m:r>
          </m:e>
          <m:sub>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n</m:t>
            </m:r>
            <m:r>
              <m:rPr>
                <m:sty m:val="p"/>
              </m:rP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i</m:t>
                </m:r>
              </m:sub>
            </m:sSub>
          </m:sub>
          <m:sup>
            <m:d>
              <m:dPr>
                <m:ctrlPr>
                  <w:rPr>
                    <w:rFonts w:ascii="Cambria Math" w:hAnsi="Cambria Math"/>
                  </w:rPr>
                </m:ctrlPr>
              </m:dPr>
              <m:e>
                <m:r>
                  <w:rPr>
                    <w:rFonts w:ascii="Cambria Math" w:hAnsi="Cambria Math"/>
                  </w:rPr>
                  <m:t>i</m:t>
                </m:r>
              </m:e>
            </m:d>
          </m:sup>
        </m:sSubSup>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+1:</m:t>
            </m:r>
            <m:r>
              <w:rPr>
                <w:rFonts w:ascii="Cambria Math" w:hAnsi="Cambria Math"/>
              </w:rPr>
              <m:t>t</m:t>
            </m:r>
          </m:sub>
        </m:sSub>
      </m:oMath>
      <w:r w:rsidRPr="00FE3B1C">
        <w:t>时，认为上下文序列</w:t>
      </w:r>
      <w:r w:rsidRPr="00FE3B1C">
        <w:t xml:space="preserve"> </w:t>
      </w:r>
      <m:oMath>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i</m:t>
                </m:r>
              </m:e>
            </m:d>
          </m:sup>
        </m:sSup>
      </m:oMath>
      <w:r w:rsidRPr="00FE3B1C">
        <w:t>与当前输入序列</w:t>
      </w:r>
      <m:oMath>
        <m:sSub>
          <m:sSubPr>
            <m:ctrlPr>
              <w:rPr>
                <w:rFonts w:ascii="Cambria Math" w:hAnsi="Cambria Math"/>
              </w:rPr>
            </m:ctrlPr>
          </m:sSubPr>
          <m:e>
            <m:r>
              <w:rPr>
                <w:rFonts w:ascii="Cambria Math" w:hAnsi="Cambria Math"/>
              </w:rPr>
              <m:t>X</m:t>
            </m:r>
          </m:e>
          <m:sub>
            <m:r>
              <m:rPr>
                <m:sty m:val="p"/>
              </m:rPr>
              <w:rPr>
                <w:rFonts w:ascii="Cambria Math" w:hAnsi="Cambria Math"/>
              </w:rPr>
              <m:t>1:</m:t>
            </m:r>
            <m:r>
              <w:rPr>
                <w:rFonts w:ascii="Cambria Math" w:hAnsi="Cambria Math"/>
              </w:rPr>
              <m:t>t</m:t>
            </m:r>
          </m:sub>
        </m:sSub>
      </m:oMath>
      <w:r w:rsidRPr="00FE3B1C">
        <w:t>在长度为</w:t>
      </w:r>
      <m:oMath>
        <m:r>
          <w:rPr>
            <w:rFonts w:ascii="Cambria Math" w:hAnsi="Cambria Math"/>
          </w:rPr>
          <m:t>n</m:t>
        </m:r>
      </m:oMath>
      <w:r w:rsidRPr="00FE3B1C">
        <w:t>的后缀上匹配。</w:t>
      </w:r>
    </w:p>
    <w:p w14:paraId="5D3032F9" w14:textId="6E83D2E6" w:rsidR="00FE3B1C" w:rsidRPr="00FE3B1C" w:rsidRDefault="00FE3B1C" w:rsidP="00AF55B9">
      <w:pPr>
        <w:ind w:firstLine="420"/>
      </w:pPr>
      <w:r w:rsidRPr="00FE3B1C">
        <w:t>在预设最大匹配长度范围内，确定能够获得最大后缀匹配长度的上下文序列，其中最大后缀匹配长度记为</w:t>
      </w:r>
      <w:r w:rsidRPr="00FE3B1C">
        <w:t xml:space="preserve"> </w:t>
      </w:r>
      <m:oMath>
        <m:sSub>
          <m:sSubPr>
            <m:ctrlPr>
              <w:rPr>
                <w:rFonts w:ascii="Cambria Math" w:hAnsi="Cambria Math"/>
              </w:rPr>
            </m:ctrlPr>
          </m:sSubPr>
          <m:e>
            <m:r>
              <w:rPr>
                <w:rFonts w:ascii="Cambria Math" w:hAnsi="Cambria Math"/>
              </w:rPr>
              <m:t>n</m:t>
            </m:r>
          </m:e>
          <m:sub>
            <m:r>
              <m:rPr>
                <m:sty m:val="p"/>
              </m:rPr>
              <w:rPr>
                <w:rFonts w:ascii="Cambria Math" w:hAnsi="Cambria Math"/>
              </w:rPr>
              <m:t>max</m:t>
            </m:r>
          </m:sub>
        </m:sSub>
      </m:oMath>
      <w:r w:rsidRPr="00FE3B1C">
        <w:t>。对于满足</w:t>
      </w:r>
      <m:oMath>
        <m:sSubSup>
          <m:sSubSupPr>
            <m:ctrlPr>
              <w:rPr>
                <w:rFonts w:ascii="Cambria Math" w:hAnsi="Cambria Math"/>
              </w:rPr>
            </m:ctrlPr>
          </m:sSubSupPr>
          <m:e>
            <m:r>
              <w:rPr>
                <w:rFonts w:ascii="Cambria Math" w:hAnsi="Cambria Math"/>
              </w:rPr>
              <m:t>c</m:t>
            </m:r>
          </m:e>
          <m:sub>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max</m:t>
                </m:r>
              </m:sub>
            </m:sSub>
            <m:r>
              <m:rPr>
                <m:sty m:val="p"/>
              </m:rP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i</m:t>
                </m:r>
              </m:sub>
            </m:sSub>
          </m:sub>
          <m:sup>
            <m:d>
              <m:dPr>
                <m:ctrlPr>
                  <w:rPr>
                    <w:rFonts w:ascii="Cambria Math" w:hAnsi="Cambria Math"/>
                  </w:rPr>
                </m:ctrlPr>
              </m:dPr>
              <m:e>
                <m:r>
                  <w:rPr>
                    <w:rFonts w:ascii="Cambria Math" w:hAnsi="Cambria Math"/>
                  </w:rPr>
                  <m:t>i</m:t>
                </m:r>
              </m:e>
            </m:d>
          </m:sup>
        </m:sSub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max</m:t>
                </m:r>
              </m:sub>
            </m:sSub>
            <m:r>
              <m:rPr>
                <m:sty m:val="p"/>
              </m:rPr>
              <w:rPr>
                <w:rFonts w:ascii="Cambria Math" w:hAnsi="Cambria Math"/>
              </w:rPr>
              <m:t>+1:</m:t>
            </m:r>
            <m:r>
              <w:rPr>
                <w:rFonts w:ascii="Cambria Math" w:hAnsi="Cambria Math"/>
              </w:rPr>
              <m:t>t</m:t>
            </m:r>
          </m:sub>
        </m:sSub>
      </m:oMath>
      <w:r w:rsidRPr="00FE3B1C">
        <w:t>的上下文序列</w:t>
      </w:r>
      <m:oMath>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i</m:t>
                </m:r>
              </m:e>
            </m:d>
          </m:sup>
        </m:sSup>
      </m:oMath>
      <w:r w:rsidRPr="00FE3B1C">
        <w:t>，将其对应的续写序列</w:t>
      </w:r>
      <m:oMath>
        <m:sSup>
          <m:sSupPr>
            <m:ctrlPr>
              <w:rPr>
                <w:rFonts w:ascii="Cambria Math" w:hAnsi="Cambria Math"/>
              </w:rPr>
            </m:ctrlPr>
          </m:sSupPr>
          <m:e>
            <m:r>
              <w:rPr>
                <w:rFonts w:ascii="Cambria Math" w:hAnsi="Cambria Math"/>
              </w:rPr>
              <m:t>t</m:t>
            </m:r>
          </m:e>
          <m:sup>
            <m:d>
              <m:dPr>
                <m:ctrlPr>
                  <w:rPr>
                    <w:rFonts w:ascii="Cambria Math" w:hAnsi="Cambria Math"/>
                  </w:rPr>
                </m:ctrlPr>
              </m:dPr>
              <m:e>
                <m:r>
                  <w:rPr>
                    <w:rFonts w:ascii="Cambria Math" w:hAnsi="Cambria Math"/>
                  </w:rPr>
                  <m:t>i</m:t>
                </m:r>
              </m:e>
            </m:d>
          </m:sup>
        </m:sSup>
      </m:oMath>
      <w:r w:rsidRPr="00FE3B1C">
        <w:t>作为当前输入序列的检索候选序列。当存在多个上下文序列均满足最大后缀匹配条件时，分别获取其对应的续写序列，从而形成多个检索候选序列。</w:t>
      </w:r>
    </w:p>
    <w:p w14:paraId="1D651114" w14:textId="1AD58D63" w:rsidR="00676B6B" w:rsidRDefault="00FE3B1C" w:rsidP="00C543B8">
      <w:pPr>
        <w:ind w:firstLine="420"/>
      </w:pPr>
      <w:r w:rsidRPr="00FE3B1C">
        <w:t>对于获得的多个检索候选序列，根据各候选序列之间的公共前缀关系构建前缀树。所述前缀树中的每个节点对应一个候选词元，从根节点至任一节点所形成的路径对应一个候选序列前缀。对于具有相同前缀的多个候选序列，将其公共前缀对应的节点进行合并，并从发生差异的位置继续形成不同分支，从而将多个检索候选序列组织为树形结构，得到检索草稿树。</w:t>
      </w:r>
    </w:p>
    <w:p w14:paraId="329BC656" w14:textId="77777777" w:rsidR="003C3B1A" w:rsidRPr="00C543B8" w:rsidRDefault="003C3B1A" w:rsidP="00C543B8">
      <w:pPr>
        <w:ind w:firstLine="420"/>
      </w:pPr>
    </w:p>
    <w:p w14:paraId="275DF49C" w14:textId="523EBD30" w:rsidR="00676B6B" w:rsidRPr="00C543B8" w:rsidRDefault="00676B6B" w:rsidP="00C543B8">
      <w:pPr>
        <w:ind w:firstLine="420"/>
      </w:pPr>
      <w:r w:rsidRPr="00C543B8">
        <w:rPr>
          <w:rFonts w:hint="eastAsia"/>
        </w:rPr>
        <w:t>S2</w:t>
      </w:r>
      <w:r w:rsidRPr="00C543B8">
        <w:rPr>
          <w:rFonts w:hint="eastAsia"/>
        </w:rPr>
        <w:t>、构建草稿模型</w:t>
      </w:r>
    </w:p>
    <w:p w14:paraId="452B3513" w14:textId="547FF570" w:rsidR="00676B6B" w:rsidRPr="00C543B8" w:rsidRDefault="00676B6B" w:rsidP="00C543B8">
      <w:pPr>
        <w:ind w:firstLine="420"/>
      </w:pPr>
      <w:r w:rsidRPr="00C543B8">
        <w:rPr>
          <w:rFonts w:hint="eastAsia"/>
        </w:rPr>
        <w:t>将待加速的大语言模型记为目标模型</w:t>
      </w:r>
      <m:oMath>
        <m:sSub>
          <m:sSubPr>
            <m:ctrlPr>
              <w:rPr>
                <w:rFonts w:ascii="Cambria Math" w:hAnsi="Cambria Math"/>
              </w:rPr>
            </m:ctrlPr>
          </m:sSubPr>
          <m:e>
            <m:r>
              <w:rPr>
                <w:rFonts w:ascii="Cambria Math" w:hAnsi="Cambria Math"/>
              </w:rPr>
              <m:t>M</m:t>
            </m:r>
          </m:e>
          <m:sub>
            <m:r>
              <w:rPr>
                <w:rFonts w:ascii="Cambria Math" w:hAnsi="Cambria Math"/>
              </w:rPr>
              <m:t>T</m:t>
            </m:r>
          </m:sub>
        </m:sSub>
      </m:oMath>
      <w:r w:rsidRPr="00C543B8">
        <w:rPr>
          <w:rFonts w:hint="eastAsia"/>
        </w:rPr>
        <w:t>，目标模型</w:t>
      </w:r>
      <m:oMath>
        <m:sSub>
          <m:sSubPr>
            <m:ctrlPr>
              <w:rPr>
                <w:rFonts w:ascii="Cambria Math" w:hAnsi="Cambria Math"/>
              </w:rPr>
            </m:ctrlPr>
          </m:sSubPr>
          <m:e>
            <m:r>
              <w:rPr>
                <w:rFonts w:ascii="Cambria Math" w:hAnsi="Cambria Math"/>
              </w:rPr>
              <m:t>M</m:t>
            </m:r>
          </m:e>
          <m:sub>
            <m:r>
              <w:rPr>
                <w:rFonts w:ascii="Cambria Math" w:hAnsi="Cambria Math"/>
              </w:rPr>
              <m:t>T</m:t>
            </m:r>
          </m:sub>
        </m:sSub>
      </m:oMath>
      <w:r w:rsidRPr="00C543B8">
        <w:rPr>
          <w:rFonts w:hint="eastAsia"/>
        </w:rPr>
        <w:t>包括</w:t>
      </w:r>
      <m:oMath>
        <m:r>
          <w:rPr>
            <w:rFonts w:ascii="Cambria Math" w:hAnsi="Cambria Math"/>
          </w:rPr>
          <m:t>L</m:t>
        </m:r>
      </m:oMath>
      <w:r w:rsidRPr="00C543B8">
        <w:rPr>
          <w:rFonts w:hint="eastAsia"/>
        </w:rPr>
        <w:t>个模型层，每个模型层至少包括注意力子层和前馈网络子层。从目标模型</w:t>
      </w:r>
      <m:oMath>
        <m:sSub>
          <m:sSubPr>
            <m:ctrlPr>
              <w:rPr>
                <w:rFonts w:ascii="Cambria Math" w:hAnsi="Cambria Math"/>
              </w:rPr>
            </m:ctrlPr>
          </m:sSubPr>
          <m:e>
            <m:r>
              <w:rPr>
                <w:rFonts w:ascii="Cambria Math" w:hAnsi="Cambria Math"/>
              </w:rPr>
              <m:t>M</m:t>
            </m:r>
          </m:e>
          <m:sub>
            <m:r>
              <w:rPr>
                <w:rFonts w:ascii="Cambria Math" w:hAnsi="Cambria Math"/>
              </w:rPr>
              <m:t>T</m:t>
            </m:r>
          </m:sub>
        </m:sSub>
      </m:oMath>
      <w:r w:rsidRPr="00C543B8">
        <w:rPr>
          <w:rFonts w:hint="eastAsia"/>
        </w:rPr>
        <w:t>中选择部分注意力子层和</w:t>
      </w:r>
      <w:r w:rsidRPr="00C543B8">
        <w:rPr>
          <w:rFonts w:hint="eastAsia"/>
        </w:rPr>
        <w:t>/</w:t>
      </w:r>
      <w:r w:rsidRPr="00C543B8">
        <w:rPr>
          <w:rFonts w:hint="eastAsia"/>
        </w:rPr>
        <w:t>或前馈网络子层进行保留，以构建参数规模和计算量小于目标模型</w:t>
      </w:r>
      <m:oMath>
        <m:sSub>
          <m:sSubPr>
            <m:ctrlPr>
              <w:rPr>
                <w:rFonts w:ascii="Cambria Math" w:hAnsi="Cambria Math"/>
              </w:rPr>
            </m:ctrlPr>
          </m:sSubPr>
          <m:e>
            <m:r>
              <w:rPr>
                <w:rFonts w:ascii="Cambria Math" w:hAnsi="Cambria Math"/>
              </w:rPr>
              <m:t>M</m:t>
            </m:r>
          </m:e>
          <m:sub>
            <m:r>
              <w:rPr>
                <w:rFonts w:ascii="Cambria Math" w:hAnsi="Cambria Math"/>
              </w:rPr>
              <m:t>T</m:t>
            </m:r>
          </m:sub>
        </m:sSub>
      </m:oMath>
      <w:r w:rsidRPr="00C543B8">
        <w:rPr>
          <w:rFonts w:hint="eastAsia"/>
        </w:rPr>
        <w:t>的草稿模型</w:t>
      </w:r>
      <m:oMath>
        <m:sSub>
          <m:sSubPr>
            <m:ctrlPr>
              <w:rPr>
                <w:rFonts w:ascii="Cambria Math" w:hAnsi="Cambria Math"/>
              </w:rPr>
            </m:ctrlPr>
          </m:sSubPr>
          <m:e>
            <m:r>
              <w:rPr>
                <w:rFonts w:ascii="Cambria Math" w:hAnsi="Cambria Math"/>
              </w:rPr>
              <m:t>M</m:t>
            </m:r>
          </m:e>
          <m:sub>
            <m:r>
              <w:rPr>
                <w:rFonts w:ascii="Cambria Math" w:hAnsi="Cambria Math"/>
              </w:rPr>
              <m:t>D</m:t>
            </m:r>
          </m:sub>
        </m:sSub>
      </m:oMath>
      <w:r w:rsidRPr="00C543B8">
        <w:rPr>
          <w:rFonts w:hint="eastAsia"/>
        </w:rPr>
        <w:t>。定义层选择向量：</w:t>
      </w:r>
    </w:p>
    <w:p w14:paraId="259FEFB2" w14:textId="733DC8FC" w:rsidR="00676B6B" w:rsidRPr="00C543B8" w:rsidRDefault="00676B6B" w:rsidP="00C543B8">
      <w:pPr>
        <w:ind w:firstLine="420"/>
      </w:pPr>
    </w:p>
    <w:p w14:paraId="243A835D" w14:textId="0482AA52" w:rsidR="00676B6B" w:rsidRPr="00C543B8" w:rsidRDefault="00AF55B9" w:rsidP="00C543B8">
      <w:pPr>
        <w:ind w:firstLine="420"/>
      </w:pPr>
      <m:oMathPara>
        <m:oMath>
          <m:r>
            <w:rPr>
              <w:rFonts w:ascii="Cambria Math" w:hAnsi="Cambria Math"/>
            </w:rPr>
            <m:t>z</m:t>
          </m:r>
          <m:r>
            <m:rPr>
              <m:sty m:val="p"/>
            </m:rPr>
            <w:rPr>
              <w:rFonts w:ascii="Cambria Math" w:hAnsi="Cambria Math"/>
            </w:rPr>
            <m:t>∈</m:t>
          </m:r>
          <m:sSup>
            <m:sSupPr>
              <m:ctrlPr>
                <w:rPr>
                  <w:rFonts w:ascii="Cambria Math" w:hAnsi="Cambria Math"/>
                </w:rPr>
              </m:ctrlPr>
            </m:sSupPr>
            <m:e>
              <m:r>
                <m:rPr>
                  <m:sty m:val="p"/>
                </m:rPr>
                <w:rPr>
                  <w:rFonts w:ascii="Cambria Math" w:hAnsi="Cambria Math"/>
                </w:rPr>
                <m:t>{0,1}</m:t>
              </m:r>
            </m:e>
            <m:sup>
              <m:r>
                <m:rPr>
                  <m:sty m:val="p"/>
                </m:rPr>
                <w:rPr>
                  <w:rFonts w:ascii="Cambria Math" w:hAnsi="Cambria Math"/>
                </w:rPr>
                <m:t>2</m:t>
              </m:r>
              <m:r>
                <w:rPr>
                  <w:rFonts w:ascii="Cambria Math" w:hAnsi="Cambria Math"/>
                </w:rPr>
                <m:t>L</m:t>
              </m:r>
            </m:sup>
          </m:sSup>
        </m:oMath>
      </m:oMathPara>
    </w:p>
    <w:p w14:paraId="4D0206F4" w14:textId="570C213E" w:rsidR="00676B6B" w:rsidRPr="00C543B8" w:rsidRDefault="00676B6B" w:rsidP="00C543B8">
      <w:pPr>
        <w:ind w:firstLine="420"/>
      </w:pPr>
      <w:r w:rsidRPr="00C543B8">
        <w:rPr>
          <w:rFonts w:hint="eastAsia"/>
        </w:rPr>
        <w:t>其中，向量</w:t>
      </w:r>
      <m:oMath>
        <m:r>
          <w:rPr>
            <w:rFonts w:ascii="Cambria Math" w:hAnsi="Cambria Math"/>
          </w:rPr>
          <m:t>z</m:t>
        </m:r>
      </m:oMath>
      <w:r w:rsidRPr="00C543B8">
        <w:rPr>
          <w:rFonts w:hint="eastAsia"/>
        </w:rPr>
        <w:t>中的各元素分别对应目标模型中的一个注意力子层或前馈网络子层；元素取值为</w:t>
      </w:r>
      <w:r w:rsidRPr="00C543B8">
        <w:rPr>
          <w:rFonts w:hint="eastAsia"/>
        </w:rPr>
        <w:t>0</w:t>
      </w:r>
      <w:r w:rsidRPr="00C543B8">
        <w:rPr>
          <w:rFonts w:hint="eastAsia"/>
        </w:rPr>
        <w:t>表示保留对应子层，元素取值为</w:t>
      </w:r>
      <w:r w:rsidRPr="00C543B8">
        <w:rPr>
          <w:rFonts w:hint="eastAsia"/>
        </w:rPr>
        <w:t>1</w:t>
      </w:r>
      <w:r w:rsidRPr="00C543B8">
        <w:rPr>
          <w:rFonts w:hint="eastAsia"/>
        </w:rPr>
        <w:t>表示跳过对应子层。</w:t>
      </w:r>
    </w:p>
    <w:p w14:paraId="7C6CCB64" w14:textId="580B0FEB" w:rsidR="00676B6B" w:rsidRPr="00C543B8" w:rsidRDefault="00676B6B" w:rsidP="00C543B8">
      <w:pPr>
        <w:ind w:firstLine="420"/>
      </w:pPr>
      <w:r w:rsidRPr="00C543B8">
        <w:rPr>
          <w:rFonts w:hint="eastAsia"/>
        </w:rPr>
        <w:t>对于任一层选择向量</w:t>
      </w:r>
      <m:oMath>
        <m:r>
          <w:rPr>
            <w:rFonts w:ascii="Cambria Math" w:hAnsi="Cambria Math"/>
          </w:rPr>
          <m:t>z</m:t>
        </m:r>
      </m:oMath>
      <w:r w:rsidRPr="00C543B8">
        <w:rPr>
          <w:rFonts w:hint="eastAsia"/>
        </w:rPr>
        <w:t>，定义</w:t>
      </w:r>
      <m:oMath>
        <m:r>
          <w:rPr>
            <w:rFonts w:ascii="Cambria Math" w:hAnsi="Cambria Math"/>
          </w:rPr>
          <m:t>A</m:t>
        </m:r>
        <m:d>
          <m:dPr>
            <m:ctrlPr>
              <w:rPr>
                <w:rFonts w:ascii="Cambria Math" w:hAnsi="Cambria Math"/>
              </w:rPr>
            </m:ctrlPr>
          </m:dPr>
          <m:e>
            <m:r>
              <w:rPr>
                <w:rFonts w:ascii="Cambria Math" w:hAnsi="Cambria Math"/>
              </w:rPr>
              <m:t>z</m:t>
            </m:r>
          </m:e>
        </m:d>
      </m:oMath>
      <w:r w:rsidRPr="00C543B8">
        <w:rPr>
          <w:rFonts w:hint="eastAsia"/>
        </w:rPr>
        <w:t>为对应草稿模型生成的候选词元被目标模型接受的比例；定义</w:t>
      </w:r>
      <m:oMath>
        <m:r>
          <w:rPr>
            <w:rFonts w:ascii="Cambria Math" w:hAnsi="Cambria Math"/>
          </w:rPr>
          <m:t>S</m:t>
        </m:r>
        <m:d>
          <m:dPr>
            <m:ctrlPr>
              <w:rPr>
                <w:rFonts w:ascii="Cambria Math" w:hAnsi="Cambria Math"/>
              </w:rPr>
            </m:ctrlPr>
          </m:dPr>
          <m:e>
            <m:r>
              <w:rPr>
                <w:rFonts w:ascii="Cambria Math" w:hAnsi="Cambria Math"/>
              </w:rPr>
              <m:t>z</m:t>
            </m:r>
          </m:e>
        </m:d>
      </m:oMath>
      <w:r w:rsidRPr="00C543B8">
        <w:rPr>
          <w:rFonts w:hint="eastAsia"/>
        </w:rPr>
        <w:t>为用于表征目标模型与对应草稿模型之间推理速度关系的速度指标；定义</w:t>
      </w:r>
      <m:oMath>
        <m:r>
          <w:rPr>
            <w:rFonts w:ascii="Cambria Math" w:hAnsi="Cambria Math"/>
          </w:rPr>
          <m:t>C</m:t>
        </m:r>
        <m:d>
          <m:dPr>
            <m:ctrlPr>
              <w:rPr>
                <w:rFonts w:ascii="Cambria Math" w:hAnsi="Cambria Math"/>
              </w:rPr>
            </m:ctrlPr>
          </m:dPr>
          <m:e>
            <m:r>
              <w:rPr>
                <w:rFonts w:ascii="Cambria Math" w:hAnsi="Cambria Math"/>
              </w:rPr>
              <m:t>z</m:t>
            </m:r>
          </m:e>
        </m:d>
      </m:oMath>
      <w:r w:rsidRPr="00C543B8">
        <w:rPr>
          <w:rFonts w:hint="eastAsia"/>
        </w:rPr>
        <w:t>为用于表征对应草稿模型相对于目标模型的参数压缩程度的模型规模指标。</w:t>
      </w:r>
    </w:p>
    <w:p w14:paraId="1403E1E6" w14:textId="75F12B47" w:rsidR="00676B6B" w:rsidRPr="00C543B8" w:rsidRDefault="00676B6B" w:rsidP="00C543B8">
      <w:pPr>
        <w:ind w:firstLine="420"/>
      </w:pPr>
      <w:r w:rsidRPr="00C543B8">
        <w:rPr>
          <w:rFonts w:hint="eastAsia"/>
        </w:rPr>
        <w:t>基于上述指标确定层选择目标函数：</w:t>
      </w:r>
    </w:p>
    <w:p w14:paraId="17A6A920" w14:textId="6D231533" w:rsidR="00676B6B" w:rsidRPr="00C543B8" w:rsidRDefault="00000000" w:rsidP="00C543B8">
      <w:pPr>
        <w:ind w:firstLine="420"/>
      </w:pPr>
      <m:oMathPara>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func>
            <m:funcPr>
              <m:ctrlPr>
                <w:rPr>
                  <w:rFonts w:ascii="Cambria Math" w:hAnsi="Cambria Math"/>
                </w:rPr>
              </m:ctrlPr>
            </m:funcPr>
            <m:fName>
              <m:r>
                <m:rPr>
                  <m:sty m:val="p"/>
                </m:rPr>
                <w:rPr>
                  <w:rFonts w:ascii="Cambria Math" w:hAnsi="Cambria Math"/>
                </w:rPr>
                <m:t>arg</m:t>
              </m:r>
            </m:fName>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z</m:t>
                      </m:r>
                    </m:lim>
                  </m:limLow>
                </m:fName>
                <m:e>
                  <m:d>
                    <m:dPr>
                      <m:begChr m:val="["/>
                      <m:endChr m:val="]"/>
                      <m:ctrlPr>
                        <w:rPr>
                          <w:rFonts w:ascii="Cambria Math" w:hAnsi="Cambria Math"/>
                        </w:rPr>
                      </m:ctrlPr>
                    </m:dPr>
                    <m:e>
                      <m:r>
                        <w:rPr>
                          <w:rFonts w:ascii="Cambria Math" w:hAnsi="Cambria Math"/>
                        </w:rPr>
                        <m:t>A</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α</m:t>
                      </m:r>
                      <m:r>
                        <m:rPr>
                          <m:sty m:val="p"/>
                        </m:rP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m:rPr>
                                  <m:sty m:val="p"/>
                                </m:rPr>
                                <w:rPr>
                                  <w:rFonts w:ascii="Cambria Math" w:hAnsi="Cambria Math"/>
                                </w:rPr>
                                <m:t>0,</m:t>
                              </m:r>
                              <m:r>
                                <w:rPr>
                                  <w:rFonts w:ascii="Cambria Math" w:hAnsi="Cambria Math"/>
                                </w:rPr>
                                <m:t>S</m:t>
                              </m:r>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2-</m:t>
                                  </m:r>
                                  <m:r>
                                    <w:rPr>
                                      <w:rFonts w:ascii="Cambria Math" w:hAnsi="Cambria Math"/>
                                    </w:rPr>
                                    <m:t>β</m:t>
                                  </m:r>
                                </m:e>
                              </m:d>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m:rPr>
                                          <m:sty m:val="p"/>
                                        </m:rPr>
                                        <w:rPr>
                                          <w:rFonts w:ascii="Cambria Math" w:hAnsi="Cambria Math"/>
                                        </w:rPr>
                                        <m:t>0,</m:t>
                                      </m:r>
                                      <m:r>
                                        <w:rPr>
                                          <w:rFonts w:ascii="Cambria Math" w:hAnsi="Cambria Math"/>
                                        </w:rPr>
                                        <m:t>C</m:t>
                                      </m:r>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d>
                                </m:e>
                              </m:func>
                            </m:e>
                          </m:d>
                        </m:e>
                      </m:func>
                    </m:e>
                  </m:d>
                </m:e>
              </m:func>
            </m:e>
          </m:func>
        </m:oMath>
      </m:oMathPara>
    </w:p>
    <w:p w14:paraId="3F668E47" w14:textId="1567429B" w:rsidR="00676B6B" w:rsidRPr="00C543B8" w:rsidRDefault="00676B6B" w:rsidP="00C543B8">
      <w:pPr>
        <w:ind w:firstLine="420"/>
      </w:pPr>
      <w:r w:rsidRPr="00C543B8">
        <w:rPr>
          <w:rFonts w:hint="eastAsia"/>
        </w:rPr>
        <w:t>其中，</w:t>
      </w:r>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oMath>
      <w:r w:rsidRPr="00C543B8">
        <w:rPr>
          <w:rFonts w:hint="eastAsia"/>
        </w:rPr>
        <w:t>表示最优层选择向量；</w:t>
      </w:r>
      <m:oMath>
        <m:sSub>
          <m:sSubPr>
            <m:ctrlPr>
              <w:rPr>
                <w:rFonts w:ascii="Cambria Math" w:hAnsi="Cambria Math"/>
              </w:rPr>
            </m:ctrlPr>
          </m:sSubPr>
          <m:e>
            <m:r>
              <w:rPr>
                <w:rFonts w:ascii="Cambria Math" w:hAnsi="Cambria Math"/>
              </w:rPr>
              <m:t>S</m:t>
            </m:r>
          </m:e>
          <m:sub>
            <m:r>
              <w:rPr>
                <w:rFonts w:ascii="Cambria Math" w:hAnsi="Cambria Math"/>
              </w:rPr>
              <m:t>t</m:t>
            </m:r>
          </m:sub>
        </m:sSub>
      </m:oMath>
      <w:r w:rsidRPr="00C543B8">
        <w:rPr>
          <w:rFonts w:hint="eastAsia"/>
        </w:rPr>
        <w:t>表示预设的速度约束参数；</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C543B8">
        <w:rPr>
          <w:rFonts w:hint="eastAsia"/>
        </w:rPr>
        <w:t>表示预设的模型规模约束参数；</w:t>
      </w:r>
      <m:oMath>
        <m:r>
          <w:rPr>
            <w:rFonts w:ascii="Cambria Math" w:hAnsi="Cambria Math"/>
          </w:rPr>
          <m:t>α</m:t>
        </m:r>
      </m:oMath>
      <w:r w:rsidRPr="00C543B8">
        <w:rPr>
          <w:rFonts w:hint="eastAsia"/>
        </w:rPr>
        <w:t>和</w:t>
      </w:r>
      <m:oMath>
        <m:r>
          <w:rPr>
            <w:rFonts w:ascii="Cambria Math" w:hAnsi="Cambria Math"/>
          </w:rPr>
          <m:t>β</m:t>
        </m:r>
      </m:oMath>
      <w:r w:rsidRPr="00C543B8">
        <w:rPr>
          <w:rFonts w:hint="eastAsia"/>
        </w:rPr>
        <w:t>分别表示速度约束项和模型规模约束项的权重参数。</w:t>
      </w:r>
    </w:p>
    <w:p w14:paraId="5FCABD32" w14:textId="4F204A86" w:rsidR="00676B6B" w:rsidRPr="00C543B8" w:rsidRDefault="00676B6B" w:rsidP="00C543B8">
      <w:pPr>
        <w:ind w:firstLine="420"/>
      </w:pPr>
      <w:r w:rsidRPr="00C543B8">
        <w:rPr>
          <w:rFonts w:hint="eastAsia"/>
        </w:rPr>
        <w:t>根据所述目标函数搜索得到最优层选择向量</w:t>
      </w:r>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oMath>
      <w:r w:rsidRPr="00C543B8">
        <w:rPr>
          <w:rFonts w:hint="eastAsia"/>
        </w:rPr>
        <w:t>，并根据</w:t>
      </w:r>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oMath>
      <w:r w:rsidRPr="00C543B8">
        <w:rPr>
          <w:rFonts w:hint="eastAsia"/>
        </w:rPr>
        <w:t>确定目标模型中需要保留的子层，以获得初始草稿模型。</w:t>
      </w:r>
    </w:p>
    <w:p w14:paraId="5D88D16A" w14:textId="29BF18DD" w:rsidR="00676B6B" w:rsidRPr="00C543B8" w:rsidRDefault="00676B6B" w:rsidP="00C543B8">
      <w:pPr>
        <w:ind w:firstLine="420"/>
      </w:pPr>
      <w:r w:rsidRPr="00C543B8">
        <w:rPr>
          <w:rFonts w:hint="eastAsia"/>
        </w:rPr>
        <w:t>进一步地，对所述初始草稿模型进行后训练，使草稿模型</w:t>
      </w:r>
      <m:oMath>
        <m:sSub>
          <m:sSubPr>
            <m:ctrlPr>
              <w:rPr>
                <w:rFonts w:ascii="Cambria Math" w:hAnsi="Cambria Math"/>
              </w:rPr>
            </m:ctrlPr>
          </m:sSubPr>
          <m:e>
            <m:r>
              <w:rPr>
                <w:rFonts w:ascii="Cambria Math" w:hAnsi="Cambria Math"/>
              </w:rPr>
              <m:t>M</m:t>
            </m:r>
          </m:e>
          <m:sub>
            <m:r>
              <w:rPr>
                <w:rFonts w:ascii="Cambria Math" w:hAnsi="Cambria Math"/>
              </w:rPr>
              <m:t>D</m:t>
            </m:r>
          </m:sub>
        </m:sSub>
      </m:oMath>
      <w:r w:rsidRPr="00C543B8">
        <w:rPr>
          <w:rFonts w:hint="eastAsia"/>
        </w:rPr>
        <w:t>的输出分布与目标模型</w:t>
      </w:r>
      <m:oMath>
        <m:sSub>
          <m:sSubPr>
            <m:ctrlPr>
              <w:rPr>
                <w:rFonts w:ascii="Cambria Math" w:hAnsi="Cambria Math"/>
              </w:rPr>
            </m:ctrlPr>
          </m:sSubPr>
          <m:e>
            <m:r>
              <w:rPr>
                <w:rFonts w:ascii="Cambria Math" w:hAnsi="Cambria Math"/>
              </w:rPr>
              <m:t>M</m:t>
            </m:r>
          </m:e>
          <m:sub>
            <m:r>
              <w:rPr>
                <w:rFonts w:ascii="Cambria Math" w:hAnsi="Cambria Math"/>
              </w:rPr>
              <m:t>T</m:t>
            </m:r>
          </m:sub>
        </m:sSub>
      </m:oMath>
      <w:r w:rsidRPr="00C543B8">
        <w:rPr>
          <w:rFonts w:hint="eastAsia"/>
        </w:rPr>
        <w:t>的输出分布相匹配。</w:t>
      </w:r>
    </w:p>
    <w:p w14:paraId="28A490B8" w14:textId="4374D216" w:rsidR="00676B6B" w:rsidRDefault="00676B6B" w:rsidP="003C3B1A">
      <w:pPr>
        <w:ind w:firstLine="420"/>
      </w:pPr>
      <w:r w:rsidRPr="00C543B8">
        <w:rPr>
          <w:rFonts w:hint="eastAsia"/>
        </w:rPr>
        <w:t>在一种实施方式中，根据目标模型对训练输入产生的输出构造蒸馏数据，并采用前向</w:t>
      </w:r>
      <w:r w:rsidRPr="00C543B8">
        <w:rPr>
          <w:rFonts w:hint="eastAsia"/>
        </w:rPr>
        <w:t>Kullback-Leibler</w:t>
      </w:r>
      <w:r w:rsidRPr="00C543B8">
        <w:rPr>
          <w:rFonts w:hint="eastAsia"/>
        </w:rPr>
        <w:t>散度作为蒸馏损失函数，对草稿模型进行参数调整。</w:t>
      </w:r>
    </w:p>
    <w:p w14:paraId="389E97D0" w14:textId="77777777" w:rsidR="003C3B1A" w:rsidRPr="003C3B1A" w:rsidRDefault="003C3B1A" w:rsidP="003C3B1A">
      <w:pPr>
        <w:ind w:firstLine="420"/>
      </w:pPr>
    </w:p>
    <w:p w14:paraId="4C50A468" w14:textId="77777777" w:rsidR="00676B6B" w:rsidRPr="003C3B1A" w:rsidRDefault="00676B6B" w:rsidP="003C3B1A">
      <w:pPr>
        <w:ind w:firstLine="420"/>
      </w:pPr>
      <w:r w:rsidRPr="003C3B1A">
        <w:rPr>
          <w:rFonts w:hint="eastAsia"/>
        </w:rPr>
        <w:t>S3</w:t>
      </w:r>
      <w:r w:rsidRPr="003C3B1A">
        <w:rPr>
          <w:rFonts w:hint="eastAsia"/>
        </w:rPr>
        <w:t>、利用草稿模型对检索草稿进行初步预测</w:t>
      </w:r>
    </w:p>
    <w:p w14:paraId="227F7805" w14:textId="77777777" w:rsidR="003C3B1A" w:rsidRPr="003C3B1A" w:rsidRDefault="003C3B1A" w:rsidP="003C3B1A">
      <w:pPr>
        <w:ind w:firstLine="420"/>
      </w:pPr>
      <w:r w:rsidRPr="003C3B1A">
        <w:t>将步骤</w:t>
      </w:r>
      <w:r w:rsidRPr="003C3B1A">
        <w:t>S1</w:t>
      </w:r>
      <w:r w:rsidRPr="003C3B1A">
        <w:t>形成的检索草稿树输入草稿模型，利用草稿模型对检索草稿树中的候选词元进行预测，获得各候选词元对应的预测概率。</w:t>
      </w:r>
    </w:p>
    <w:p w14:paraId="0F2C0D05" w14:textId="77777777" w:rsidR="003C3B1A" w:rsidRPr="003C3B1A" w:rsidRDefault="003C3B1A" w:rsidP="003C3B1A">
      <w:pPr>
        <w:ind w:firstLine="420"/>
      </w:pPr>
      <w:r w:rsidRPr="003C3B1A">
        <w:t>对于检索草稿树中的任一候选路径，将该路径上的候选词元表示为：</w:t>
      </w:r>
    </w:p>
    <w:p w14:paraId="27FC2AF2" w14:textId="70888CC8" w:rsidR="003C3B1A" w:rsidRPr="003C3B1A" w:rsidRDefault="003C3B1A" w:rsidP="003C3B1A">
      <w:pPr>
        <w:ind w:firstLine="420"/>
      </w:pPr>
      <m:oMathPara>
        <m:oMath>
          <m:r>
            <w:rPr>
              <w:rFonts w:ascii="Cambria Math" w:hAnsi="Cambria Math"/>
            </w:rPr>
            <m:t>R</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r</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q</m:t>
                  </m:r>
                </m:sub>
              </m:sSub>
            </m:e>
          </m:d>
        </m:oMath>
      </m:oMathPara>
    </w:p>
    <w:p w14:paraId="10084D40" w14:textId="02336A9D" w:rsidR="003C3B1A" w:rsidRPr="003C3B1A" w:rsidRDefault="003C3B1A" w:rsidP="003C3B1A">
      <w:pPr>
        <w:ind w:firstLine="420"/>
      </w:pPr>
      <w:r w:rsidRPr="003C3B1A">
        <w:t>其中，</w:t>
      </w:r>
      <m:oMath>
        <m:r>
          <w:rPr>
            <w:rFonts w:ascii="Cambria Math" w:hAnsi="Cambria Math"/>
          </w:rPr>
          <m:t>q</m:t>
        </m:r>
      </m:oMath>
      <w:r w:rsidRPr="003C3B1A">
        <w:t>表示该候选路径中包含的候选词元数量。</w:t>
      </w:r>
    </w:p>
    <w:p w14:paraId="298840BB" w14:textId="7BCFB4D3" w:rsidR="003C3B1A" w:rsidRPr="003C3B1A" w:rsidRDefault="003C3B1A" w:rsidP="003C3B1A">
      <w:pPr>
        <w:ind w:firstLine="420"/>
      </w:pPr>
      <w:r w:rsidRPr="003C3B1A">
        <w:t>草稿模型基于当前输入序列以及候选路径中的前序词元，依次获得各候选词元对应的预测概率。对于候选路径中的第</w:t>
      </w:r>
      <m:oMath>
        <m:r>
          <w:rPr>
            <w:rFonts w:ascii="Cambria Math" w:hAnsi="Cambria Math"/>
          </w:rPr>
          <m:t>j</m:t>
        </m:r>
      </m:oMath>
      <w:r w:rsidRPr="003C3B1A">
        <w:t>个候选词元</w:t>
      </w:r>
      <m:oMath>
        <m:sSub>
          <m:sSubPr>
            <m:ctrlPr>
              <w:rPr>
                <w:rFonts w:ascii="Cambria Math" w:hAnsi="Cambria Math"/>
              </w:rPr>
            </m:ctrlPr>
          </m:sSubPr>
          <m:e>
            <m:r>
              <w:rPr>
                <w:rFonts w:ascii="Cambria Math" w:hAnsi="Cambria Math"/>
              </w:rPr>
              <m:t>r</m:t>
            </m:r>
          </m:e>
          <m:sub>
            <m:r>
              <w:rPr>
                <w:rFonts w:ascii="Cambria Math" w:hAnsi="Cambria Math"/>
              </w:rPr>
              <m:t>j</m:t>
            </m:r>
          </m:sub>
        </m:sSub>
      </m:oMath>
      <w:r w:rsidRPr="003C3B1A">
        <w:t>，其预测概率表示为：</w:t>
      </w:r>
    </w:p>
    <w:p w14:paraId="6B280D6A" w14:textId="6E73839B" w:rsidR="003C3B1A" w:rsidRPr="003C3B1A" w:rsidRDefault="00000000" w:rsidP="003C3B1A">
      <w:pPr>
        <w:ind w:firstLine="420"/>
      </w:pPr>
      <m:oMathPara>
        <m:oMath>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r>
                    <m:rPr>
                      <m:sty m:val="p"/>
                    </m:rPr>
                    <w:rPr>
                      <w:rFonts w:ascii="Cambria Math" w:hAnsi="Cambria Math"/>
                    </w:rPr>
                    <m:t>-1</m:t>
                  </m:r>
                </m:sub>
              </m:sSub>
            </m:e>
          </m:d>
        </m:oMath>
      </m:oMathPara>
    </w:p>
    <w:p w14:paraId="21215633" w14:textId="06BC10BB" w:rsidR="003C3B1A" w:rsidRPr="003C3B1A" w:rsidRDefault="003C3B1A" w:rsidP="003C3B1A">
      <w:pPr>
        <w:ind w:firstLine="420"/>
      </w:pPr>
      <w:r w:rsidRPr="003C3B1A">
        <w:t>定义候选路径中第</w:t>
      </w:r>
      <m:oMath>
        <m:r>
          <w:rPr>
            <w:rFonts w:ascii="Cambria Math" w:hAnsi="Cambria Math"/>
          </w:rPr>
          <m:t>j</m:t>
        </m:r>
      </m:oMath>
      <w:r w:rsidRPr="003C3B1A">
        <w:t>个候选词元对应的累积置信度</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3C3B1A">
        <w:t>为：</w:t>
      </w:r>
    </w:p>
    <w:p w14:paraId="16F4A8BD" w14:textId="4610A114" w:rsidR="003C3B1A" w:rsidRPr="003C3B1A" w:rsidRDefault="00000000" w:rsidP="003C3B1A">
      <w:pPr>
        <w:ind w:firstLine="420"/>
      </w:pPr>
      <m:oMathPara>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h</m:t>
              </m:r>
              <m:r>
                <m:rPr>
                  <m:sty m:val="p"/>
                </m:rPr>
                <w:rPr>
                  <w:rFonts w:ascii="Cambria Math" w:hAnsi="Cambria Math"/>
                </w:rPr>
                <m:t>=1</m:t>
              </m:r>
            </m:sub>
            <m:sup>
              <m:r>
                <w:rPr>
                  <w:rFonts w:ascii="Cambria Math" w:hAnsi="Cambria Math"/>
                </w:rPr>
                <m:t>j</m:t>
              </m:r>
            </m:sup>
            <m:e>
              <m:sSub>
                <m:sSubPr>
                  <m:ctrlPr>
                    <w:rPr>
                      <w:rFonts w:ascii="Cambria Math" w:hAnsi="Cambria Math"/>
                    </w:rPr>
                  </m:ctrlPr>
                </m:sSubPr>
                <m:e>
                  <m:r>
                    <w:rPr>
                      <w:rFonts w:ascii="Cambria Math" w:hAnsi="Cambria Math"/>
                    </w:rPr>
                    <m:t>p</m:t>
                  </m:r>
                </m:e>
                <m:sub>
                  <m:r>
                    <w:rPr>
                      <w:rFonts w:ascii="Cambria Math" w:hAnsi="Cambria Math"/>
                    </w:rPr>
                    <m:t>h</m:t>
                  </m:r>
                </m:sub>
              </m:sSub>
            </m:e>
          </m:nary>
        </m:oMath>
      </m:oMathPara>
    </w:p>
    <w:p w14:paraId="42FA15B4" w14:textId="1D0A330B" w:rsidR="003C3B1A" w:rsidRPr="003C3B1A" w:rsidRDefault="003C3B1A" w:rsidP="003C3B1A">
      <w:pPr>
        <w:ind w:firstLine="420"/>
      </w:pPr>
      <w:r w:rsidRPr="003C3B1A">
        <w:t>其中，</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3C3B1A">
        <w:t>用于表征从候选路径起始位置至第</w:t>
      </w:r>
      <m:oMath>
        <m:r>
          <w:rPr>
            <w:rFonts w:ascii="Cambria Math" w:hAnsi="Cambria Math"/>
          </w:rPr>
          <m:t>j</m:t>
        </m:r>
      </m:oMath>
      <w:r w:rsidRPr="003C3B1A">
        <w:t>个候选词元所形成的候选前缀与草稿模型预测结果之间的整体一致程度。</w:t>
      </w:r>
    </w:p>
    <w:p w14:paraId="0F1F7954" w14:textId="77777777" w:rsidR="003C3B1A" w:rsidRPr="003C3B1A" w:rsidRDefault="003C3B1A" w:rsidP="003C3B1A">
      <w:pPr>
        <w:ind w:firstLine="420"/>
      </w:pPr>
      <w:r w:rsidRPr="003C3B1A">
        <w:t>设预设置信度阈值为：</w:t>
      </w:r>
    </w:p>
    <w:p w14:paraId="457E4450" w14:textId="40EFF1CD" w:rsidR="003C3B1A" w:rsidRPr="003C3B1A" w:rsidRDefault="003C3B1A" w:rsidP="003C3B1A">
      <w:pPr>
        <w:ind w:firstLine="420"/>
      </w:pPr>
      <m:oMathPara>
        <m:oMath>
          <m:r>
            <w:rPr>
              <w:rFonts w:ascii="Cambria Math" w:hAnsi="Cambria Math"/>
            </w:rPr>
            <m:t>θ</m:t>
          </m:r>
          <m:r>
            <m:rPr>
              <m:sty m:val="p"/>
            </m:rPr>
            <w:rPr>
              <w:rFonts w:ascii="Cambria Math" w:hAnsi="Cambria Math"/>
            </w:rPr>
            <m:t>,</m:t>
          </m:r>
          <m:r>
            <m:rPr>
              <m:sty m:val="p"/>
            </m:rPr>
            <w:rPr>
              <w:rFonts w:ascii="Cambria Math" w:hAnsi="Cambria Math"/>
            </w:rPr>
            <m:t> </m:t>
          </m:r>
          <m:r>
            <m:rPr>
              <m:sty m:val="p"/>
            </m:rPr>
            <w:rPr>
              <w:rFonts w:ascii="Cambria Math" w:hAnsi="Cambria Math"/>
            </w:rPr>
            <m:t>0&lt;</m:t>
          </m:r>
          <m:r>
            <w:rPr>
              <w:rFonts w:ascii="Cambria Math" w:hAnsi="Cambria Math"/>
            </w:rPr>
            <m:t>θ</m:t>
          </m:r>
          <m:r>
            <m:rPr>
              <m:sty m:val="p"/>
            </m:rPr>
            <w:rPr>
              <w:rFonts w:ascii="Cambria Math" w:hAnsi="Cambria Math"/>
            </w:rPr>
            <m:t>&lt;1</m:t>
          </m:r>
        </m:oMath>
      </m:oMathPara>
    </w:p>
    <w:p w14:paraId="180F7EC4" w14:textId="77777777" w:rsidR="003C3B1A" w:rsidRPr="003C3B1A" w:rsidRDefault="003C3B1A" w:rsidP="003C3B1A">
      <w:pPr>
        <w:ind w:firstLine="420"/>
      </w:pPr>
      <w:r w:rsidRPr="003C3B1A">
        <w:t>根据草稿模型对检索候选词元的验证结果以及对应的累积置信度，对检索草稿树进行筛选。</w:t>
      </w:r>
    </w:p>
    <w:p w14:paraId="257EE68B" w14:textId="77777777" w:rsidR="003C3B1A" w:rsidRPr="003C3B1A" w:rsidRDefault="003C3B1A" w:rsidP="003C3B1A">
      <w:pPr>
        <w:ind w:firstLine="420"/>
      </w:pPr>
      <w:r w:rsidRPr="003C3B1A">
        <w:t>具体地，对于检索草稿树中的候选词元，当该候选词元按照推测解码的接受规则被草稿模型接受时，保留该候选词元；或者，当该候选词元对应的累积置信度满足：</w:t>
      </w:r>
    </w:p>
    <w:p w14:paraId="105F24F6" w14:textId="09A9D256" w:rsidR="003C3B1A" w:rsidRPr="003C3B1A" w:rsidRDefault="00000000" w:rsidP="003C3B1A">
      <w:pPr>
        <w:ind w:firstLine="420"/>
      </w:pPr>
      <m:oMathPara>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r>
            <w:rPr>
              <w:rFonts w:ascii="Cambria Math" w:hAnsi="Cambria Math"/>
            </w:rPr>
            <m:t>θ</m:t>
          </m:r>
        </m:oMath>
      </m:oMathPara>
    </w:p>
    <w:p w14:paraId="2D19A944" w14:textId="77777777" w:rsidR="003C3B1A" w:rsidRPr="003C3B1A" w:rsidRDefault="003C3B1A" w:rsidP="003C3B1A">
      <w:pPr>
        <w:ind w:firstLine="420"/>
      </w:pPr>
      <w:r w:rsidRPr="003C3B1A">
        <w:t>时，将该候选词元作为潜在可接受词元予以保留。</w:t>
      </w:r>
    </w:p>
    <w:p w14:paraId="4C7F5C83" w14:textId="36BE35B1" w:rsidR="003C3B1A" w:rsidRPr="003C3B1A" w:rsidRDefault="003C3B1A" w:rsidP="003C3B1A">
      <w:pPr>
        <w:ind w:firstLine="420"/>
      </w:pPr>
      <w:r w:rsidRPr="003C3B1A">
        <w:t>对于既未满足推测解码接受规则、且其累积置信度低于预设置信度阈值</w:t>
      </w:r>
      <w:r w:rsidRPr="003C3B1A">
        <w:t xml:space="preserve"> </w:t>
      </w:r>
      <m:oMath>
        <m:r>
          <w:rPr>
            <w:rFonts w:ascii="Cambria Math" w:hAnsi="Cambria Math"/>
          </w:rPr>
          <m:t>θ</m:t>
        </m:r>
      </m:oMath>
      <w:r w:rsidRPr="003C3B1A">
        <w:t>的候选词元，将该候选词元视为未通过初步预测，并从检索草稿树中去除该候选词元以及以该候选词元为前驱继续延伸的相应候选内容。</w:t>
      </w:r>
    </w:p>
    <w:p w14:paraId="4D0CDA04" w14:textId="77777777" w:rsidR="003C3B1A" w:rsidRDefault="003C3B1A" w:rsidP="003C3B1A">
      <w:pPr>
        <w:ind w:firstLine="420"/>
      </w:pPr>
      <w:r w:rsidRPr="003C3B1A">
        <w:t>对检索草稿树中的各候选路径执行上述筛选过程后，保留满足推测解码接受规则的候选词元以及累积置信度不低于预设置信度阈值的候选词元，从而得到保留草稿树。</w:t>
      </w:r>
    </w:p>
    <w:p w14:paraId="6167B3B0" w14:textId="77777777" w:rsidR="003C3B1A" w:rsidRPr="003C3B1A" w:rsidRDefault="003C3B1A" w:rsidP="003C3B1A">
      <w:pPr>
        <w:ind w:firstLine="420"/>
      </w:pPr>
    </w:p>
    <w:p w14:paraId="26716D02" w14:textId="1D14A83D" w:rsidR="00676B6B" w:rsidRPr="003C3B1A" w:rsidRDefault="00676B6B" w:rsidP="003C3B1A">
      <w:pPr>
        <w:ind w:firstLine="420"/>
      </w:pPr>
      <w:r w:rsidRPr="003C3B1A">
        <w:rPr>
          <w:rFonts w:hint="eastAsia"/>
        </w:rPr>
        <w:t>S4</w:t>
      </w:r>
      <w:r w:rsidRPr="003C3B1A">
        <w:rPr>
          <w:rFonts w:hint="eastAsia"/>
        </w:rPr>
        <w:t>、对保留草稿进行扩展</w:t>
      </w:r>
    </w:p>
    <w:p w14:paraId="1DB6C1A8" w14:textId="0B4896C3" w:rsidR="00676B6B" w:rsidRPr="003C3B1A" w:rsidRDefault="00676B6B" w:rsidP="003C3B1A">
      <w:pPr>
        <w:ind w:firstLine="420"/>
      </w:pPr>
      <w:r w:rsidRPr="003C3B1A">
        <w:rPr>
          <w:rFonts w:hint="eastAsia"/>
        </w:rPr>
        <w:t>利用步骤</w:t>
      </w:r>
      <w:r w:rsidRPr="003C3B1A">
        <w:rPr>
          <w:rFonts w:hint="eastAsia"/>
        </w:rPr>
        <w:t>S3</w:t>
      </w:r>
      <w:r w:rsidRPr="003C3B1A">
        <w:rPr>
          <w:rFonts w:hint="eastAsia"/>
        </w:rPr>
        <w:t>中草稿模型已经获得的概率分布以及草稿模型的后续生成能力，对所述保留草稿树进行扩展。</w:t>
      </w:r>
    </w:p>
    <w:p w14:paraId="5B92628E" w14:textId="3C08CAA1" w:rsidR="00676B6B" w:rsidRPr="003C3B1A" w:rsidRDefault="00676B6B" w:rsidP="003C3B1A">
      <w:pPr>
        <w:ind w:firstLine="420"/>
      </w:pPr>
      <w:r w:rsidRPr="003C3B1A">
        <w:rPr>
          <w:rFonts w:hint="eastAsia"/>
        </w:rPr>
        <w:t>对于保留草稿树中的叶节点，根据词元概率分布，选择概率最高的前</w:t>
      </w:r>
      <m:oMath>
        <m:r>
          <w:rPr>
            <w:rFonts w:ascii="Cambria Math" w:hAnsi="Cambria Math"/>
          </w:rPr>
          <m:t>k</m:t>
        </m:r>
      </m:oMath>
      <w:r w:rsidRPr="003C3B1A">
        <w:rPr>
          <w:rFonts w:hint="eastAsia"/>
        </w:rPr>
        <w:t>个候选词元作为扩展节点，其中，</w:t>
      </w:r>
      <m:oMath>
        <m:r>
          <w:rPr>
            <w:rFonts w:ascii="Cambria Math" w:hAnsi="Cambria Math"/>
          </w:rPr>
          <m:t>k</m:t>
        </m:r>
      </m:oMath>
      <w:r w:rsidRPr="003C3B1A">
        <w:rPr>
          <w:rFonts w:hint="eastAsia"/>
        </w:rPr>
        <w:t>为预设的候选扩展数量。</w:t>
      </w:r>
    </w:p>
    <w:p w14:paraId="1FA91FA4" w14:textId="10F09F04" w:rsidR="00676B6B" w:rsidRPr="003C3B1A" w:rsidRDefault="003C3B1A" w:rsidP="003C3B1A">
      <w:pPr>
        <w:ind w:firstLine="420"/>
      </w:pPr>
      <w:r>
        <w:rPr>
          <w:rFonts w:hint="eastAsia"/>
        </w:rPr>
        <w:t>在第一次扩展时，</w:t>
      </w:r>
      <w:r w:rsidR="00676B6B" w:rsidRPr="003C3B1A">
        <w:rPr>
          <w:rFonts w:hint="eastAsia"/>
        </w:rPr>
        <w:t>由于所述概率分布已经在初步预测过程中获得，因此基于所述概率分布无需重新执行完整的草稿模型推理</w:t>
      </w:r>
      <w:r w:rsidR="00FD6A26">
        <w:rPr>
          <w:rFonts w:hint="eastAsia"/>
        </w:rPr>
        <w:t>，</w:t>
      </w:r>
      <w:r w:rsidRPr="003C3B1A">
        <w:rPr>
          <w:rFonts w:hint="eastAsia"/>
        </w:rPr>
        <w:t>但是后续阶段的扩展还需要进行草稿模型推理</w:t>
      </w:r>
      <w:r w:rsidR="00FD6A26">
        <w:rPr>
          <w:rFonts w:hint="eastAsia"/>
        </w:rPr>
        <w:t>得到相应的概率分布</w:t>
      </w:r>
      <w:r w:rsidRPr="003C3B1A">
        <w:rPr>
          <w:rFonts w:hint="eastAsia"/>
        </w:rPr>
        <w:t>。</w:t>
      </w:r>
    </w:p>
    <w:p w14:paraId="2D615819" w14:textId="74E5642B" w:rsidR="00676B6B" w:rsidRPr="003C3B1A" w:rsidRDefault="00676B6B" w:rsidP="00FD6A26">
      <w:pPr>
        <w:ind w:firstLine="420"/>
      </w:pPr>
      <w:r w:rsidRPr="003C3B1A">
        <w:rPr>
          <w:rFonts w:hint="eastAsia"/>
        </w:rPr>
        <w:t>对于扩展后形成的任一叶节点</w:t>
      </w:r>
      <m:oMath>
        <m:sSub>
          <m:sSubPr>
            <m:ctrlPr>
              <w:rPr>
                <w:rFonts w:ascii="Cambria Math" w:hAnsi="Cambria Math"/>
              </w:rPr>
            </m:ctrlPr>
          </m:sSubPr>
          <m:e>
            <m:r>
              <w:rPr>
                <w:rFonts w:ascii="Cambria Math" w:hAnsi="Cambria Math"/>
              </w:rPr>
              <m:t>v</m:t>
            </m:r>
          </m:e>
          <m:sub>
            <m:r>
              <w:rPr>
                <w:rFonts w:ascii="Cambria Math" w:hAnsi="Cambria Math"/>
              </w:rPr>
              <m:t>i</m:t>
            </m:r>
          </m:sub>
        </m:sSub>
      </m:oMath>
      <w:r w:rsidRPr="003C3B1A">
        <w:rPr>
          <w:rFonts w:hint="eastAsia"/>
        </w:rPr>
        <w:t>，计算该叶节点对应路径的累积置信度</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3C3B1A">
        <w:rPr>
          <w:rFonts w:hint="eastAsia"/>
        </w:rPr>
        <w:t>。当</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θ</m:t>
        </m:r>
      </m:oMath>
      <w:r w:rsidRPr="003C3B1A">
        <w:rPr>
          <w:rFonts w:hint="eastAsia"/>
        </w:rPr>
        <w:t>时，利用草稿模型</w:t>
      </w:r>
      <m:oMath>
        <m:sSub>
          <m:sSubPr>
            <m:ctrlPr>
              <w:rPr>
                <w:rFonts w:ascii="Cambria Math" w:hAnsi="Cambria Math"/>
              </w:rPr>
            </m:ctrlPr>
          </m:sSubPr>
          <m:e>
            <m:r>
              <w:rPr>
                <w:rFonts w:ascii="Cambria Math" w:hAnsi="Cambria Math"/>
              </w:rPr>
              <m:t>M</m:t>
            </m:r>
          </m:e>
          <m:sub>
            <m:r>
              <w:rPr>
                <w:rFonts w:ascii="Cambria Math" w:hAnsi="Cambria Math"/>
              </w:rPr>
              <m:t>D</m:t>
            </m:r>
          </m:sub>
        </m:sSub>
      </m:oMath>
      <w:r w:rsidRPr="003C3B1A">
        <w:rPr>
          <w:rFonts w:hint="eastAsia"/>
        </w:rPr>
        <w:t>继续预测该叶节点的后续候选词元，并将预测得到的候选词元加入当前草稿树。</w:t>
      </w:r>
    </w:p>
    <w:p w14:paraId="0AAF87A1" w14:textId="7A1124FB" w:rsidR="00676B6B" w:rsidRPr="003C3B1A" w:rsidRDefault="00676B6B" w:rsidP="00FD6A26">
      <w:pPr>
        <w:ind w:firstLine="420"/>
      </w:pPr>
      <w:r w:rsidRPr="003C3B1A">
        <w:rPr>
          <w:rFonts w:hint="eastAsia"/>
        </w:rPr>
        <w:t>重复上述扩展过程，直至满足至少一种预设的终止条件。</w:t>
      </w:r>
    </w:p>
    <w:p w14:paraId="24A80127" w14:textId="7DB24C6C" w:rsidR="00676B6B" w:rsidRPr="003C3B1A" w:rsidRDefault="00676B6B" w:rsidP="003C3B1A">
      <w:pPr>
        <w:ind w:firstLine="420"/>
      </w:pPr>
      <w:r w:rsidRPr="003C3B1A">
        <w:rPr>
          <w:rFonts w:hint="eastAsia"/>
        </w:rPr>
        <w:t>所述终止条件包括：</w:t>
      </w:r>
    </w:p>
    <w:p w14:paraId="42352796" w14:textId="372980FF" w:rsidR="00676B6B" w:rsidRPr="003C3B1A" w:rsidRDefault="00676B6B" w:rsidP="003C3B1A">
      <w:pPr>
        <w:ind w:firstLine="420"/>
      </w:pPr>
      <w:r w:rsidRPr="003C3B1A">
        <w:rPr>
          <w:rFonts w:hint="eastAsia"/>
        </w:rPr>
        <w:t>草稿树中候选路径的长度达到预设最大草稿深度</w:t>
      </w:r>
      <m:oMath>
        <m:sSub>
          <m:sSubPr>
            <m:ctrlPr>
              <w:rPr>
                <w:rFonts w:ascii="Cambria Math" w:hAnsi="Cambria Math"/>
              </w:rPr>
            </m:ctrlPr>
          </m:sSubPr>
          <m:e>
            <m:r>
              <w:rPr>
                <w:rFonts w:ascii="Cambria Math" w:hAnsi="Cambria Math"/>
              </w:rPr>
              <m:t>d</m:t>
            </m:r>
          </m:e>
          <m:sub>
            <m:r>
              <m:rPr>
                <m:sty m:val="p"/>
              </m:rPr>
              <w:rPr>
                <w:rFonts w:ascii="Cambria Math" w:hAnsi="Cambria Math"/>
              </w:rPr>
              <m:t>max</m:t>
            </m:r>
          </m:sub>
        </m:sSub>
      </m:oMath>
      <w:r w:rsidRPr="003C3B1A">
        <w:rPr>
          <w:rFonts w:hint="eastAsia"/>
        </w:rPr>
        <w:t>；</w:t>
      </w:r>
    </w:p>
    <w:p w14:paraId="07EAD1AF" w14:textId="4C87B452" w:rsidR="00676B6B" w:rsidRPr="003C3B1A" w:rsidRDefault="00676B6B" w:rsidP="003C3B1A">
      <w:pPr>
        <w:ind w:firstLine="420"/>
      </w:pPr>
      <w:r w:rsidRPr="003C3B1A">
        <w:rPr>
          <w:rFonts w:hint="eastAsia"/>
        </w:rPr>
        <w:t>或者，草稿树中的候选节点数量达到预设最大草稿数量</w:t>
      </w:r>
      <m:oMath>
        <m:sSub>
          <m:sSubPr>
            <m:ctrlPr>
              <w:rPr>
                <w:rFonts w:ascii="Cambria Math" w:hAnsi="Cambria Math"/>
              </w:rPr>
            </m:ctrlPr>
          </m:sSubPr>
          <m:e>
            <m:r>
              <w:rPr>
                <w:rFonts w:ascii="Cambria Math" w:hAnsi="Cambria Math"/>
              </w:rPr>
              <m:t>N</m:t>
            </m:r>
          </m:e>
          <m:sub>
            <m:r>
              <m:rPr>
                <m:sty m:val="p"/>
              </m:rPr>
              <w:rPr>
                <w:rFonts w:ascii="Cambria Math" w:hAnsi="Cambria Math"/>
              </w:rPr>
              <m:t>max</m:t>
            </m:r>
          </m:sub>
        </m:sSub>
      </m:oMath>
      <w:r w:rsidRPr="003C3B1A">
        <w:rPr>
          <w:rFonts w:hint="eastAsia"/>
        </w:rPr>
        <w:t>；</w:t>
      </w:r>
    </w:p>
    <w:p w14:paraId="4298D00F" w14:textId="31D88081" w:rsidR="00676B6B" w:rsidRPr="003C3B1A" w:rsidRDefault="00676B6B" w:rsidP="003C3B1A">
      <w:pPr>
        <w:ind w:firstLine="420"/>
      </w:pPr>
      <w:r w:rsidRPr="003C3B1A">
        <w:rPr>
          <w:rFonts w:hint="eastAsia"/>
        </w:rPr>
        <w:t>或者，当前草稿树中全部叶节点对应的累积置信度均小于置信度阈值</w:t>
      </w:r>
      <m:oMath>
        <m:r>
          <w:rPr>
            <w:rFonts w:ascii="Cambria Math" w:hAnsi="Cambria Math"/>
          </w:rPr>
          <m:t>θ</m:t>
        </m:r>
      </m:oMath>
      <w:r w:rsidRPr="003C3B1A">
        <w:rPr>
          <w:rFonts w:hint="eastAsia"/>
        </w:rPr>
        <w:t>。</w:t>
      </w:r>
    </w:p>
    <w:p w14:paraId="773FFFC9" w14:textId="78B322BD" w:rsidR="00676B6B" w:rsidRPr="003C3B1A" w:rsidRDefault="00676B6B" w:rsidP="003C3B1A">
      <w:pPr>
        <w:ind w:firstLine="420"/>
      </w:pPr>
      <w:r w:rsidRPr="003C3B1A">
        <w:rPr>
          <w:rFonts w:hint="eastAsia"/>
        </w:rPr>
        <w:t>将完成扩展后的草稿树记为最终草稿树</w:t>
      </w:r>
      <m:oMath>
        <m:sSub>
          <m:sSubPr>
            <m:ctrlPr>
              <w:rPr>
                <w:rFonts w:ascii="Cambria Math" w:hAnsi="Cambria Math"/>
              </w:rPr>
            </m:ctrlPr>
          </m:sSubPr>
          <m:e>
            <m:r>
              <w:rPr>
                <w:rFonts w:ascii="Cambria Math" w:hAnsi="Cambria Math"/>
              </w:rPr>
              <m:t>T</m:t>
            </m:r>
          </m:e>
          <m:sub>
            <m:r>
              <w:rPr>
                <w:rFonts w:ascii="Cambria Math" w:hAnsi="Cambria Math"/>
              </w:rPr>
              <m:t>D</m:t>
            </m:r>
          </m:sub>
        </m:sSub>
      </m:oMath>
      <w:r w:rsidRPr="003C3B1A">
        <w:rPr>
          <w:rFonts w:hint="eastAsia"/>
        </w:rPr>
        <w:t>。</w:t>
      </w:r>
    </w:p>
    <w:p w14:paraId="71D6CB2A" w14:textId="6D44C777" w:rsidR="00676B6B" w:rsidRDefault="00676B6B" w:rsidP="003C3B1A">
      <w:pPr>
        <w:ind w:firstLine="420"/>
      </w:pPr>
      <w:r w:rsidRPr="003C3B1A">
        <w:rPr>
          <w:rFonts w:hint="eastAsia"/>
        </w:rPr>
        <w:t>由此，当检索获得的候选内容具有较高置信度时，可以直接复用对应候选内容，并以其为基础进行后续扩展；当检索获得的候选内容不足时，则由草稿模型继续生成候选内容，以形成具有预设长度和数量的候选草稿。</w:t>
      </w:r>
    </w:p>
    <w:p w14:paraId="66FBDA22" w14:textId="77777777" w:rsidR="00FD6A26" w:rsidRDefault="00FD6A26" w:rsidP="00FD6A26">
      <w:pPr>
        <w:ind w:firstLine="422"/>
        <w:rPr>
          <w:b/>
          <w:bCs/>
        </w:rPr>
      </w:pPr>
    </w:p>
    <w:p w14:paraId="3AB07280" w14:textId="1E02A836" w:rsidR="00FD6A26" w:rsidRPr="00FD6A26" w:rsidRDefault="00FD6A26" w:rsidP="00FD6A26">
      <w:pPr>
        <w:ind w:firstLine="420"/>
      </w:pPr>
      <w:r w:rsidRPr="00FD6A26">
        <w:t>S5</w:t>
      </w:r>
      <w:r w:rsidRPr="00FD6A26">
        <w:t>、利用目标模型对最终草稿树进行并行验证</w:t>
      </w:r>
    </w:p>
    <w:p w14:paraId="1E257677" w14:textId="77777777" w:rsidR="00FD6A26" w:rsidRPr="00FD6A26" w:rsidRDefault="00FD6A26" w:rsidP="00FD6A26">
      <w:pPr>
        <w:ind w:firstLine="420"/>
      </w:pPr>
      <w:r w:rsidRPr="00FD6A26">
        <w:t>获得最终草稿树后，将树结构中的候选词元展平为序列，并根据各候选词元在草稿树中的祖先关系构造注意力掩码，使每个候选词元仅能够关注其所在路径中的前序词元。将展平后的候选词元序列及对应的注意力掩码输入目标模型，通过目标模型的一次前向计算，获得各候选词元对应的目标概率分布。</w:t>
      </w:r>
    </w:p>
    <w:p w14:paraId="1E3E69A1" w14:textId="77777777" w:rsidR="00FD6A26" w:rsidRPr="00FD6A26" w:rsidRDefault="00FD6A26" w:rsidP="00FD6A26">
      <w:pPr>
        <w:ind w:firstLine="420"/>
      </w:pPr>
      <w:r w:rsidRPr="00FD6A26">
        <w:t>对于最终草稿树中的每一条候选路径，根据目标模型得到的目标概率分布，按照前述推测解码的验证规则，从候选路径的首个候选词元开始依次进行验证，得到各候选路径中被目标模型连续接受的候选词元，并形成相应的接受前缀。</w:t>
      </w:r>
    </w:p>
    <w:p w14:paraId="5B671A61" w14:textId="77777777" w:rsidR="00FD6A26" w:rsidRPr="00FD6A26" w:rsidRDefault="00FD6A26" w:rsidP="00FD6A26">
      <w:pPr>
        <w:ind w:firstLine="420"/>
      </w:pPr>
      <w:r w:rsidRPr="00FD6A26">
        <w:t>比较各候选路径对应的接受前缀长度，选择接受词元数量最多的候选路径，并将该候选路径按照推测解码验证规则得到的输出结果作为本轮解码结果。</w:t>
      </w:r>
    </w:p>
    <w:p w14:paraId="1D6BF3BA" w14:textId="77777777" w:rsidR="00FD6A26" w:rsidRPr="00FD6A26" w:rsidRDefault="00FD6A26" w:rsidP="00FD6A26">
      <w:pPr>
        <w:ind w:firstLine="420"/>
      </w:pPr>
      <w:r w:rsidRPr="00FD6A26">
        <w:t>随后，将本轮解码结果加入当前输入序列，并基于更新后的输入序列执行下一轮解码，直至满足预</w:t>
      </w:r>
      <w:r w:rsidRPr="00FD6A26">
        <w:lastRenderedPageBreak/>
        <w:t>设的解码终止条件。</w:t>
      </w:r>
    </w:p>
    <w:p w14:paraId="1B3D3BE7" w14:textId="77777777" w:rsidR="00C209A2" w:rsidRDefault="00000000">
      <w:pPr>
        <w:spacing w:line="360" w:lineRule="auto"/>
        <w:ind w:firstLine="562"/>
        <w:jc w:val="left"/>
        <w:rPr>
          <w:rFonts w:ascii="仿宋" w:eastAsia="仿宋" w:hAnsi="仿宋" w:cs="等线" w:hint="eastAsia"/>
          <w:b/>
          <w:bCs/>
          <w:sz w:val="28"/>
          <w:szCs w:val="28"/>
          <w:u w:val="single"/>
        </w:rPr>
      </w:pPr>
      <w:r>
        <w:rPr>
          <w:rFonts w:ascii="仿宋" w:eastAsia="仿宋" w:hAnsi="仿宋" w:cs="等线" w:hint="eastAsia"/>
          <w:b/>
          <w:bCs/>
          <w:sz w:val="28"/>
          <w:szCs w:val="28"/>
          <w:u w:val="single"/>
        </w:rPr>
        <w:t>附图说明</w:t>
      </w:r>
    </w:p>
    <w:p w14:paraId="172FC81D" w14:textId="6CBD32E3" w:rsidR="00C209A2" w:rsidRDefault="00000000">
      <w:pPr>
        <w:spacing w:line="360" w:lineRule="auto"/>
        <w:ind w:firstLine="560"/>
        <w:jc w:val="left"/>
        <w:rPr>
          <w:rFonts w:ascii="宋体" w:hAnsi="宋体" w:cs="宋体" w:hint="eastAsia"/>
          <w:sz w:val="24"/>
        </w:rPr>
      </w:pPr>
      <w:r>
        <w:rPr>
          <w:rFonts w:ascii="仿宋" w:eastAsia="仿宋" w:hAnsi="仿宋" w:cs="等线" w:hint="eastAsia"/>
          <w:sz w:val="28"/>
          <w:szCs w:val="28"/>
        </w:rPr>
        <w:t>图1为</w:t>
      </w:r>
      <w:r>
        <w:rPr>
          <w:rFonts w:ascii="宋体" w:hAnsi="宋体" w:cs="宋体"/>
          <w:sz w:val="24"/>
        </w:rPr>
        <w:t>本发明方法的</w:t>
      </w:r>
      <w:r w:rsidR="00106660" w:rsidRPr="00106660">
        <w:rPr>
          <w:rFonts w:ascii="宋体" w:hAnsi="宋体" w:cs="宋体"/>
          <w:sz w:val="24"/>
        </w:rPr>
        <w:t>检索与生成的层次化推测解码总体流程示意图</w:t>
      </w:r>
      <w:r w:rsidR="00106660">
        <w:rPr>
          <w:rFonts w:ascii="宋体" w:hAnsi="宋体" w:cs="宋体" w:hint="eastAsia"/>
          <w:sz w:val="24"/>
        </w:rPr>
        <w:t>；</w:t>
      </w:r>
    </w:p>
    <w:p w14:paraId="43B77039" w14:textId="5C27E2CB" w:rsidR="00106660" w:rsidRPr="00106660" w:rsidRDefault="00106660" w:rsidP="00106660">
      <w:pPr>
        <w:spacing w:line="360" w:lineRule="auto"/>
        <w:ind w:firstLine="560"/>
        <w:jc w:val="left"/>
        <w:rPr>
          <w:rFonts w:ascii="宋体" w:hAnsi="宋体" w:cs="宋体" w:hint="eastAsia"/>
          <w:sz w:val="24"/>
        </w:rPr>
      </w:pPr>
      <w:r>
        <w:rPr>
          <w:rFonts w:ascii="仿宋" w:eastAsia="仿宋" w:hAnsi="仿宋" w:cs="等线" w:hint="eastAsia"/>
          <w:sz w:val="28"/>
          <w:szCs w:val="28"/>
        </w:rPr>
        <w:t>图2为</w:t>
      </w:r>
      <w:r>
        <w:rPr>
          <w:rFonts w:ascii="宋体" w:hAnsi="宋体" w:cs="宋体"/>
          <w:sz w:val="24"/>
        </w:rPr>
        <w:t>本发明方法的</w:t>
      </w:r>
      <w:r w:rsidRPr="00106660">
        <w:rPr>
          <w:rFonts w:ascii="宋体" w:hAnsi="宋体" w:cs="宋体"/>
          <w:sz w:val="24"/>
        </w:rPr>
        <w:t>初步预测与草稿扩展过程示意图</w:t>
      </w:r>
      <w:r>
        <w:rPr>
          <w:rFonts w:ascii="宋体" w:hAnsi="宋体" w:cs="宋体"/>
          <w:sz w:val="24"/>
        </w:rPr>
        <w:t>；</w:t>
      </w:r>
    </w:p>
    <w:p w14:paraId="182FE199" w14:textId="6A026A63" w:rsidR="00106660" w:rsidRPr="00106660" w:rsidRDefault="00000000" w:rsidP="00106660">
      <w:pPr>
        <w:spacing w:line="360" w:lineRule="auto"/>
        <w:ind w:firstLine="560"/>
        <w:jc w:val="left"/>
        <w:rPr>
          <w:rFonts w:ascii="仿宋" w:eastAsia="仿宋" w:hAnsi="仿宋" w:cs="等线" w:hint="eastAsia"/>
          <w:b/>
          <w:bCs/>
          <w:sz w:val="28"/>
          <w:szCs w:val="28"/>
        </w:rPr>
      </w:pPr>
      <w:r>
        <w:rPr>
          <w:rFonts w:ascii="黑体" w:eastAsia="黑体" w:hAnsi="黑体" w:cs="黑体" w:hint="eastAsia"/>
          <w:sz w:val="28"/>
          <w:szCs w:val="28"/>
        </w:rPr>
        <w:t>四、具体实施方式</w:t>
      </w:r>
    </w:p>
    <w:p w14:paraId="7FEE5A75" w14:textId="77777777" w:rsidR="00106660" w:rsidRPr="00106660" w:rsidRDefault="00106660" w:rsidP="00106660">
      <w:pPr>
        <w:ind w:firstLine="420"/>
      </w:pPr>
      <w:r w:rsidRPr="00106660">
        <w:t>下面结合附图对本发明的技术方案作进一步说明。应当说明的是，以下实施方式仅用于说明本发明的技术方案，而非对本发明保护范围的限定。</w:t>
      </w:r>
    </w:p>
    <w:p w14:paraId="76113D53" w14:textId="77777777" w:rsidR="00106660" w:rsidRPr="00106660" w:rsidRDefault="00106660" w:rsidP="00106660">
      <w:pPr>
        <w:ind w:firstLine="420"/>
      </w:pPr>
      <w:r w:rsidRPr="00106660">
        <w:t>如图</w:t>
      </w:r>
      <w:r w:rsidRPr="00106660">
        <w:t>1</w:t>
      </w:r>
      <w:r w:rsidRPr="00106660">
        <w:t>所示，本实施例提供一种基于检索与生成的层次化推测解码方法，其主要包括检索草稿生成、初步预测、草稿扩展以及目标模型验证四个阶段。其中，检索得到的候选内容用于快速形成初始草稿，草稿模型用于对检索草稿进行预验证并对保留内容进行进一步扩展，目标模型用于对最终形成的草稿进行验证并输出本轮解码结果。</w:t>
      </w:r>
    </w:p>
    <w:p w14:paraId="0E6A9F0D" w14:textId="77777777" w:rsidR="00106660" w:rsidRPr="00106660" w:rsidRDefault="00106660" w:rsidP="00106660">
      <w:pPr>
        <w:ind w:firstLine="420"/>
      </w:pPr>
      <w:r w:rsidRPr="00106660">
        <w:t>首先，将当前输入序列输入检索模块，并基于当前输入序列从预先构建的检索语料库中查找与当前输入具有匹配后缀的上下文序列，将所述上下文序列对应的续写内容作为检索候选序列。当存在多个满足匹配条件的检索候选序列时，根据多个候选序列之间的公共前缀关系构建前缀树，以形成初始检索草稿树。</w:t>
      </w:r>
    </w:p>
    <w:p w14:paraId="2B647FFA" w14:textId="77777777" w:rsidR="00106660" w:rsidRPr="00106660" w:rsidRDefault="00106660" w:rsidP="00106660">
      <w:pPr>
        <w:ind w:firstLine="420"/>
      </w:pPr>
      <w:r w:rsidRPr="00106660">
        <w:t>与此同时，从待加速的目标模型中选取部分网络层构建草稿模型。所述草稿模型保留目标模型中的部分注意力层和前馈网络层，其模型规模和推理计算量小于目标模型。进一步地，可通过后训练使草稿模型的输出分布与目标模型的输出分布保持较高的一致性，从而使草稿模型能够作为目标模型的近似模型参与候选词元的预测与筛选。</w:t>
      </w:r>
    </w:p>
    <w:p w14:paraId="498E73E2" w14:textId="77777777" w:rsidR="00106660" w:rsidRPr="00106660" w:rsidRDefault="00106660" w:rsidP="00106660">
      <w:pPr>
        <w:ind w:firstLine="420"/>
      </w:pPr>
      <w:r w:rsidRPr="00106660">
        <w:t>在获得检索草稿树后，将检索草稿树输入草稿模型进行初步预测。草稿模型根据当前输入序列以及检索草稿树中各候选路径的前序词元，对各候选词元进行预测，并获得对应的预测概率。</w:t>
      </w:r>
    </w:p>
    <w:p w14:paraId="79008BAD" w14:textId="77777777" w:rsidR="00106660" w:rsidRPr="00106660" w:rsidRDefault="00106660" w:rsidP="00106660">
      <w:pPr>
        <w:ind w:firstLine="420"/>
      </w:pPr>
      <w:r w:rsidRPr="00106660">
        <w:t>对于检索草稿树中的任一候选路径：</w:t>
      </w:r>
    </w:p>
    <w:p w14:paraId="24FB5F3D" w14:textId="4A5D5A9C" w:rsidR="00106660" w:rsidRPr="00106660" w:rsidRDefault="00106660" w:rsidP="00106660">
      <w:pPr>
        <w:ind w:firstLine="420"/>
      </w:pPr>
      <m:oMathPara>
        <m:oMath>
          <m:r>
            <w:rPr>
              <w:rFonts w:ascii="Cambria Math" w:hAnsi="Cambria Math"/>
            </w:rPr>
            <m:t>R</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r</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q</m:t>
                  </m:r>
                </m:sub>
              </m:sSub>
            </m:e>
          </m:d>
        </m:oMath>
      </m:oMathPara>
    </w:p>
    <w:p w14:paraId="5A817682" w14:textId="73EDDF98" w:rsidR="00106660" w:rsidRPr="00106660" w:rsidRDefault="00106660" w:rsidP="00106660">
      <w:pPr>
        <w:ind w:firstLine="420"/>
      </w:pPr>
      <w:r w:rsidRPr="00106660">
        <w:t>其中，</w:t>
      </w:r>
      <m:oMath>
        <m:r>
          <w:rPr>
            <w:rFonts w:ascii="Cambria Math" w:hAnsi="Cambria Math"/>
          </w:rPr>
          <m:t>q</m:t>
        </m:r>
      </m:oMath>
      <w:r w:rsidRPr="00106660">
        <w:t xml:space="preserve"> </w:t>
      </w:r>
      <w:r w:rsidRPr="00106660">
        <w:t>表示该候选路径中包含的候选词元数量。</w:t>
      </w:r>
    </w:p>
    <w:p w14:paraId="33AC40C7" w14:textId="5645802B" w:rsidR="00106660" w:rsidRPr="00106660" w:rsidRDefault="00106660" w:rsidP="00106660">
      <w:pPr>
        <w:ind w:firstLine="420"/>
      </w:pPr>
      <w:r w:rsidRPr="00106660">
        <w:t>对于路径中的第</w:t>
      </w:r>
      <m:oMath>
        <m:r>
          <w:rPr>
            <w:rFonts w:ascii="Cambria Math" w:hAnsi="Cambria Math"/>
          </w:rPr>
          <m:t>j</m:t>
        </m:r>
      </m:oMath>
      <w:r w:rsidRPr="00106660">
        <w:t>个候选词元</w:t>
      </w:r>
      <m:oMath>
        <m:sSub>
          <m:sSubPr>
            <m:ctrlPr>
              <w:rPr>
                <w:rFonts w:ascii="Cambria Math" w:hAnsi="Cambria Math"/>
              </w:rPr>
            </m:ctrlPr>
          </m:sSubPr>
          <m:e>
            <m:r>
              <w:rPr>
                <w:rFonts w:ascii="Cambria Math" w:hAnsi="Cambria Math"/>
              </w:rPr>
              <m:t>r</m:t>
            </m:r>
          </m:e>
          <m:sub>
            <m:r>
              <w:rPr>
                <w:rFonts w:ascii="Cambria Math" w:hAnsi="Cambria Math"/>
              </w:rPr>
              <m:t>j</m:t>
            </m:r>
          </m:sub>
        </m:sSub>
      </m:oMath>
      <w:r w:rsidRPr="00106660">
        <w:t>，草稿模型获得该候选词元对应的预测概率：</w:t>
      </w:r>
    </w:p>
    <w:p w14:paraId="723DED2E" w14:textId="647D0FEF" w:rsidR="00106660" w:rsidRPr="00106660" w:rsidRDefault="00000000" w:rsidP="00106660">
      <w:pPr>
        <w:ind w:firstLine="420"/>
      </w:pPr>
      <m:oMathPara>
        <m:oMath>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M</m:t>
                  </m:r>
                </m:e>
                <m:sub>
                  <m:r>
                    <w:rPr>
                      <w:rFonts w:ascii="Cambria Math" w:hAnsi="Cambria Math"/>
                    </w:rPr>
                    <m:t>D</m:t>
                  </m:r>
                </m:sub>
              </m:sSub>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r>
                    <m:rPr>
                      <m:sty m:val="p"/>
                    </m:rPr>
                    <w:rPr>
                      <w:rFonts w:ascii="Cambria Math" w:hAnsi="Cambria Math"/>
                    </w:rPr>
                    <m:t>-1</m:t>
                  </m:r>
                </m:sub>
              </m:sSub>
            </m:e>
          </m:d>
        </m:oMath>
      </m:oMathPara>
    </w:p>
    <w:p w14:paraId="4CC0E436" w14:textId="127CA215" w:rsidR="00106660" w:rsidRPr="00106660" w:rsidRDefault="00106660" w:rsidP="00106660">
      <w:pPr>
        <w:ind w:firstLine="420"/>
      </w:pPr>
      <w:r w:rsidRPr="00106660">
        <w:t>其中，</w:t>
      </w:r>
      <m:oMath>
        <m:sSub>
          <m:sSubPr>
            <m:ctrlPr>
              <w:rPr>
                <w:rFonts w:ascii="Cambria Math" w:hAnsi="Cambria Math"/>
              </w:rPr>
            </m:ctrlPr>
          </m:sSubPr>
          <m:e>
            <m:r>
              <w:rPr>
                <w:rFonts w:ascii="Cambria Math" w:hAnsi="Cambria Math"/>
              </w:rPr>
              <m:t>M</m:t>
            </m:r>
          </m:e>
          <m:sub>
            <m:r>
              <w:rPr>
                <w:rFonts w:ascii="Cambria Math" w:hAnsi="Cambria Math"/>
              </w:rPr>
              <m:t>D</m:t>
            </m:r>
          </m:sub>
        </m:sSub>
      </m:oMath>
      <w:r w:rsidRPr="00106660">
        <w:t>表示草稿模型，</w:t>
      </w:r>
      <m:oMath>
        <m:sSub>
          <m:sSubPr>
            <m:ctrlPr>
              <w:rPr>
                <w:rFonts w:ascii="Cambria Math" w:hAnsi="Cambria Math"/>
              </w:rPr>
            </m:ctrlPr>
          </m:sSubPr>
          <m:e>
            <m:r>
              <w:rPr>
                <w:rFonts w:ascii="Cambria Math" w:hAnsi="Cambria Math"/>
              </w:rPr>
              <m:t>X</m:t>
            </m:r>
          </m:e>
          <m:sub>
            <m:r>
              <m:rPr>
                <m:sty m:val="p"/>
              </m:rPr>
              <w:rPr>
                <w:rFonts w:ascii="Cambria Math" w:hAnsi="Cambria Math"/>
              </w:rPr>
              <m:t>1:</m:t>
            </m:r>
            <m:r>
              <w:rPr>
                <w:rFonts w:ascii="Cambria Math" w:hAnsi="Cambria Math"/>
              </w:rPr>
              <m:t>t</m:t>
            </m:r>
          </m:sub>
        </m:sSub>
      </m:oMath>
      <w:r w:rsidRPr="00106660">
        <w:t>表示当前输入序列，</w:t>
      </w:r>
      <m:oMath>
        <m:sSub>
          <m:sSubPr>
            <m:ctrlPr>
              <w:rPr>
                <w:rFonts w:ascii="Cambria Math" w:hAnsi="Cambria Math"/>
              </w:rPr>
            </m:ctrlPr>
          </m:sSubPr>
          <m:e>
            <m:r>
              <w:rPr>
                <w:rFonts w:ascii="Cambria Math" w:hAnsi="Cambria Math"/>
              </w:rPr>
              <m:t>p</m:t>
            </m:r>
          </m:e>
          <m:sub>
            <m:r>
              <w:rPr>
                <w:rFonts w:ascii="Cambria Math" w:hAnsi="Cambria Math"/>
              </w:rPr>
              <m:t>j</m:t>
            </m:r>
          </m:sub>
        </m:sSub>
      </m:oMath>
      <w:r w:rsidRPr="00106660">
        <w:t xml:space="preserve"> </w:t>
      </w:r>
      <w:r w:rsidRPr="00106660">
        <w:t>表示草稿模型在当前上下文条件下为候选词元</w:t>
      </w:r>
      <w:r w:rsidRPr="00106660">
        <w:t xml:space="preserve"> </w:t>
      </w:r>
      <m:oMath>
        <m:sSub>
          <m:sSubPr>
            <m:ctrlPr>
              <w:rPr>
                <w:rFonts w:ascii="Cambria Math" w:hAnsi="Cambria Math"/>
              </w:rPr>
            </m:ctrlPr>
          </m:sSubPr>
          <m:e>
            <m:r>
              <w:rPr>
                <w:rFonts w:ascii="Cambria Math" w:hAnsi="Cambria Math"/>
              </w:rPr>
              <m:t>r</m:t>
            </m:r>
          </m:e>
          <m:sub>
            <m:r>
              <w:rPr>
                <w:rFonts w:ascii="Cambria Math" w:hAnsi="Cambria Math"/>
              </w:rPr>
              <m:t>j</m:t>
            </m:r>
          </m:sub>
        </m:sSub>
      </m:oMath>
      <w:r w:rsidRPr="00106660">
        <w:t>分配的概率。</w:t>
      </w:r>
    </w:p>
    <w:p w14:paraId="1EFFD80A" w14:textId="363058C3" w:rsidR="00106660" w:rsidRPr="00106660" w:rsidRDefault="00106660" w:rsidP="00106660">
      <w:pPr>
        <w:ind w:firstLine="420"/>
      </w:pPr>
      <w:r w:rsidRPr="00106660">
        <w:t>进一步地，计算第</w:t>
      </w:r>
      <m:oMath>
        <m:r>
          <w:rPr>
            <w:rFonts w:ascii="Cambria Math" w:hAnsi="Cambria Math"/>
          </w:rPr>
          <m:t>j</m:t>
        </m:r>
      </m:oMath>
      <w:r w:rsidRPr="00106660">
        <w:t>个候选词元对应的累积置信度：</w:t>
      </w:r>
    </w:p>
    <w:p w14:paraId="580FCB1A" w14:textId="7875BEE7" w:rsidR="00106660" w:rsidRPr="00106660" w:rsidRDefault="00000000" w:rsidP="00106660">
      <w:pPr>
        <w:ind w:firstLine="420"/>
      </w:pPr>
      <m:oMathPara>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h</m:t>
              </m:r>
              <m:r>
                <m:rPr>
                  <m:sty m:val="p"/>
                </m:rPr>
                <w:rPr>
                  <w:rFonts w:ascii="Cambria Math" w:hAnsi="Cambria Math"/>
                </w:rPr>
                <m:t>=1</m:t>
              </m:r>
            </m:sub>
            <m:sup>
              <m:r>
                <w:rPr>
                  <w:rFonts w:ascii="Cambria Math" w:hAnsi="Cambria Math"/>
                </w:rPr>
                <m:t>j</m:t>
              </m:r>
            </m:sup>
            <m:e>
              <m:sSub>
                <m:sSubPr>
                  <m:ctrlPr>
                    <w:rPr>
                      <w:rFonts w:ascii="Cambria Math" w:hAnsi="Cambria Math"/>
                    </w:rPr>
                  </m:ctrlPr>
                </m:sSubPr>
                <m:e>
                  <m:r>
                    <w:rPr>
                      <w:rFonts w:ascii="Cambria Math" w:hAnsi="Cambria Math"/>
                    </w:rPr>
                    <m:t>p</m:t>
                  </m:r>
                </m:e>
                <m:sub>
                  <m:r>
                    <w:rPr>
                      <w:rFonts w:ascii="Cambria Math" w:hAnsi="Cambria Math"/>
                    </w:rPr>
                    <m:t>h</m:t>
                  </m:r>
                </m:sub>
              </m:sSub>
            </m:e>
          </m:nary>
        </m:oMath>
      </m:oMathPara>
    </w:p>
    <w:p w14:paraId="70EF8B9E" w14:textId="5DFB28F8" w:rsidR="00106660" w:rsidRPr="00106660" w:rsidRDefault="00106660" w:rsidP="00106660">
      <w:pPr>
        <w:ind w:firstLine="420"/>
      </w:pPr>
      <w:r w:rsidRPr="00106660">
        <w:t>其中，</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106660">
        <w:t>用于表征从候选路径起始位置至第</w:t>
      </w:r>
      <m:oMath>
        <m:r>
          <w:rPr>
            <w:rFonts w:ascii="Cambria Math" w:hAnsi="Cambria Math"/>
          </w:rPr>
          <m:t>j</m:t>
        </m:r>
      </m:oMath>
      <w:r w:rsidRPr="00106660">
        <w:t>个候选词元所形成的候选前缀与草稿模型预测结果之间的整体一致程度。</w:t>
      </w:r>
    </w:p>
    <w:p w14:paraId="30CC312C" w14:textId="77777777" w:rsidR="00106660" w:rsidRPr="00106660" w:rsidRDefault="00106660" w:rsidP="00106660">
      <w:pPr>
        <w:ind w:firstLine="420"/>
      </w:pPr>
      <w:r w:rsidRPr="00106660">
        <w:t>如图</w:t>
      </w:r>
      <w:r w:rsidRPr="00106660">
        <w:t>2</w:t>
      </w:r>
      <w:r w:rsidRPr="00106660">
        <w:t>所示，检索草稿树中的不同候选词元根据初步预测结果被划分为保留的检索词元和丢弃的检索词元。在图</w:t>
      </w:r>
      <w:r w:rsidRPr="00106660">
        <w:t>2</w:t>
      </w:r>
      <w:r w:rsidRPr="00106660">
        <w:t>所示实施例中，候选词元节点后括号内的数值表示该节点对应的累积置信度。例如，部分候选路径中的节点具有较高的累积置信度，因此被保留；而另一些节点由于未满足预设条件而被舍弃。</w:t>
      </w:r>
    </w:p>
    <w:p w14:paraId="248739BB" w14:textId="77777777" w:rsidR="00106660" w:rsidRPr="00106660" w:rsidRDefault="00106660" w:rsidP="00106660">
      <w:pPr>
        <w:ind w:firstLine="420"/>
      </w:pPr>
      <w:r w:rsidRPr="00106660">
        <w:t>对于检索草稿中的候选词元，当该候选词元按照推测解码的接受规则通过草稿模型的预验证时，将该候选词元保留；或者，当该候选词元的累积置信度不低于预设置信度阈值时，也将该候选词元保留。对于既未通过预验证且累积置信度低于所述置信度阈值的候选词元，则将其从检索草稿树中去除。</w:t>
      </w:r>
    </w:p>
    <w:p w14:paraId="72BE7F1E" w14:textId="77777777" w:rsidR="00106660" w:rsidRPr="00106660" w:rsidRDefault="00106660" w:rsidP="00106660">
      <w:pPr>
        <w:ind w:firstLine="420"/>
      </w:pPr>
      <w:r w:rsidRPr="00106660">
        <w:t>完成初步预测后，得到由保留检索词元构成的保留草稿树。如图</w:t>
      </w:r>
      <w:r w:rsidRPr="00106660">
        <w:t>2</w:t>
      </w:r>
      <w:r w:rsidRPr="00106660">
        <w:t>中所示，保留的检索词元作为后续草稿扩展的基础，而被判定为低质量的检索词元不再参与后续扩展。</w:t>
      </w:r>
    </w:p>
    <w:p w14:paraId="111F86FB" w14:textId="77777777" w:rsidR="00106660" w:rsidRPr="00106660" w:rsidRDefault="00106660" w:rsidP="00106660">
      <w:pPr>
        <w:ind w:firstLine="420"/>
      </w:pPr>
      <w:r w:rsidRPr="00106660">
        <w:t>随后，利用草稿模型对保留草稿树进行草稿扩展。在一种实施方式中，首先利用初步预测阶段已经</w:t>
      </w:r>
      <w:r w:rsidRPr="00106660">
        <w:lastRenderedPageBreak/>
        <w:t>获得的概率分布，为保留草稿树中的叶节点选择概率较高的若干候选词元作为扩展节点。由于该概率分布已经在初步预测阶段获得，因此该部分扩展可以直接复用已有预测结果，而无需重新执行完整的草稿模型前向计算。</w:t>
      </w:r>
    </w:p>
    <w:p w14:paraId="018A0003" w14:textId="77777777" w:rsidR="00106660" w:rsidRPr="00106660" w:rsidRDefault="00106660" w:rsidP="00106660">
      <w:pPr>
        <w:ind w:firstLine="420"/>
      </w:pPr>
      <w:r w:rsidRPr="00106660">
        <w:t>对于扩展后形成的叶节点，当其对应的累积置信度仍不低于预设置信度阈值时，继续利用草稿模型生成该叶节点的后续候选词元；当叶节点的累积置信度低于预设置信度阈值时，则停止沿该路径继续扩展。</w:t>
      </w:r>
    </w:p>
    <w:p w14:paraId="262F28BE" w14:textId="77777777" w:rsidR="00106660" w:rsidRPr="00106660" w:rsidRDefault="00106660" w:rsidP="00106660">
      <w:pPr>
        <w:ind w:firstLine="420"/>
      </w:pPr>
      <w:r w:rsidRPr="00106660">
        <w:t>如图</w:t>
      </w:r>
      <w:r w:rsidRPr="00106660">
        <w:t>2</w:t>
      </w:r>
      <w:r w:rsidRPr="00106660">
        <w:t>所示，草稿扩展过程中生成的候选词元可以分为基于已有概率分布得到的扩展词元以及通过草稿模型进一步推理得到的附加生成词元。通过上述方式，以保留的检索内容作为已有前缀，并由草稿模型对不足部分进行补充，从而形成长度更大的最终草稿树。</w:t>
      </w:r>
    </w:p>
    <w:p w14:paraId="7A3AB698" w14:textId="77777777" w:rsidR="00106660" w:rsidRPr="00106660" w:rsidRDefault="00106660" w:rsidP="00106660">
      <w:pPr>
        <w:ind w:firstLine="420"/>
      </w:pPr>
      <w:r w:rsidRPr="00106660">
        <w:t>草稿扩展过程可以持续进行，直至满足预设终止条件。所述终止条件可以包括：候选路径长度达到预设最大草稿深度、草稿树中的候选节点数量达到预设最大草稿数量，或者全部叶节点的累积置信度均低于预设置信度阈值。</w:t>
      </w:r>
    </w:p>
    <w:p w14:paraId="397BEC0E" w14:textId="77777777" w:rsidR="00106660" w:rsidRPr="00106660" w:rsidRDefault="00106660" w:rsidP="00106660">
      <w:pPr>
        <w:ind w:firstLine="420"/>
      </w:pPr>
      <w:r w:rsidRPr="00106660">
        <w:t>通过上述初步预测和草稿扩展过程，一方面可以保留与草稿模型预测结果具有较高一致性的检索内容，减少低质量检索结果进入目标模型验证阶段；另一方面，可以利用草稿模型对保留的检索内容继续生成后续候选词元，使检索内容与模型生成内容共同形成最终草稿树。</w:t>
      </w:r>
    </w:p>
    <w:p w14:paraId="621B967F" w14:textId="77777777" w:rsidR="00106660" w:rsidRPr="00106660" w:rsidRDefault="00106660" w:rsidP="00106660">
      <w:pPr>
        <w:ind w:firstLine="420"/>
      </w:pPr>
      <w:r w:rsidRPr="00106660">
        <w:t>获得最终草稿树后，利用目标模型对最终草稿树进行并行验证。具体地，将最终草稿树中的候选词元按照预设顺序展平，并根据草稿树中各候选词元之间的祖先关系构造注意力掩码，使各候选词元仅能够关注其所在候选路径中的前序词元。随后，将展平后的候选词元以及相应的注意力掩码输入目标模型，通过目标模型的一次前向计算获得最终草稿树中各候选词元对应的目标概率分布。</w:t>
      </w:r>
    </w:p>
    <w:p w14:paraId="576975EE" w14:textId="77777777" w:rsidR="00106660" w:rsidRPr="00106660" w:rsidRDefault="00106660" w:rsidP="00106660">
      <w:pPr>
        <w:ind w:firstLine="420"/>
      </w:pPr>
      <w:r w:rsidRPr="00106660">
        <w:t>对于最终草稿树中的每一条候选路径，根据目标模型得到的概率分布，按照推测解码的验证规则依次对路径中的候选词元进行验证，得到该候选路径对应的接受词元序列。当某一候选词元未通过验证时，停止接受该路径中该候选词元及其后续候选词元，从而得到该候选路径对应的接受前缀。</w:t>
      </w:r>
    </w:p>
    <w:p w14:paraId="03DE059B" w14:textId="77777777" w:rsidR="00106660" w:rsidRPr="00106660" w:rsidRDefault="00106660" w:rsidP="00106660">
      <w:pPr>
        <w:ind w:firstLine="420"/>
      </w:pPr>
      <w:r w:rsidRPr="00106660">
        <w:t>分别获得最终草稿树中各候选路径对应的接受前缀，并比较各接受前缀所包含的词元数量，选择接受词元数量最多的候选路径，将该候选路径按照推测解码验证规则得到的输出作为本轮最终解码结果。</w:t>
      </w:r>
    </w:p>
    <w:p w14:paraId="7789AC20" w14:textId="77777777" w:rsidR="00106660" w:rsidRPr="00106660" w:rsidRDefault="00106660" w:rsidP="00106660">
      <w:pPr>
        <w:ind w:firstLine="420"/>
      </w:pPr>
      <w:r w:rsidRPr="00106660">
        <w:t>将本轮得到的解码结果加入当前输入序列，并基于更新后的输入序列重新执行检索草稿生成、初步预测、草稿扩展以及目标模型验证过程，直至满足预设的解码终止条件，从而得到最终输出序列。</w:t>
      </w:r>
    </w:p>
    <w:p w14:paraId="779D36E4" w14:textId="77777777" w:rsidR="00106660" w:rsidRPr="00106660" w:rsidRDefault="00106660" w:rsidP="00106660">
      <w:pPr>
        <w:ind w:firstLine="420"/>
      </w:pPr>
      <w:r w:rsidRPr="00106660">
        <w:t>通过上述实施方式，检索过程能够快速提供可复用的候选内容，草稿模型能够对检索结果进行筛选并补充缺失的候选内容，而目标模型仅对经过筛选和扩展后的草稿进行最终验证，从而减少草稿模型连续生成和目标模型频繁验证所带来的计算开销，提高推测解码过程的执行效率。</w:t>
      </w:r>
    </w:p>
    <w:p w14:paraId="2368A204" w14:textId="77777777" w:rsidR="00FD6A26" w:rsidRPr="00106660" w:rsidRDefault="00FD6A26">
      <w:pPr>
        <w:spacing w:line="360" w:lineRule="auto"/>
        <w:ind w:firstLine="560"/>
        <w:jc w:val="left"/>
        <w:rPr>
          <w:rFonts w:ascii="仿宋" w:eastAsia="仿宋" w:hAnsi="仿宋" w:cs="等线" w:hint="eastAsia"/>
          <w:sz w:val="28"/>
          <w:szCs w:val="28"/>
        </w:rPr>
      </w:pPr>
    </w:p>
    <w:p w14:paraId="6207442B" w14:textId="6CB7840D" w:rsidR="00FD6A26" w:rsidRPr="00FD6A26" w:rsidRDefault="00000000" w:rsidP="00FD6A26">
      <w:pPr>
        <w:spacing w:line="360" w:lineRule="auto"/>
        <w:ind w:firstLine="560"/>
        <w:rPr>
          <w:rFonts w:ascii="宋体" w:eastAsia="楷体" w:hAnsi="宋体" w:cs="宋体" w:hint="eastAsia"/>
          <w:b/>
          <w:bCs/>
          <w:sz w:val="24"/>
        </w:rPr>
      </w:pPr>
      <w:r>
        <w:rPr>
          <w:rFonts w:ascii="黑体" w:eastAsia="黑体" w:hAnsi="黑体" w:cs="黑体" w:hint="eastAsia"/>
          <w:sz w:val="28"/>
          <w:szCs w:val="28"/>
        </w:rPr>
        <w:t>五、有益效果</w:t>
      </w:r>
    </w:p>
    <w:p w14:paraId="4BCF1D5B" w14:textId="77777777" w:rsidR="00FD6A26" w:rsidRPr="00FD6A26" w:rsidRDefault="00FD6A26" w:rsidP="00FD6A26">
      <w:pPr>
        <w:ind w:firstLine="420"/>
      </w:pPr>
      <w:r w:rsidRPr="00FD6A26">
        <w:t>与现有技术相比，本发明通过将检索获得的候选内容与草稿模型生成相结合，并利用草稿模型对检索草稿进行预验证和扩展，可以在降低草稿构建开销的同时，提高候选草稿与目标模型输出之间的一致性，从而改善推测解码过程中的整体推理效率。</w:t>
      </w:r>
    </w:p>
    <w:p w14:paraId="63A60FF0" w14:textId="77777777" w:rsidR="00FD6A26" w:rsidRPr="00FD6A26" w:rsidRDefault="00FD6A26" w:rsidP="00FD6A26">
      <w:pPr>
        <w:ind w:firstLine="420"/>
      </w:pPr>
      <w:r w:rsidRPr="00FD6A26">
        <w:t>具体而言，本发明首先利用检索方式快速获得与当前输入序列匹配的候选续写内容，避免完全依赖草稿模型逐词元生成候选草稿，从而减少草稿生成阶段的模型推理次数和计算开销。</w:t>
      </w:r>
    </w:p>
    <w:p w14:paraId="74BE48E5" w14:textId="77777777" w:rsidR="00FD6A26" w:rsidRPr="00FD6A26" w:rsidRDefault="00FD6A26" w:rsidP="00FD6A26">
      <w:pPr>
        <w:ind w:firstLine="420"/>
      </w:pPr>
      <w:r w:rsidRPr="00FD6A26">
        <w:t>其次，本发明利用草稿模型对检索草稿中的候选词元进行预验证，并结合候选词元对应的累积置信度筛选保留内容，使与当前生成上下文一致性较低的候选词元能够在目标模型验证之前被过滤，从而减少低质量候选草稿造成的无效目标模型验证。</w:t>
      </w:r>
    </w:p>
    <w:p w14:paraId="42FF69CF" w14:textId="77777777" w:rsidR="00FD6A26" w:rsidRPr="00FD6A26" w:rsidRDefault="00FD6A26" w:rsidP="00FD6A26">
      <w:pPr>
        <w:ind w:firstLine="420"/>
      </w:pPr>
      <w:r w:rsidRPr="00FD6A26">
        <w:t>再次，本发明在保留检索草稿的基础上利用草稿模型进行草稿扩展，使检索得到的可复用内容与草稿模型生成内容能够共同构成长度更大的候选草稿，从而增加单次目标模型验证过程中可接受的候选词元数量，减少目标模型的调用次数。</w:t>
      </w:r>
    </w:p>
    <w:p w14:paraId="5B8B0456" w14:textId="77777777" w:rsidR="00FD6A26" w:rsidRPr="00FD6A26" w:rsidRDefault="00FD6A26" w:rsidP="00FD6A26">
      <w:pPr>
        <w:ind w:firstLine="420"/>
      </w:pPr>
      <w:r w:rsidRPr="00FD6A26">
        <w:t>此外，本发明将多个具有公共前缀的候选序列组织为树形草稿结构，并根据各候选词元之间的祖先关系构造注意力掩码，使目标模型能够通过一次前向计算并行获得多个候选路径中各候选词元对应的预测结果；随后对各候选路径按照推测解码规则进行验证，并选择接受词元数量最多的候选路径作为本轮</w:t>
      </w:r>
      <w:r w:rsidRPr="00FD6A26">
        <w:lastRenderedPageBreak/>
        <w:t>解码结果，从而提高目标模型单次验证的利用效率。</w:t>
      </w:r>
    </w:p>
    <w:p w14:paraId="7F3244C9" w14:textId="77777777" w:rsidR="00FD6A26" w:rsidRPr="00FD6A26" w:rsidRDefault="00FD6A26" w:rsidP="00FD6A26">
      <w:pPr>
        <w:ind w:firstLine="420"/>
      </w:pPr>
      <w:r w:rsidRPr="00FD6A26">
        <w:t>因此，本发明能够综合利用检索方式获取候选内容速度快和草稿模型生成结果质量较高的特点，降低草稿模型和目标模型在推测解码过程中的重复计算开销，在保证目标模型生成结果的基础上提高大语言模型的解码效率。</w:t>
      </w:r>
    </w:p>
    <w:p w14:paraId="79688530" w14:textId="77777777" w:rsidR="00C209A2" w:rsidRPr="00FD6A26" w:rsidRDefault="00C209A2">
      <w:pPr>
        <w:spacing w:line="360" w:lineRule="auto"/>
        <w:ind w:firstLine="560"/>
        <w:rPr>
          <w:rFonts w:ascii="Arial" w:hAnsi="Arial" w:cs="Arial"/>
          <w:color w:val="FF0000"/>
          <w:sz w:val="28"/>
          <w:szCs w:val="28"/>
          <w:highlight w:val="yellow"/>
        </w:rPr>
      </w:pPr>
    </w:p>
    <w:p w14:paraId="39CA78D3" w14:textId="77777777" w:rsidR="00C209A2" w:rsidRDefault="00000000">
      <w:pPr>
        <w:spacing w:line="360" w:lineRule="auto"/>
        <w:ind w:firstLine="560"/>
        <w:jc w:val="left"/>
        <w:rPr>
          <w:rFonts w:ascii="仿宋" w:eastAsia="仿宋" w:hAnsi="仿宋" w:cs="等线" w:hint="eastAsia"/>
          <w:sz w:val="28"/>
          <w:szCs w:val="28"/>
        </w:rPr>
      </w:pPr>
      <w:r>
        <w:rPr>
          <w:rFonts w:ascii="仿宋" w:eastAsia="仿宋" w:hAnsi="仿宋" w:cs="等线" w:hint="eastAsia"/>
          <w:sz w:val="28"/>
          <w:szCs w:val="28"/>
        </w:rPr>
        <w:t>以上所述，仅为本发明较佳的具体实施方式，但本发明的保护范围并不局限于此，任何熟悉本领域的技术人员在本发明揭露的技术范围内，根据本发明的技术方案及其发明构思加以等同替换或改变，都应该涵盖在本发明的保护范围之内。</w:t>
      </w:r>
    </w:p>
    <w:p w14:paraId="278A1032" w14:textId="77777777" w:rsidR="00C209A2" w:rsidRDefault="00C209A2">
      <w:pPr>
        <w:spacing w:line="360" w:lineRule="auto"/>
        <w:ind w:firstLine="480"/>
        <w:rPr>
          <w:rFonts w:ascii="黑体" w:eastAsia="黑体" w:hAnsi="黑体" w:cs="黑体" w:hint="eastAsia"/>
          <w:bCs/>
          <w:sz w:val="24"/>
        </w:rPr>
      </w:pPr>
    </w:p>
    <w:p w14:paraId="769C03F6" w14:textId="7E550F02" w:rsidR="00C209A2" w:rsidRDefault="00106660">
      <w:pPr>
        <w:spacing w:line="360" w:lineRule="auto"/>
        <w:ind w:firstLine="420"/>
        <w:jc w:val="center"/>
        <w:rPr>
          <w:rFonts w:ascii="黑体" w:eastAsia="黑体" w:hAnsi="黑体" w:cs="黑体" w:hint="eastAsia"/>
          <w:bCs/>
          <w:sz w:val="24"/>
        </w:rPr>
      </w:pPr>
      <w:r>
        <w:rPr>
          <w:noProof/>
        </w:rPr>
        <w:drawing>
          <wp:inline distT="0" distB="0" distL="0" distR="0" wp14:anchorId="202DAB67" wp14:editId="2C1FB67B">
            <wp:extent cx="6030595" cy="2180590"/>
            <wp:effectExtent l="0" t="0" r="8255" b="0"/>
            <wp:docPr id="58324903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249030" name=""/>
                    <pic:cNvPicPr/>
                  </pic:nvPicPr>
                  <pic:blipFill>
                    <a:blip r:embed="rId7">
                      <a:extLst>
                        <a:ext uri="{96DAC541-7B7A-43D3-8B79-37D633B846F1}">
                          <asvg:svgBlip xmlns:asvg="http://schemas.microsoft.com/office/drawing/2016/SVG/main" r:embed="rId8"/>
                        </a:ext>
                      </a:extLst>
                    </a:blip>
                    <a:stretch>
                      <a:fillRect/>
                    </a:stretch>
                  </pic:blipFill>
                  <pic:spPr>
                    <a:xfrm>
                      <a:off x="0" y="0"/>
                      <a:ext cx="6030595" cy="2180590"/>
                    </a:xfrm>
                    <a:prstGeom prst="rect">
                      <a:avLst/>
                    </a:prstGeom>
                  </pic:spPr>
                </pic:pic>
              </a:graphicData>
            </a:graphic>
          </wp:inline>
        </w:drawing>
      </w:r>
    </w:p>
    <w:p w14:paraId="5A50DE3D" w14:textId="77777777" w:rsidR="00C209A2" w:rsidRDefault="00000000">
      <w:pPr>
        <w:spacing w:line="360" w:lineRule="auto"/>
        <w:ind w:firstLine="480"/>
        <w:jc w:val="center"/>
        <w:rPr>
          <w:rFonts w:ascii="黑体" w:eastAsia="黑体" w:hAnsi="黑体" w:cs="黑体" w:hint="eastAsia"/>
          <w:bCs/>
          <w:sz w:val="24"/>
        </w:rPr>
      </w:pPr>
      <w:r>
        <w:rPr>
          <w:rFonts w:ascii="黑体" w:eastAsia="黑体" w:hAnsi="黑体" w:cs="黑体" w:hint="eastAsia"/>
          <w:bCs/>
          <w:sz w:val="24"/>
        </w:rPr>
        <w:t>图1</w:t>
      </w:r>
    </w:p>
    <w:p w14:paraId="74D1E1F5" w14:textId="77777777" w:rsidR="00106660" w:rsidRDefault="00106660" w:rsidP="00106660">
      <w:pPr>
        <w:spacing w:line="360" w:lineRule="auto"/>
        <w:ind w:firstLine="480"/>
        <w:rPr>
          <w:rFonts w:ascii="黑体" w:eastAsia="黑体" w:hAnsi="黑体" w:cs="黑体" w:hint="eastAsia"/>
          <w:bCs/>
          <w:sz w:val="24"/>
        </w:rPr>
      </w:pPr>
    </w:p>
    <w:p w14:paraId="65AB443A" w14:textId="28FF07EC" w:rsidR="00106660" w:rsidRDefault="00106660">
      <w:pPr>
        <w:spacing w:line="360" w:lineRule="auto"/>
        <w:ind w:firstLine="420"/>
        <w:jc w:val="center"/>
        <w:rPr>
          <w:rFonts w:ascii="黑体" w:eastAsia="黑体" w:hAnsi="黑体" w:cs="黑体" w:hint="eastAsia"/>
          <w:bCs/>
          <w:sz w:val="24"/>
        </w:rPr>
      </w:pPr>
      <w:r>
        <w:rPr>
          <w:noProof/>
        </w:rPr>
        <w:drawing>
          <wp:inline distT="0" distB="0" distL="0" distR="0" wp14:anchorId="5ADFB037" wp14:editId="67E28073">
            <wp:extent cx="3802566" cy="3191161"/>
            <wp:effectExtent l="0" t="0" r="0" b="0"/>
            <wp:docPr id="145144131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441313" name=""/>
                    <pic:cNvPicPr/>
                  </pic:nvPicPr>
                  <pic:blipFill>
                    <a:blip r:embed="rId9">
                      <a:extLst>
                        <a:ext uri="{96DAC541-7B7A-43D3-8B79-37D633B846F1}">
                          <asvg:svgBlip xmlns:asvg="http://schemas.microsoft.com/office/drawing/2016/SVG/main" r:embed="rId10"/>
                        </a:ext>
                      </a:extLst>
                    </a:blip>
                    <a:stretch>
                      <a:fillRect/>
                    </a:stretch>
                  </pic:blipFill>
                  <pic:spPr>
                    <a:xfrm>
                      <a:off x="0" y="0"/>
                      <a:ext cx="3810764" cy="3198041"/>
                    </a:xfrm>
                    <a:prstGeom prst="rect">
                      <a:avLst/>
                    </a:prstGeom>
                  </pic:spPr>
                </pic:pic>
              </a:graphicData>
            </a:graphic>
          </wp:inline>
        </w:drawing>
      </w:r>
    </w:p>
    <w:p w14:paraId="1615CB6A" w14:textId="7C5EE763" w:rsidR="00106660" w:rsidRDefault="00106660" w:rsidP="00106660">
      <w:pPr>
        <w:spacing w:line="360" w:lineRule="auto"/>
        <w:ind w:firstLine="480"/>
        <w:jc w:val="center"/>
        <w:rPr>
          <w:rFonts w:ascii="黑体" w:eastAsia="黑体" w:hAnsi="黑体" w:cs="黑体" w:hint="eastAsia"/>
          <w:bCs/>
          <w:sz w:val="24"/>
        </w:rPr>
      </w:pPr>
      <w:r>
        <w:rPr>
          <w:rFonts w:ascii="黑体" w:eastAsia="黑体" w:hAnsi="黑体" w:cs="黑体" w:hint="eastAsia"/>
          <w:bCs/>
          <w:sz w:val="24"/>
        </w:rPr>
        <w:lastRenderedPageBreak/>
        <w:t>图2</w:t>
      </w:r>
    </w:p>
    <w:p w14:paraId="4B1043B2" w14:textId="001C4714" w:rsidR="00C209A2" w:rsidRDefault="00000000" w:rsidP="00FD6A26">
      <w:pPr>
        <w:spacing w:line="360" w:lineRule="auto"/>
        <w:ind w:firstLine="480"/>
        <w:rPr>
          <w:rFonts w:ascii="仿宋" w:eastAsia="仿宋" w:hAnsi="仿宋" w:cs="等线" w:hint="eastAsia"/>
          <w:sz w:val="28"/>
          <w:szCs w:val="28"/>
        </w:rPr>
      </w:pPr>
      <w:r>
        <w:rPr>
          <w:rFonts w:ascii="黑体" w:eastAsia="黑体" w:hAnsi="黑体" w:cs="黑体" w:hint="eastAsia"/>
          <w:bCs/>
          <w:sz w:val="24"/>
        </w:rPr>
        <w:br w:type="page"/>
      </w:r>
    </w:p>
    <w:p w14:paraId="4A01E658" w14:textId="77777777" w:rsidR="00C209A2" w:rsidRDefault="00C209A2">
      <w:pPr>
        <w:ind w:firstLine="420"/>
      </w:pPr>
    </w:p>
    <w:sectPr w:rsidR="00C209A2">
      <w:headerReference w:type="even" r:id="rId11"/>
      <w:headerReference w:type="default" r:id="rId12"/>
      <w:footerReference w:type="even" r:id="rId13"/>
      <w:footerReference w:type="default" r:id="rId14"/>
      <w:headerReference w:type="first" r:id="rId15"/>
      <w:footerReference w:type="first" r:id="rId16"/>
      <w:pgSz w:w="11906" w:h="16838"/>
      <w:pgMar w:top="1191" w:right="991" w:bottom="794" w:left="1418" w:header="567" w:footer="39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5D60A" w14:textId="77777777" w:rsidR="00042C13" w:rsidRDefault="00042C13">
      <w:pPr>
        <w:ind w:firstLine="420"/>
      </w:pPr>
      <w:r>
        <w:separator/>
      </w:r>
    </w:p>
  </w:endnote>
  <w:endnote w:type="continuationSeparator" w:id="0">
    <w:p w14:paraId="784D158E" w14:textId="77777777" w:rsidR="00042C13" w:rsidRDefault="00042C13">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23411" w14:textId="77777777" w:rsidR="00A708F9" w:rsidRDefault="00A708F9">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2F468" w14:textId="77777777" w:rsidR="00C209A2" w:rsidRDefault="00000000">
    <w:pPr>
      <w:pStyle w:val="a5"/>
      <w:ind w:leftChars="-67" w:left="-141" w:rightChars="-135" w:right="-283" w:firstLine="360"/>
    </w:pPr>
    <w:r>
      <w:rPr>
        <w:rFonts w:ascii="宋体" w:hAnsi="宋体" w:hint="eastAsia"/>
      </w:rPr>
      <w:t>地址：北京市丰台区西四环南路46号国润商务大厦A座1702室（100161）电话：53657558  邮箱：p</w:t>
    </w:r>
    <w:r>
      <w:rPr>
        <w:rFonts w:ascii="宋体" w:hAnsi="宋体"/>
      </w:rPr>
      <w:t>atent@fenghaoip.com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811CF" w14:textId="77777777" w:rsidR="00A708F9" w:rsidRDefault="00A708F9">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7AE43" w14:textId="77777777" w:rsidR="00042C13" w:rsidRDefault="00042C13">
      <w:pPr>
        <w:ind w:firstLine="420"/>
      </w:pPr>
      <w:r>
        <w:separator/>
      </w:r>
    </w:p>
  </w:footnote>
  <w:footnote w:type="continuationSeparator" w:id="0">
    <w:p w14:paraId="14CB9F6C" w14:textId="77777777" w:rsidR="00042C13" w:rsidRDefault="00042C13">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CE5FC" w14:textId="77777777" w:rsidR="00A708F9" w:rsidRDefault="00A708F9">
    <w:pPr>
      <w:pStyle w:val="a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5C244" w14:textId="77777777" w:rsidR="00C209A2" w:rsidRDefault="00000000">
    <w:pPr>
      <w:pStyle w:val="a7"/>
      <w:ind w:firstLine="360"/>
      <w:jc w:val="left"/>
    </w:pPr>
    <w:r>
      <w:rPr>
        <w:rFonts w:hint="eastAsia"/>
        <w:noProof/>
      </w:rPr>
      <w:drawing>
        <wp:inline distT="0" distB="0" distL="114300" distR="114300" wp14:anchorId="10F418EE" wp14:editId="7F6D1CC0">
          <wp:extent cx="4098290" cy="360045"/>
          <wp:effectExtent l="0" t="0" r="1270" b="5715"/>
          <wp:docPr id="4" name="图片 8" descr="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8" descr="gs"/>
                  <pic:cNvPicPr>
                    <a:picLocks noChangeAspect="1"/>
                  </pic:cNvPicPr>
                </pic:nvPicPr>
                <pic:blipFill>
                  <a:blip r:embed="rId1"/>
                  <a:stretch>
                    <a:fillRect/>
                  </a:stretch>
                </pic:blipFill>
                <pic:spPr>
                  <a:xfrm>
                    <a:off x="0" y="0"/>
                    <a:ext cx="4098290" cy="36004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1CA89" w14:textId="77777777" w:rsidR="00A708F9" w:rsidRDefault="00A708F9">
    <w:pPr>
      <w:pStyle w:val="a7"/>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5119FC"/>
    <w:multiLevelType w:val="singleLevel"/>
    <w:tmpl w:val="A45119FC"/>
    <w:lvl w:ilvl="0">
      <w:start w:val="1"/>
      <w:numFmt w:val="decimal"/>
      <w:lvlText w:val="%1."/>
      <w:lvlJc w:val="left"/>
      <w:pPr>
        <w:ind w:left="425" w:hanging="425"/>
      </w:pPr>
      <w:rPr>
        <w:rFonts w:hint="default"/>
      </w:rPr>
    </w:lvl>
  </w:abstractNum>
  <w:abstractNum w:abstractNumId="1" w15:restartNumberingAfterBreak="0">
    <w:nsid w:val="E97DD125"/>
    <w:multiLevelType w:val="singleLevel"/>
    <w:tmpl w:val="E97DD125"/>
    <w:lvl w:ilvl="0">
      <w:start w:val="2"/>
      <w:numFmt w:val="chineseCounting"/>
      <w:suff w:val="nothing"/>
      <w:lvlText w:val="%1、"/>
      <w:lvlJc w:val="left"/>
      <w:rPr>
        <w:rFonts w:hint="eastAsia"/>
      </w:rPr>
    </w:lvl>
  </w:abstractNum>
  <w:num w:numId="1" w16cid:durableId="1375084993">
    <w:abstractNumId w:val="1"/>
  </w:num>
  <w:num w:numId="2" w16cid:durableId="1419018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TI0NDZkN2YwNzBlNGRkMTQxYWQzZmMwODkzMmFkNmMifQ=="/>
  </w:docVars>
  <w:rsids>
    <w:rsidRoot w:val="00353546"/>
    <w:rsid w:val="00007E5C"/>
    <w:rsid w:val="0001387C"/>
    <w:rsid w:val="00021D78"/>
    <w:rsid w:val="000276D3"/>
    <w:rsid w:val="00031E0E"/>
    <w:rsid w:val="00042C13"/>
    <w:rsid w:val="00072329"/>
    <w:rsid w:val="00080418"/>
    <w:rsid w:val="000846AF"/>
    <w:rsid w:val="000B6B42"/>
    <w:rsid w:val="000D4A75"/>
    <w:rsid w:val="00106660"/>
    <w:rsid w:val="00107070"/>
    <w:rsid w:val="00137355"/>
    <w:rsid w:val="00176DC9"/>
    <w:rsid w:val="00182DC7"/>
    <w:rsid w:val="00187E99"/>
    <w:rsid w:val="001A173F"/>
    <w:rsid w:val="001A3467"/>
    <w:rsid w:val="001B6481"/>
    <w:rsid w:val="001D2D9D"/>
    <w:rsid w:val="001D5409"/>
    <w:rsid w:val="001E355E"/>
    <w:rsid w:val="001F17AE"/>
    <w:rsid w:val="002056DA"/>
    <w:rsid w:val="00235242"/>
    <w:rsid w:val="00243FCE"/>
    <w:rsid w:val="002451FE"/>
    <w:rsid w:val="00252631"/>
    <w:rsid w:val="00264E8D"/>
    <w:rsid w:val="00277C86"/>
    <w:rsid w:val="00284437"/>
    <w:rsid w:val="00286E44"/>
    <w:rsid w:val="002D4649"/>
    <w:rsid w:val="002E23D6"/>
    <w:rsid w:val="002E7B2D"/>
    <w:rsid w:val="00317F72"/>
    <w:rsid w:val="00353546"/>
    <w:rsid w:val="00354C66"/>
    <w:rsid w:val="00362B8C"/>
    <w:rsid w:val="0036661C"/>
    <w:rsid w:val="00372CCB"/>
    <w:rsid w:val="003827F1"/>
    <w:rsid w:val="003840D6"/>
    <w:rsid w:val="0039275E"/>
    <w:rsid w:val="003C1EBE"/>
    <w:rsid w:val="003C3B1A"/>
    <w:rsid w:val="003C4213"/>
    <w:rsid w:val="003D07D6"/>
    <w:rsid w:val="00411E9B"/>
    <w:rsid w:val="00422678"/>
    <w:rsid w:val="0044092E"/>
    <w:rsid w:val="00451529"/>
    <w:rsid w:val="004D15BF"/>
    <w:rsid w:val="004E195C"/>
    <w:rsid w:val="004F49D4"/>
    <w:rsid w:val="00501DC2"/>
    <w:rsid w:val="00513CE1"/>
    <w:rsid w:val="00516F0B"/>
    <w:rsid w:val="00527BA6"/>
    <w:rsid w:val="00533D4C"/>
    <w:rsid w:val="00553491"/>
    <w:rsid w:val="0057273E"/>
    <w:rsid w:val="005926CE"/>
    <w:rsid w:val="00595433"/>
    <w:rsid w:val="005B3C28"/>
    <w:rsid w:val="005B6182"/>
    <w:rsid w:val="005B649A"/>
    <w:rsid w:val="005B7FED"/>
    <w:rsid w:val="005C22D6"/>
    <w:rsid w:val="005C452A"/>
    <w:rsid w:val="005C6F27"/>
    <w:rsid w:val="005E2B4D"/>
    <w:rsid w:val="005E6F0F"/>
    <w:rsid w:val="005F5C49"/>
    <w:rsid w:val="00605A93"/>
    <w:rsid w:val="006403CD"/>
    <w:rsid w:val="00644E06"/>
    <w:rsid w:val="00647F99"/>
    <w:rsid w:val="006759F7"/>
    <w:rsid w:val="00676B6B"/>
    <w:rsid w:val="00677C3A"/>
    <w:rsid w:val="006B0105"/>
    <w:rsid w:val="006B58F4"/>
    <w:rsid w:val="006B6CFF"/>
    <w:rsid w:val="006C7402"/>
    <w:rsid w:val="00706424"/>
    <w:rsid w:val="0071468D"/>
    <w:rsid w:val="00717E21"/>
    <w:rsid w:val="00723701"/>
    <w:rsid w:val="00726EF3"/>
    <w:rsid w:val="00734E58"/>
    <w:rsid w:val="007651A8"/>
    <w:rsid w:val="00771AE7"/>
    <w:rsid w:val="0077344D"/>
    <w:rsid w:val="00773C3B"/>
    <w:rsid w:val="00791D21"/>
    <w:rsid w:val="007A1ACE"/>
    <w:rsid w:val="007B5B7A"/>
    <w:rsid w:val="007B64C8"/>
    <w:rsid w:val="007D17E5"/>
    <w:rsid w:val="007D1EA1"/>
    <w:rsid w:val="007D2D7C"/>
    <w:rsid w:val="007D5E1C"/>
    <w:rsid w:val="00803B6E"/>
    <w:rsid w:val="008073D0"/>
    <w:rsid w:val="00840C6B"/>
    <w:rsid w:val="008477B4"/>
    <w:rsid w:val="0086118D"/>
    <w:rsid w:val="00880F53"/>
    <w:rsid w:val="00881684"/>
    <w:rsid w:val="008977CA"/>
    <w:rsid w:val="008C1CAA"/>
    <w:rsid w:val="008D0F62"/>
    <w:rsid w:val="008D5D5D"/>
    <w:rsid w:val="008E212A"/>
    <w:rsid w:val="008F786C"/>
    <w:rsid w:val="009028A0"/>
    <w:rsid w:val="00917291"/>
    <w:rsid w:val="0092642D"/>
    <w:rsid w:val="00962583"/>
    <w:rsid w:val="00963CD3"/>
    <w:rsid w:val="00965B7C"/>
    <w:rsid w:val="00967665"/>
    <w:rsid w:val="009753CB"/>
    <w:rsid w:val="009973DC"/>
    <w:rsid w:val="009A43F0"/>
    <w:rsid w:val="009B03DC"/>
    <w:rsid w:val="009B65F9"/>
    <w:rsid w:val="009B7119"/>
    <w:rsid w:val="009E5006"/>
    <w:rsid w:val="009E62DB"/>
    <w:rsid w:val="00A5305E"/>
    <w:rsid w:val="00A65907"/>
    <w:rsid w:val="00A708F9"/>
    <w:rsid w:val="00A7189C"/>
    <w:rsid w:val="00AC4603"/>
    <w:rsid w:val="00AF55B9"/>
    <w:rsid w:val="00AF632E"/>
    <w:rsid w:val="00B22044"/>
    <w:rsid w:val="00B302F6"/>
    <w:rsid w:val="00B37E7A"/>
    <w:rsid w:val="00B56C23"/>
    <w:rsid w:val="00B60E5C"/>
    <w:rsid w:val="00B728F0"/>
    <w:rsid w:val="00B7478D"/>
    <w:rsid w:val="00BA0538"/>
    <w:rsid w:val="00BA1AD2"/>
    <w:rsid w:val="00BB47EA"/>
    <w:rsid w:val="00BC14FE"/>
    <w:rsid w:val="00BD2B2C"/>
    <w:rsid w:val="00BD57FC"/>
    <w:rsid w:val="00C16E41"/>
    <w:rsid w:val="00C17673"/>
    <w:rsid w:val="00C209A2"/>
    <w:rsid w:val="00C237E2"/>
    <w:rsid w:val="00C3604B"/>
    <w:rsid w:val="00C5324F"/>
    <w:rsid w:val="00C543B8"/>
    <w:rsid w:val="00C77DE2"/>
    <w:rsid w:val="00C82E43"/>
    <w:rsid w:val="00CB1DC9"/>
    <w:rsid w:val="00CC14C8"/>
    <w:rsid w:val="00CD1DFB"/>
    <w:rsid w:val="00CE0417"/>
    <w:rsid w:val="00CE2DCA"/>
    <w:rsid w:val="00D1305F"/>
    <w:rsid w:val="00D176CD"/>
    <w:rsid w:val="00D24104"/>
    <w:rsid w:val="00D26C71"/>
    <w:rsid w:val="00D55A4E"/>
    <w:rsid w:val="00D823E3"/>
    <w:rsid w:val="00D9608D"/>
    <w:rsid w:val="00D976D4"/>
    <w:rsid w:val="00DB715A"/>
    <w:rsid w:val="00DC2737"/>
    <w:rsid w:val="00DC70AD"/>
    <w:rsid w:val="00DC7F4D"/>
    <w:rsid w:val="00DD5EDF"/>
    <w:rsid w:val="00DF247A"/>
    <w:rsid w:val="00DF5F8C"/>
    <w:rsid w:val="00DF69D4"/>
    <w:rsid w:val="00E006D3"/>
    <w:rsid w:val="00E1253B"/>
    <w:rsid w:val="00E22606"/>
    <w:rsid w:val="00E30881"/>
    <w:rsid w:val="00E50552"/>
    <w:rsid w:val="00E66C8B"/>
    <w:rsid w:val="00E70D85"/>
    <w:rsid w:val="00E74052"/>
    <w:rsid w:val="00E774F2"/>
    <w:rsid w:val="00E82B3A"/>
    <w:rsid w:val="00E85BA9"/>
    <w:rsid w:val="00E87556"/>
    <w:rsid w:val="00E915BF"/>
    <w:rsid w:val="00E9452F"/>
    <w:rsid w:val="00E958BC"/>
    <w:rsid w:val="00EA1AE0"/>
    <w:rsid w:val="00ED49DF"/>
    <w:rsid w:val="00F33E95"/>
    <w:rsid w:val="00F44312"/>
    <w:rsid w:val="00F6256A"/>
    <w:rsid w:val="00F72C6A"/>
    <w:rsid w:val="00F806EB"/>
    <w:rsid w:val="00F852BC"/>
    <w:rsid w:val="00F9389B"/>
    <w:rsid w:val="00F974F7"/>
    <w:rsid w:val="00FA0413"/>
    <w:rsid w:val="00FB3EED"/>
    <w:rsid w:val="00FD6A26"/>
    <w:rsid w:val="00FE3B1C"/>
    <w:rsid w:val="00FF2BD5"/>
    <w:rsid w:val="00FF718E"/>
    <w:rsid w:val="00FF7F08"/>
    <w:rsid w:val="02A33135"/>
    <w:rsid w:val="02B72906"/>
    <w:rsid w:val="03B2670D"/>
    <w:rsid w:val="03DD4F1C"/>
    <w:rsid w:val="04AB50D5"/>
    <w:rsid w:val="07F5159B"/>
    <w:rsid w:val="092C7ECC"/>
    <w:rsid w:val="0E62469F"/>
    <w:rsid w:val="103F2D18"/>
    <w:rsid w:val="11BB642B"/>
    <w:rsid w:val="1281167B"/>
    <w:rsid w:val="1283439D"/>
    <w:rsid w:val="12FE3DFD"/>
    <w:rsid w:val="136F087C"/>
    <w:rsid w:val="160E1690"/>
    <w:rsid w:val="165C1517"/>
    <w:rsid w:val="17415916"/>
    <w:rsid w:val="17FD04AB"/>
    <w:rsid w:val="189B7C47"/>
    <w:rsid w:val="1BBC143B"/>
    <w:rsid w:val="1C9930FA"/>
    <w:rsid w:val="1D785135"/>
    <w:rsid w:val="1E9F4C63"/>
    <w:rsid w:val="24567570"/>
    <w:rsid w:val="25151E6B"/>
    <w:rsid w:val="259D5D32"/>
    <w:rsid w:val="285E36DB"/>
    <w:rsid w:val="28C608EF"/>
    <w:rsid w:val="2A2B1A6E"/>
    <w:rsid w:val="2C7B3E64"/>
    <w:rsid w:val="2D1B0C9A"/>
    <w:rsid w:val="2FD64890"/>
    <w:rsid w:val="31046BCF"/>
    <w:rsid w:val="34782BD5"/>
    <w:rsid w:val="34E94E9D"/>
    <w:rsid w:val="378265C4"/>
    <w:rsid w:val="3AE158E1"/>
    <w:rsid w:val="3C4A04C2"/>
    <w:rsid w:val="3D4B29C1"/>
    <w:rsid w:val="3E8361B6"/>
    <w:rsid w:val="3F202209"/>
    <w:rsid w:val="3F5421B8"/>
    <w:rsid w:val="406009A7"/>
    <w:rsid w:val="408F03B7"/>
    <w:rsid w:val="4527554E"/>
    <w:rsid w:val="478E5E3A"/>
    <w:rsid w:val="485D6B19"/>
    <w:rsid w:val="48F0588D"/>
    <w:rsid w:val="4AD2721F"/>
    <w:rsid w:val="4CE15F10"/>
    <w:rsid w:val="4D5F5499"/>
    <w:rsid w:val="4E154C04"/>
    <w:rsid w:val="4F61237E"/>
    <w:rsid w:val="4FF538C7"/>
    <w:rsid w:val="54BE47C2"/>
    <w:rsid w:val="56BE5B0E"/>
    <w:rsid w:val="59F85945"/>
    <w:rsid w:val="5A531EC6"/>
    <w:rsid w:val="5B011079"/>
    <w:rsid w:val="5B646B32"/>
    <w:rsid w:val="60415FCC"/>
    <w:rsid w:val="629F0E35"/>
    <w:rsid w:val="62C1533C"/>
    <w:rsid w:val="62E62F31"/>
    <w:rsid w:val="68D409EC"/>
    <w:rsid w:val="6C0017A9"/>
    <w:rsid w:val="75B12A3A"/>
    <w:rsid w:val="770F74DD"/>
    <w:rsid w:val="78CD261A"/>
    <w:rsid w:val="7A8D14EB"/>
    <w:rsid w:val="7BC82917"/>
    <w:rsid w:val="7D570388"/>
    <w:rsid w:val="7E5701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C49A70"/>
  <w15:docId w15:val="{8FC96CF0-61D9-4C10-9D4C-70543EF7B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semiHidden="1" w:qFormat="1"/>
    <w:lsdException w:name="header" w:qFormat="1"/>
    <w:lsdException w:name="footer" w:qFormat="1"/>
    <w:lsdException w:name="caption" w:semiHidden="1" w:unhideWhenUsed="1" w:qFormat="1"/>
    <w:lsdException w:name="annotation reference" w:semiHidden="1" w:qFormat="1"/>
    <w:lsdException w:name="page number"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06660"/>
    <w:pPr>
      <w:widowControl w:val="0"/>
      <w:ind w:firstLineChars="200" w:firstLine="602"/>
      <w:jc w:val="both"/>
    </w:pPr>
    <w:rPr>
      <w:kern w:val="2"/>
      <w:sz w:val="21"/>
      <w:szCs w:val="24"/>
    </w:rPr>
  </w:style>
  <w:style w:type="paragraph" w:styleId="1">
    <w:name w:val="heading 1"/>
    <w:basedOn w:val="a"/>
    <w:next w:val="a"/>
    <w:link w:val="10"/>
    <w:qFormat/>
    <w:rsid w:val="00677C3A"/>
    <w:pPr>
      <w:keepNext/>
      <w:keepLines/>
      <w:spacing w:before="340" w:after="330" w:line="578" w:lineRule="auto"/>
      <w:outlineLvl w:val="0"/>
    </w:pPr>
    <w:rPr>
      <w:b/>
      <w:bCs/>
      <w:kern w:val="44"/>
      <w:sz w:val="44"/>
      <w:szCs w:val="44"/>
    </w:rPr>
  </w:style>
  <w:style w:type="paragraph" w:styleId="2">
    <w:name w:val="heading 2"/>
    <w:basedOn w:val="a"/>
    <w:next w:val="a"/>
    <w:semiHidden/>
    <w:unhideWhenUsed/>
    <w:qFormat/>
    <w:pPr>
      <w:spacing w:beforeAutospacing="1" w:afterAutospacing="1"/>
      <w:jc w:val="left"/>
      <w:outlineLvl w:val="1"/>
    </w:pPr>
    <w:rPr>
      <w:rFonts w:ascii="宋体" w:hAnsi="宋体" w:hint="eastAsia"/>
      <w:b/>
      <w:bCs/>
      <w:kern w:val="0"/>
      <w:sz w:val="36"/>
      <w:szCs w:val="36"/>
    </w:rPr>
  </w:style>
  <w:style w:type="paragraph" w:styleId="3">
    <w:name w:val="heading 3"/>
    <w:basedOn w:val="a"/>
    <w:next w:val="a"/>
    <w:semiHidden/>
    <w:unhideWhenUsed/>
    <w:qFormat/>
    <w:pPr>
      <w:spacing w:beforeAutospacing="1" w:afterAutospacing="1"/>
      <w:jc w:val="left"/>
      <w:outlineLvl w:val="2"/>
    </w:pPr>
    <w:rPr>
      <w:rFonts w:ascii="宋体" w:hAnsi="宋体"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semiHidden/>
    <w:qFormat/>
    <w:pPr>
      <w:jc w:val="left"/>
    </w:pPr>
  </w:style>
  <w:style w:type="paragraph" w:styleId="a4">
    <w:name w:val="Balloon Text"/>
    <w:basedOn w:val="a"/>
    <w:semiHidden/>
    <w:qFormat/>
    <w:rPr>
      <w:sz w:val="18"/>
      <w:szCs w:val="18"/>
    </w:rPr>
  </w:style>
  <w:style w:type="paragraph" w:styleId="a5">
    <w:name w:val="footer"/>
    <w:basedOn w:val="a"/>
    <w:link w:val="a6"/>
    <w:qFormat/>
    <w:pPr>
      <w:tabs>
        <w:tab w:val="center" w:pos="4153"/>
        <w:tab w:val="right" w:pos="8306"/>
      </w:tabs>
      <w:snapToGrid w:val="0"/>
      <w:jc w:val="left"/>
    </w:pPr>
    <w:rPr>
      <w:sz w:val="18"/>
      <w:szCs w:val="18"/>
    </w:rPr>
  </w:style>
  <w:style w:type="paragraph" w:styleId="a7">
    <w:name w:val="header"/>
    <w:basedOn w:val="a"/>
    <w:qFormat/>
    <w:pPr>
      <w:pBdr>
        <w:bottom w:val="single" w:sz="6" w:space="1" w:color="auto"/>
      </w:pBdr>
      <w:tabs>
        <w:tab w:val="center" w:pos="4153"/>
        <w:tab w:val="right" w:pos="8306"/>
      </w:tabs>
      <w:adjustRightInd w:val="0"/>
      <w:spacing w:line="240" w:lineRule="atLeast"/>
      <w:jc w:val="center"/>
      <w:textAlignment w:val="baseline"/>
    </w:pPr>
    <w:rPr>
      <w:kern w:val="0"/>
      <w:sz w:val="18"/>
      <w:szCs w:val="20"/>
    </w:rPr>
  </w:style>
  <w:style w:type="paragraph" w:styleId="a8">
    <w:name w:val="Normal (Web)"/>
    <w:basedOn w:val="a"/>
    <w:qFormat/>
    <w:pPr>
      <w:spacing w:beforeAutospacing="1" w:afterAutospacing="1"/>
      <w:jc w:val="left"/>
    </w:pPr>
    <w:rPr>
      <w:kern w:val="0"/>
      <w:sz w:val="24"/>
    </w:rPr>
  </w:style>
  <w:style w:type="paragraph" w:styleId="a9">
    <w:name w:val="annotation subject"/>
    <w:basedOn w:val="a3"/>
    <w:next w:val="a3"/>
    <w:semiHidden/>
    <w:qFormat/>
    <w:rPr>
      <w:b/>
      <w:bCs/>
    </w:rPr>
  </w:style>
  <w:style w:type="character" w:styleId="aa">
    <w:name w:val="Strong"/>
    <w:basedOn w:val="a0"/>
    <w:qFormat/>
    <w:rPr>
      <w:b/>
    </w:rPr>
  </w:style>
  <w:style w:type="character" w:styleId="ab">
    <w:name w:val="page number"/>
    <w:qFormat/>
  </w:style>
  <w:style w:type="character" w:styleId="ac">
    <w:name w:val="Hyperlink"/>
    <w:rPr>
      <w:color w:val="0000FF"/>
      <w:u w:val="single"/>
    </w:rPr>
  </w:style>
  <w:style w:type="character" w:styleId="ad">
    <w:name w:val="annotation reference"/>
    <w:semiHidden/>
    <w:qFormat/>
    <w:rPr>
      <w:sz w:val="21"/>
      <w:szCs w:val="21"/>
    </w:rPr>
  </w:style>
  <w:style w:type="character" w:customStyle="1" w:styleId="a6">
    <w:name w:val="页脚 字符"/>
    <w:link w:val="a5"/>
    <w:qFormat/>
    <w:rPr>
      <w:kern w:val="2"/>
      <w:sz w:val="18"/>
      <w:szCs w:val="18"/>
    </w:rPr>
  </w:style>
  <w:style w:type="character" w:customStyle="1" w:styleId="mailsessiontitlemain">
    <w:name w:val="mail_session_title_main"/>
    <w:qFormat/>
  </w:style>
  <w:style w:type="character" w:customStyle="1" w:styleId="mailsessiontitletail">
    <w:name w:val="mail_session_title_tail"/>
    <w:qFormat/>
  </w:style>
  <w:style w:type="character" w:styleId="ae">
    <w:name w:val="Placeholder Text"/>
    <w:basedOn w:val="a0"/>
    <w:uiPriority w:val="99"/>
    <w:unhideWhenUsed/>
    <w:rsid w:val="009028A0"/>
    <w:rPr>
      <w:color w:val="666666"/>
    </w:rPr>
  </w:style>
  <w:style w:type="character" w:customStyle="1" w:styleId="10">
    <w:name w:val="标题 1 字符"/>
    <w:basedOn w:val="a0"/>
    <w:link w:val="1"/>
    <w:rsid w:val="00677C3A"/>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sv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392</TotalTime>
  <Pages>10</Pages>
  <Words>1569</Words>
  <Characters>8945</Characters>
  <Application>Microsoft Office Word</Application>
  <DocSecurity>0</DocSecurity>
  <Lines>74</Lines>
  <Paragraphs>20</Paragraphs>
  <ScaleCrop>false</ScaleCrop>
  <Company/>
  <LinksUpToDate>false</LinksUpToDate>
  <CharactersWithSpaces>10494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专 利 代 理 委 托 书</dc:title>
  <dc:creator>兰台</dc:creator>
  <cp:lastModifiedBy>盈钢 邱</cp:lastModifiedBy>
  <cp:revision>6</cp:revision>
  <cp:lastPrinted>2004-03-11T01:20:00Z</cp:lastPrinted>
  <dcterms:created xsi:type="dcterms:W3CDTF">2023-09-14T07:08:00Z</dcterms:created>
  <dcterms:modified xsi:type="dcterms:W3CDTF">2026-08-27T01:36:00Z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F6CC8CB34BCF4C56BC1A4929921A8A39_13</vt:lpwstr>
  </property>
  <property fmtid="{D5CDD505-2E9C-101B-9397-08002B2CF9AE}" pid="4" name="KSOTemplateDocerSaveRecord">
    <vt:lpwstr>eyJoZGlkIjoiMjA5ODU0MWU2ZTFiMGZlY2YzM2U3ZDIyYjEwMWI3OWQiLCJ1c2VySWQiOiIxNTg4ODIwMjI4In0=</vt:lpwstr>
  </property>
</Properties>
</file>