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ED22E8" w14:textId="31EA7059" w:rsidR="00EE029B" w:rsidRPr="00AF4188" w:rsidRDefault="0048153F" w:rsidP="00AF4188">
      <w:pPr>
        <w:rPr>
          <w:rFonts w:asciiTheme="majorEastAsia" w:eastAsiaTheme="majorEastAsia" w:hAnsiTheme="majorEastAsia"/>
          <w:sz w:val="32"/>
        </w:rPr>
      </w:pPr>
      <w:bookmarkStart w:id="0" w:name="_Toc101288665"/>
      <w:r>
        <w:rPr>
          <w:rFonts w:asciiTheme="majorEastAsia" w:eastAsiaTheme="majorEastAsia" w:hAnsiTheme="majorEastAsia" w:hint="eastAsia"/>
          <w:sz w:val="32"/>
          <w:lang w:eastAsia="zh-CN"/>
        </w:rPr>
        <w:t>智能</w:t>
      </w:r>
      <w:proofErr w:type="spellStart"/>
      <w:r w:rsidR="00F34052" w:rsidRPr="00AF4188">
        <w:rPr>
          <w:rFonts w:asciiTheme="majorEastAsia" w:eastAsiaTheme="majorEastAsia" w:hAnsiTheme="majorEastAsia" w:hint="eastAsia"/>
          <w:sz w:val="32"/>
        </w:rPr>
        <w:t>网络</w:t>
      </w:r>
      <w:bookmarkEnd w:id="0"/>
      <w:proofErr w:type="spellEnd"/>
      <w:r w:rsidR="000D47DC">
        <w:rPr>
          <w:rFonts w:asciiTheme="majorEastAsia" w:eastAsiaTheme="majorEastAsia" w:hAnsiTheme="majorEastAsia" w:hint="eastAsia"/>
          <w:sz w:val="32"/>
          <w:lang w:eastAsia="zh-CN"/>
        </w:rPr>
        <w:t>小组</w:t>
      </w:r>
    </w:p>
    <w:p w14:paraId="5E60D9D9" w14:textId="1D1D6DC6" w:rsidR="009A11F7" w:rsidRPr="00543E2A" w:rsidRDefault="00E64759" w:rsidP="00E64759">
      <w:pPr>
        <w:pStyle w:val="a5"/>
        <w:rPr>
          <w:rFonts w:eastAsiaTheme="minorEastAsia"/>
        </w:rPr>
      </w:pPr>
      <w:bookmarkStart w:id="1" w:name="_Toc101288666"/>
      <w:proofErr w:type="spellStart"/>
      <w:r w:rsidRPr="00E64759">
        <w:t>AdaMerging</w:t>
      </w:r>
      <w:proofErr w:type="spellEnd"/>
      <w:r w:rsidRPr="00E64759">
        <w:t xml:space="preserve">: Adaptive Model Merging </w:t>
      </w:r>
      <w:proofErr w:type="gramStart"/>
      <w:r w:rsidRPr="00E64759">
        <w:t>For</w:t>
      </w:r>
      <w:proofErr w:type="gramEnd"/>
      <w:r w:rsidRPr="00E64759">
        <w:t xml:space="preserve"> Multi-Task </w:t>
      </w:r>
      <w:proofErr w:type="spellStart"/>
      <w:r w:rsidRPr="00E64759">
        <w:t>Learning</w:t>
      </w:r>
      <w:r w:rsidR="006B7AA2" w:rsidRPr="007D4A14">
        <w:rPr>
          <w:rFonts w:eastAsia="Arial Unicode MS"/>
        </w:rPr>
        <w:t>（</w:t>
      </w:r>
      <w:r w:rsidR="0048153F">
        <w:rPr>
          <w:rFonts w:hint="eastAsia"/>
          <w:lang w:eastAsia="zh-CN"/>
        </w:rPr>
        <w:t>LCLR</w:t>
      </w:r>
      <w:proofErr w:type="spellEnd"/>
      <w:r w:rsidR="0048153F">
        <w:rPr>
          <w:rFonts w:hint="eastAsia"/>
          <w:lang w:eastAsia="zh-CN"/>
        </w:rPr>
        <w:t xml:space="preserve"> 2024</w:t>
      </w:r>
      <w:r w:rsidR="006B7AA2" w:rsidRPr="007D4A14">
        <w:rPr>
          <w:rFonts w:eastAsia="Arial Unicode MS"/>
        </w:rPr>
        <w:t>）</w:t>
      </w:r>
      <w:bookmarkEnd w:id="1"/>
    </w:p>
    <w:p w14:paraId="4492432F" w14:textId="2F044400" w:rsidR="009A11F7" w:rsidRPr="002500D1" w:rsidRDefault="002500D1">
      <w:pPr>
        <w:pStyle w:val="a4"/>
        <w:rPr>
          <w:rFonts w:ascii="Times" w:hAnsi="Times"/>
          <w:sz w:val="28"/>
          <w:szCs w:val="36"/>
        </w:rPr>
      </w:pPr>
      <w:r>
        <w:rPr>
          <w:rFonts w:asciiTheme="majorEastAsia" w:eastAsiaTheme="majorEastAsia" w:hAnsiTheme="majorEastAsia" w:hint="eastAsia"/>
          <w:sz w:val="28"/>
          <w:szCs w:val="36"/>
          <w:lang w:val="zh-CN"/>
        </w:rPr>
        <w:t>文章</w:t>
      </w:r>
      <w:r w:rsidR="006B7AA2" w:rsidRPr="00FA61DD">
        <w:rPr>
          <w:rFonts w:asciiTheme="majorEastAsia" w:eastAsiaTheme="majorEastAsia" w:hAnsiTheme="majorEastAsia" w:hint="eastAsia"/>
          <w:sz w:val="28"/>
          <w:szCs w:val="36"/>
          <w:lang w:val="zh-CN"/>
        </w:rPr>
        <w:t>链接</w:t>
      </w:r>
      <w:r w:rsidR="006B7AA2" w:rsidRPr="00FA61DD">
        <w:rPr>
          <w:rFonts w:asciiTheme="majorEastAsia" w:eastAsiaTheme="majorEastAsia" w:hAnsiTheme="majorEastAsia" w:hint="eastAsia"/>
          <w:sz w:val="28"/>
          <w:szCs w:val="36"/>
        </w:rPr>
        <w:t>：</w:t>
      </w:r>
      <w:r w:rsidR="00E64759" w:rsidRPr="00E64759">
        <w:rPr>
          <w:u w:val="single"/>
        </w:rPr>
        <w:t>https://arxiv.org/abs/2310.02575</w:t>
      </w:r>
    </w:p>
    <w:p w14:paraId="3A283B64" w14:textId="38CC4DAF" w:rsidR="00FA61DD" w:rsidRPr="007D4A14" w:rsidRDefault="00FA61DD">
      <w:pPr>
        <w:pStyle w:val="a4"/>
        <w:rPr>
          <w:rFonts w:ascii="Times" w:eastAsiaTheme="minorEastAsia" w:hAnsi="Times" w:cs="Times"/>
          <w:sz w:val="36"/>
          <w:szCs w:val="36"/>
        </w:rPr>
      </w:pPr>
      <w:r w:rsidRPr="00FA61DD">
        <w:rPr>
          <w:rFonts w:asciiTheme="majorEastAsia" w:eastAsiaTheme="majorEastAsia" w:hAnsiTheme="majorEastAsia" w:hint="eastAsia"/>
          <w:sz w:val="28"/>
          <w:szCs w:val="36"/>
          <w:lang w:val="zh-CN"/>
        </w:rPr>
        <w:t>报告时间：202</w:t>
      </w:r>
      <w:r w:rsidR="00A338F7">
        <w:rPr>
          <w:rFonts w:asciiTheme="majorEastAsia" w:eastAsiaTheme="majorEastAsia" w:hAnsiTheme="majorEastAsia" w:hint="eastAsia"/>
          <w:sz w:val="28"/>
          <w:szCs w:val="36"/>
          <w:lang w:val="zh-CN"/>
        </w:rPr>
        <w:t>4</w:t>
      </w:r>
      <w:r w:rsidRPr="00FA61DD">
        <w:rPr>
          <w:rFonts w:asciiTheme="majorEastAsia" w:eastAsiaTheme="majorEastAsia" w:hAnsiTheme="majorEastAsia" w:hint="eastAsia"/>
          <w:sz w:val="28"/>
          <w:szCs w:val="36"/>
          <w:lang w:val="zh-CN"/>
        </w:rPr>
        <w:t>.</w:t>
      </w:r>
      <w:r w:rsidR="00A338F7">
        <w:rPr>
          <w:rFonts w:asciiTheme="majorEastAsia" w:eastAsiaTheme="majorEastAsia" w:hAnsiTheme="majorEastAsia" w:hint="eastAsia"/>
          <w:sz w:val="28"/>
          <w:szCs w:val="36"/>
          <w:lang w:val="zh-CN"/>
        </w:rPr>
        <w:t>1</w:t>
      </w:r>
      <w:r w:rsidR="00E64759">
        <w:rPr>
          <w:rFonts w:asciiTheme="majorEastAsia" w:eastAsiaTheme="majorEastAsia" w:hAnsiTheme="majorEastAsia" w:hint="eastAsia"/>
          <w:sz w:val="28"/>
          <w:szCs w:val="36"/>
          <w:lang w:val="zh-CN"/>
        </w:rPr>
        <w:t>2</w:t>
      </w:r>
      <w:r w:rsidRPr="00FA61DD">
        <w:rPr>
          <w:rFonts w:asciiTheme="majorEastAsia" w:eastAsiaTheme="majorEastAsia" w:hAnsiTheme="majorEastAsia" w:hint="eastAsia"/>
          <w:sz w:val="28"/>
          <w:szCs w:val="36"/>
          <w:lang w:val="zh-CN"/>
        </w:rPr>
        <w:t>.</w:t>
      </w:r>
      <w:r w:rsidR="00E64759">
        <w:rPr>
          <w:rFonts w:asciiTheme="majorEastAsia" w:eastAsiaTheme="majorEastAsia" w:hAnsiTheme="majorEastAsia" w:hint="eastAsia"/>
          <w:sz w:val="28"/>
          <w:szCs w:val="36"/>
          <w:lang w:val="zh-CN"/>
        </w:rPr>
        <w:t>29</w:t>
      </w:r>
      <w:r w:rsidRPr="00FA61DD">
        <w:rPr>
          <w:rFonts w:asciiTheme="majorEastAsia" w:eastAsiaTheme="majorEastAsia" w:hAnsiTheme="majorEastAsia" w:hint="eastAsia"/>
          <w:sz w:val="28"/>
          <w:szCs w:val="36"/>
          <w:lang w:val="zh-CN"/>
        </w:rPr>
        <w:t xml:space="preserve">          </w:t>
      </w:r>
      <w:r w:rsidR="009E4395">
        <w:rPr>
          <w:rFonts w:asciiTheme="majorEastAsia" w:eastAsiaTheme="majorEastAsia" w:hAnsiTheme="majorEastAsia" w:hint="eastAsia"/>
          <w:sz w:val="28"/>
          <w:szCs w:val="36"/>
          <w:lang w:val="zh-CN"/>
        </w:rPr>
        <w:t xml:space="preserve">          </w:t>
      </w:r>
      <w:r w:rsidRPr="00FA61DD">
        <w:rPr>
          <w:rFonts w:asciiTheme="majorEastAsia" w:eastAsiaTheme="majorEastAsia" w:hAnsiTheme="majorEastAsia" w:hint="eastAsia"/>
          <w:sz w:val="28"/>
          <w:szCs w:val="36"/>
          <w:lang w:val="zh-CN"/>
        </w:rPr>
        <w:t xml:space="preserve"> 报告人：</w:t>
      </w:r>
      <w:r w:rsidR="00A338F7">
        <w:rPr>
          <w:rFonts w:asciiTheme="majorEastAsia" w:eastAsiaTheme="majorEastAsia" w:hAnsiTheme="majorEastAsia" w:hint="eastAsia"/>
          <w:sz w:val="28"/>
          <w:szCs w:val="36"/>
          <w:lang w:val="zh-CN"/>
        </w:rPr>
        <w:t>邱盈钢</w:t>
      </w:r>
    </w:p>
    <w:p w14:paraId="347B3296" w14:textId="77777777" w:rsidR="009A11F7" w:rsidRPr="00181699" w:rsidRDefault="006B7AA2" w:rsidP="00543E2A">
      <w:pPr>
        <w:spacing w:beforeLines="100" w:before="240" w:afterLines="50" w:after="120"/>
        <w:rPr>
          <w:sz w:val="36"/>
          <w:lang w:eastAsia="zh-CN"/>
        </w:rPr>
      </w:pPr>
      <w:r w:rsidRPr="00181699">
        <w:rPr>
          <w:sz w:val="36"/>
          <w:lang w:eastAsia="zh-CN"/>
        </w:rPr>
        <w:t>Abstract</w:t>
      </w:r>
      <w:r w:rsidR="00A30DD1" w:rsidRPr="00181699">
        <w:rPr>
          <w:rFonts w:hint="eastAsia"/>
          <w:sz w:val="36"/>
          <w:lang w:eastAsia="zh-CN"/>
        </w:rPr>
        <w:t>:</w:t>
      </w:r>
    </w:p>
    <w:p w14:paraId="530DC652" w14:textId="1E9BC931" w:rsidR="00E64759" w:rsidRPr="00E64759" w:rsidRDefault="00E64759" w:rsidP="00E725D5">
      <w:pPr>
        <w:pStyle w:val="a4"/>
        <w:ind w:firstLineChars="200" w:firstLine="560"/>
        <w:jc w:val="both"/>
        <w:rPr>
          <w:rFonts w:asciiTheme="minorEastAsia" w:eastAsiaTheme="minorEastAsia" w:hAnsiTheme="minorEastAsia" w:hint="eastAsia"/>
          <w:sz w:val="28"/>
          <w:szCs w:val="36"/>
        </w:rPr>
      </w:pPr>
      <w:r w:rsidRPr="00E64759">
        <w:rPr>
          <w:rFonts w:asciiTheme="minorEastAsia" w:eastAsiaTheme="minorEastAsia" w:hAnsiTheme="minorEastAsia" w:hint="eastAsia"/>
          <w:sz w:val="28"/>
          <w:szCs w:val="36"/>
        </w:rPr>
        <w:t>多任务学习（MTL）的目标是让模型能够同时处理多个任务。一项名为任务算术（task arithmetic）的最新研究表明，对于多个分别针对不同任务进行微调的模型，可以直接将它们合并为一个单一模型来执行多任务学习，而无需利用初始训练数据重新训练。然而，这种模型的直接相加通常会导致合并后的模型整体性能显著下降。这种下降的原因在于多任务之间可能存在的冲突以及复杂的相关性。因此，如何在不使用原始训练数据的情况下，更高效地合并</w:t>
      </w:r>
      <w:proofErr w:type="gramStart"/>
      <w:r w:rsidRPr="00E64759">
        <w:rPr>
          <w:rFonts w:asciiTheme="minorEastAsia" w:eastAsiaTheme="minorEastAsia" w:hAnsiTheme="minorEastAsia" w:hint="eastAsia"/>
          <w:sz w:val="28"/>
          <w:szCs w:val="36"/>
        </w:rPr>
        <w:t>预训练</w:t>
      </w:r>
      <w:proofErr w:type="gramEnd"/>
      <w:r w:rsidRPr="00E64759">
        <w:rPr>
          <w:rFonts w:asciiTheme="minorEastAsia" w:eastAsiaTheme="minorEastAsia" w:hAnsiTheme="minorEastAsia" w:hint="eastAsia"/>
          <w:sz w:val="28"/>
          <w:szCs w:val="36"/>
        </w:rPr>
        <w:t>模型成为了一项重要挑战。</w:t>
      </w:r>
    </w:p>
    <w:p w14:paraId="7550745D" w14:textId="1ED9A501" w:rsidR="009A11F7" w:rsidRPr="007D4A14" w:rsidRDefault="00E64759" w:rsidP="00E725D5">
      <w:pPr>
        <w:pStyle w:val="a4"/>
        <w:ind w:firstLineChars="200" w:firstLine="560"/>
        <w:jc w:val="both"/>
        <w:rPr>
          <w:rFonts w:asciiTheme="minorEastAsia" w:eastAsiaTheme="minorEastAsia" w:hAnsiTheme="minorEastAsia" w:cs="冬青黑体简体中文 W3"/>
          <w:sz w:val="28"/>
          <w:szCs w:val="36"/>
        </w:rPr>
      </w:pPr>
      <w:r w:rsidRPr="00E64759">
        <w:rPr>
          <w:rFonts w:asciiTheme="minorEastAsia" w:eastAsiaTheme="minorEastAsia" w:hAnsiTheme="minorEastAsia" w:hint="eastAsia"/>
          <w:sz w:val="28"/>
          <w:szCs w:val="36"/>
        </w:rPr>
        <w:t xml:space="preserve">本文提出了一种创新的技术，称为自适应模型合并（Adaptive Model Merging，简称 </w:t>
      </w:r>
      <w:proofErr w:type="spellStart"/>
      <w:r w:rsidRPr="00E64759">
        <w:rPr>
          <w:rFonts w:asciiTheme="minorEastAsia" w:eastAsiaTheme="minorEastAsia" w:hAnsiTheme="minorEastAsia" w:hint="eastAsia"/>
          <w:sz w:val="28"/>
          <w:szCs w:val="36"/>
        </w:rPr>
        <w:t>AdaMerging</w:t>
      </w:r>
      <w:proofErr w:type="spellEnd"/>
      <w:r w:rsidRPr="00E64759">
        <w:rPr>
          <w:rFonts w:asciiTheme="minorEastAsia" w:eastAsiaTheme="minorEastAsia" w:hAnsiTheme="minorEastAsia" w:hint="eastAsia"/>
          <w:sz w:val="28"/>
          <w:szCs w:val="36"/>
        </w:rPr>
        <w:t>）。该方法旨在无需依赖原始训练数据的情况下，自动学习模型合并的系数，可在任务层面或层次结构层面进行操作。具体而言，</w:t>
      </w:r>
      <w:proofErr w:type="spellStart"/>
      <w:r w:rsidRPr="00E64759">
        <w:rPr>
          <w:rFonts w:asciiTheme="minorEastAsia" w:eastAsiaTheme="minorEastAsia" w:hAnsiTheme="minorEastAsia" w:hint="eastAsia"/>
          <w:sz w:val="28"/>
          <w:szCs w:val="36"/>
        </w:rPr>
        <w:t>AdaMerging</w:t>
      </w:r>
      <w:proofErr w:type="spellEnd"/>
      <w:r w:rsidRPr="00E64759">
        <w:rPr>
          <w:rFonts w:asciiTheme="minorEastAsia" w:eastAsiaTheme="minorEastAsia" w:hAnsiTheme="minorEastAsia" w:hint="eastAsia"/>
          <w:sz w:val="28"/>
          <w:szCs w:val="36"/>
        </w:rPr>
        <w:t xml:space="preserve"> 方法作为一种自动化、无监督的任务算术机制，利用多任务场景中未标注测试样本的熵最小化作为替代目标函数，迭代优化多个模型的合并系数。</w:t>
      </w:r>
    </w:p>
    <w:p w14:paraId="2A8D05C1" w14:textId="77777777" w:rsidR="009A11F7" w:rsidRPr="00181699" w:rsidRDefault="006B7AA2" w:rsidP="00A30DD1">
      <w:pPr>
        <w:spacing w:beforeLines="50" w:before="120" w:afterLines="50" w:after="120"/>
        <w:rPr>
          <w:sz w:val="36"/>
          <w:lang w:eastAsia="zh-CN"/>
        </w:rPr>
      </w:pPr>
      <w:r w:rsidRPr="00181699">
        <w:rPr>
          <w:sz w:val="36"/>
          <w:lang w:eastAsia="zh-CN"/>
        </w:rPr>
        <w:t>Motivation:</w:t>
      </w:r>
    </w:p>
    <w:p w14:paraId="6AE4464F" w14:textId="27D8965B" w:rsidR="0032485E" w:rsidRPr="0032485E" w:rsidRDefault="0032485E" w:rsidP="00E725D5">
      <w:pPr>
        <w:pStyle w:val="a4"/>
        <w:ind w:firstLineChars="200" w:firstLine="560"/>
        <w:jc w:val="both"/>
        <w:rPr>
          <w:rFonts w:asciiTheme="minorEastAsia" w:eastAsiaTheme="minorEastAsia" w:hAnsiTheme="minorEastAsia" w:hint="eastAsia"/>
          <w:sz w:val="28"/>
          <w:szCs w:val="36"/>
          <w:lang w:val="zh-CN"/>
        </w:rPr>
      </w:pPr>
      <w:r w:rsidRPr="0032485E">
        <w:rPr>
          <w:rFonts w:asciiTheme="minorEastAsia" w:eastAsiaTheme="minorEastAsia" w:hAnsiTheme="minorEastAsia" w:hint="eastAsia"/>
          <w:sz w:val="28"/>
          <w:szCs w:val="36"/>
          <w:lang w:val="zh-CN"/>
        </w:rPr>
        <w:t>多任务学习（MTL）通常依赖于联合训练，使用初始训练数据来优化模型以同时处理多个任务。然而，对于</w:t>
      </w:r>
      <w:proofErr w:type="gramStart"/>
      <w:r w:rsidRPr="0032485E">
        <w:rPr>
          <w:rFonts w:asciiTheme="minorEastAsia" w:eastAsiaTheme="minorEastAsia" w:hAnsiTheme="minorEastAsia" w:hint="eastAsia"/>
          <w:sz w:val="28"/>
          <w:szCs w:val="36"/>
          <w:lang w:val="zh-CN"/>
        </w:rPr>
        <w:t>预训练</w:t>
      </w:r>
      <w:proofErr w:type="gramEnd"/>
      <w:r w:rsidRPr="0032485E">
        <w:rPr>
          <w:rFonts w:asciiTheme="minorEastAsia" w:eastAsiaTheme="minorEastAsia" w:hAnsiTheme="minorEastAsia" w:hint="eastAsia"/>
          <w:sz w:val="28"/>
          <w:szCs w:val="36"/>
          <w:lang w:val="zh-CN"/>
        </w:rPr>
        <w:t>模型，这种方法效率低下，因为收集大量训练数据的成本很高，尤其是在数据标注和计算资源方面。此外，许多下游任务通常使用相同的</w:t>
      </w:r>
      <w:proofErr w:type="gramStart"/>
      <w:r w:rsidRPr="0032485E">
        <w:rPr>
          <w:rFonts w:asciiTheme="minorEastAsia" w:eastAsiaTheme="minorEastAsia" w:hAnsiTheme="minorEastAsia" w:hint="eastAsia"/>
          <w:sz w:val="28"/>
          <w:szCs w:val="36"/>
          <w:lang w:val="zh-CN"/>
        </w:rPr>
        <w:t>预训练</w:t>
      </w:r>
      <w:proofErr w:type="gramEnd"/>
      <w:r w:rsidRPr="0032485E">
        <w:rPr>
          <w:rFonts w:asciiTheme="minorEastAsia" w:eastAsiaTheme="minorEastAsia" w:hAnsiTheme="minorEastAsia" w:hint="eastAsia"/>
          <w:sz w:val="28"/>
          <w:szCs w:val="36"/>
          <w:lang w:val="zh-CN"/>
        </w:rPr>
        <w:t>模型进行微调，但不公开其原始训练数据，这使得直接整合这些微调模型变得困难。</w:t>
      </w:r>
    </w:p>
    <w:p w14:paraId="64ADBFC5" w14:textId="591C1893" w:rsidR="003E1F73" w:rsidRDefault="0032485E" w:rsidP="00E725D5">
      <w:pPr>
        <w:pStyle w:val="a4"/>
        <w:ind w:firstLineChars="200" w:firstLine="560"/>
        <w:jc w:val="both"/>
        <w:rPr>
          <w:rFonts w:asciiTheme="minorEastAsia" w:eastAsiaTheme="minorEastAsia" w:hAnsiTheme="minorEastAsia" w:hint="eastAsia"/>
          <w:sz w:val="28"/>
          <w:szCs w:val="36"/>
          <w:lang w:val="zh-CN"/>
        </w:rPr>
      </w:pPr>
      <w:r w:rsidRPr="0032485E">
        <w:rPr>
          <w:rFonts w:asciiTheme="minorEastAsia" w:eastAsiaTheme="minorEastAsia" w:hAnsiTheme="minorEastAsia" w:hint="eastAsia"/>
          <w:sz w:val="28"/>
          <w:szCs w:val="36"/>
          <w:lang w:val="zh-CN"/>
        </w:rPr>
        <w:t>最近的研究提出了任务算术（Task Arithmetic），</w:t>
      </w:r>
      <w:r>
        <w:rPr>
          <w:rFonts w:asciiTheme="minorEastAsia" w:eastAsiaTheme="minorEastAsia" w:hAnsiTheme="minorEastAsia" w:hint="eastAsia"/>
          <w:sz w:val="28"/>
          <w:szCs w:val="36"/>
          <w:lang w:val="zh-CN"/>
        </w:rPr>
        <w:t>在这个方法中，用在特定任务微调过后的权重减去</w:t>
      </w:r>
      <w:proofErr w:type="gramStart"/>
      <w:r>
        <w:rPr>
          <w:rFonts w:asciiTheme="minorEastAsia" w:eastAsiaTheme="minorEastAsia" w:hAnsiTheme="minorEastAsia" w:hint="eastAsia"/>
          <w:sz w:val="28"/>
          <w:szCs w:val="36"/>
          <w:lang w:val="zh-CN"/>
        </w:rPr>
        <w:t>预训练</w:t>
      </w:r>
      <w:proofErr w:type="gramEnd"/>
      <w:r>
        <w:rPr>
          <w:rFonts w:asciiTheme="minorEastAsia" w:eastAsiaTheme="minorEastAsia" w:hAnsiTheme="minorEastAsia" w:hint="eastAsia"/>
          <w:sz w:val="28"/>
          <w:szCs w:val="36"/>
          <w:lang w:val="zh-CN"/>
        </w:rPr>
        <w:t>模型的权重得到任务向量，</w:t>
      </w:r>
      <w:r w:rsidR="003E1F73">
        <w:rPr>
          <w:rFonts w:asciiTheme="minorEastAsia" w:eastAsiaTheme="minorEastAsia" w:hAnsiTheme="minorEastAsia" w:hint="eastAsia"/>
          <w:sz w:val="28"/>
          <w:szCs w:val="36"/>
          <w:lang w:val="zh-CN"/>
        </w:rPr>
        <w:t>任务向量</w:t>
      </w:r>
      <w:r>
        <w:rPr>
          <w:rFonts w:asciiTheme="minorEastAsia" w:eastAsiaTheme="minorEastAsia" w:hAnsiTheme="minorEastAsia" w:hint="eastAsia"/>
          <w:sz w:val="28"/>
          <w:szCs w:val="36"/>
          <w:lang w:val="zh-CN"/>
        </w:rPr>
        <w:t>如</w:t>
      </w:r>
      <w:r w:rsidR="003E1F73">
        <w:rPr>
          <w:rFonts w:asciiTheme="minorEastAsia" w:eastAsiaTheme="minorEastAsia" w:hAnsiTheme="minorEastAsia" w:hint="eastAsia"/>
          <w:sz w:val="28"/>
          <w:szCs w:val="36"/>
          <w:lang w:val="zh-CN"/>
        </w:rPr>
        <w:t>图</w:t>
      </w:r>
      <w:r w:rsidR="00450CA1">
        <w:rPr>
          <w:rFonts w:asciiTheme="minorEastAsia" w:eastAsiaTheme="minorEastAsia" w:hAnsiTheme="minorEastAsia" w:hint="eastAsia"/>
          <w:sz w:val="28"/>
          <w:szCs w:val="36"/>
          <w:lang w:val="zh-CN"/>
        </w:rPr>
        <w:t>1</w:t>
      </w:r>
      <w:r>
        <w:rPr>
          <w:rFonts w:asciiTheme="minorEastAsia" w:eastAsiaTheme="minorEastAsia" w:hAnsiTheme="minorEastAsia" w:hint="eastAsia"/>
          <w:sz w:val="28"/>
          <w:szCs w:val="36"/>
          <w:lang w:val="zh-CN"/>
        </w:rPr>
        <w:t>（a）所示。</w:t>
      </w:r>
      <w:r w:rsidRPr="0032485E">
        <w:rPr>
          <w:rFonts w:asciiTheme="minorEastAsia" w:eastAsiaTheme="minorEastAsia" w:hAnsiTheme="minorEastAsia" w:hint="eastAsia"/>
          <w:sz w:val="28"/>
          <w:szCs w:val="36"/>
          <w:lang w:val="zh-CN"/>
        </w:rPr>
        <w:t>通过</w:t>
      </w:r>
      <w:r w:rsidR="002C4DE7">
        <w:rPr>
          <w:rFonts w:asciiTheme="minorEastAsia" w:eastAsiaTheme="minorEastAsia" w:hAnsiTheme="minorEastAsia" w:hint="eastAsia"/>
          <w:sz w:val="28"/>
          <w:szCs w:val="36"/>
          <w:lang w:val="zh-CN"/>
        </w:rPr>
        <w:t>对任务向量进行算术运算能够对模型的行为进行操控，如相加多个任务向量来对多个任务进行融合（</w:t>
      </w:r>
      <w:r w:rsidR="00393EE4">
        <w:rPr>
          <w:rFonts w:asciiTheme="minorEastAsia" w:eastAsiaTheme="minorEastAsia" w:hAnsiTheme="minorEastAsia" w:hint="eastAsia"/>
          <w:sz w:val="28"/>
          <w:szCs w:val="36"/>
          <w:lang w:val="zh-CN"/>
        </w:rPr>
        <w:t>图</w:t>
      </w:r>
      <w:r w:rsidR="00450CA1">
        <w:rPr>
          <w:rFonts w:asciiTheme="minorEastAsia" w:eastAsiaTheme="minorEastAsia" w:hAnsiTheme="minorEastAsia" w:hint="eastAsia"/>
          <w:sz w:val="28"/>
          <w:szCs w:val="36"/>
          <w:lang w:val="zh-CN"/>
        </w:rPr>
        <w:t>1</w:t>
      </w:r>
      <w:r w:rsidR="00393EE4">
        <w:rPr>
          <w:rFonts w:asciiTheme="minorEastAsia" w:eastAsiaTheme="minorEastAsia" w:hAnsiTheme="minorEastAsia" w:hint="eastAsia"/>
          <w:sz w:val="28"/>
          <w:szCs w:val="36"/>
          <w:lang w:val="zh-CN"/>
        </w:rPr>
        <w:t>（</w:t>
      </w:r>
      <w:r w:rsidR="00450CA1">
        <w:rPr>
          <w:rFonts w:asciiTheme="minorEastAsia" w:eastAsiaTheme="minorEastAsia" w:hAnsiTheme="minorEastAsia" w:hint="eastAsia"/>
          <w:sz w:val="28"/>
          <w:szCs w:val="36"/>
          <w:lang w:val="zh-CN"/>
        </w:rPr>
        <w:t>b</w:t>
      </w:r>
      <w:r w:rsidR="00393EE4">
        <w:rPr>
          <w:rFonts w:asciiTheme="minorEastAsia" w:eastAsiaTheme="minorEastAsia" w:hAnsiTheme="minorEastAsia" w:hint="eastAsia"/>
          <w:sz w:val="28"/>
          <w:szCs w:val="36"/>
          <w:lang w:val="zh-CN"/>
        </w:rPr>
        <w:t>）</w:t>
      </w:r>
      <w:r w:rsidR="002C4DE7">
        <w:rPr>
          <w:rFonts w:asciiTheme="minorEastAsia" w:eastAsiaTheme="minorEastAsia" w:hAnsiTheme="minorEastAsia" w:hint="eastAsia"/>
          <w:sz w:val="28"/>
          <w:szCs w:val="36"/>
          <w:lang w:val="zh-CN"/>
        </w:rPr>
        <w:t>）</w:t>
      </w:r>
      <w:r w:rsidRPr="0032485E">
        <w:rPr>
          <w:rFonts w:asciiTheme="minorEastAsia" w:eastAsiaTheme="minorEastAsia" w:hAnsiTheme="minorEastAsia" w:hint="eastAsia"/>
          <w:sz w:val="28"/>
          <w:szCs w:val="36"/>
          <w:lang w:val="zh-CN"/>
        </w:rPr>
        <w:t>。然而，任务算术方法对模型合并系数（如合并权重）高度敏感，</w:t>
      </w:r>
      <w:r w:rsidR="00450CA1">
        <w:rPr>
          <w:rFonts w:asciiTheme="minorEastAsia" w:eastAsiaTheme="minorEastAsia" w:hAnsiTheme="minorEastAsia" w:hint="eastAsia"/>
          <w:sz w:val="28"/>
          <w:szCs w:val="36"/>
          <w:lang w:val="zh-CN"/>
        </w:rPr>
        <w:t>在原始的任务算术方法中，所有任务向量共享一个权重系数，</w:t>
      </w:r>
      <w:r w:rsidRPr="0032485E">
        <w:rPr>
          <w:rFonts w:asciiTheme="minorEastAsia" w:eastAsiaTheme="minorEastAsia" w:hAnsiTheme="minorEastAsia" w:hint="eastAsia"/>
          <w:sz w:val="28"/>
          <w:szCs w:val="36"/>
          <w:lang w:val="zh-CN"/>
        </w:rPr>
        <w:t>导致合并后的模型性能显著下降。此外，任务之间可能存在冲突和复杂的关系，这进一步增加了模型合并的挑战。</w:t>
      </w:r>
    </w:p>
    <w:p w14:paraId="3C1D4CAA" w14:textId="110AD40F" w:rsidR="003E1F73" w:rsidRDefault="00450CA1" w:rsidP="003E1F73">
      <w:pPr>
        <w:pStyle w:val="a4"/>
        <w:ind w:firstLineChars="200" w:firstLine="462"/>
        <w:jc w:val="center"/>
        <w:rPr>
          <w:rFonts w:asciiTheme="minorEastAsia" w:eastAsiaTheme="minorEastAsia" w:hAnsiTheme="minorEastAsia"/>
          <w:sz w:val="28"/>
          <w:szCs w:val="36"/>
          <w:lang w:val="zh-CN"/>
        </w:rPr>
      </w:pPr>
      <w:r>
        <w:rPr>
          <w:noProof/>
        </w:rPr>
        <w:lastRenderedPageBreak/>
        <w:drawing>
          <wp:inline distT="0" distB="0" distL="0" distR="0" wp14:anchorId="6775F4E6" wp14:editId="01E64982">
            <wp:extent cx="6120130" cy="1580515"/>
            <wp:effectExtent l="0" t="0" r="0" b="635"/>
            <wp:docPr id="7152476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247608" name=""/>
                    <pic:cNvPicPr/>
                  </pic:nvPicPr>
                  <pic:blipFill>
                    <a:blip r:embed="rId8"/>
                    <a:stretch>
                      <a:fillRect/>
                    </a:stretch>
                  </pic:blipFill>
                  <pic:spPr>
                    <a:xfrm>
                      <a:off x="0" y="0"/>
                      <a:ext cx="6120130" cy="1580515"/>
                    </a:xfrm>
                    <a:prstGeom prst="rect">
                      <a:avLst/>
                    </a:prstGeom>
                  </pic:spPr>
                </pic:pic>
              </a:graphicData>
            </a:graphic>
          </wp:inline>
        </w:drawing>
      </w:r>
    </w:p>
    <w:p w14:paraId="32BEC065" w14:textId="71136BB7" w:rsidR="00450CA1" w:rsidRPr="00450CA1" w:rsidRDefault="00450CA1" w:rsidP="003E1F73">
      <w:pPr>
        <w:pStyle w:val="a4"/>
        <w:ind w:firstLineChars="200" w:firstLine="480"/>
        <w:jc w:val="center"/>
        <w:rPr>
          <w:rFonts w:asciiTheme="minorEastAsia" w:eastAsiaTheme="minorEastAsia" w:hAnsiTheme="minorEastAsia"/>
          <w:sz w:val="24"/>
          <w:szCs w:val="32"/>
          <w:lang w:val="zh-CN"/>
        </w:rPr>
      </w:pPr>
      <w:r w:rsidRPr="00450CA1">
        <w:rPr>
          <w:rFonts w:asciiTheme="minorEastAsia" w:eastAsiaTheme="minorEastAsia" w:hAnsiTheme="minorEastAsia" w:hint="eastAsia"/>
          <w:sz w:val="24"/>
          <w:szCs w:val="32"/>
          <w:lang w:val="zh-CN"/>
        </w:rPr>
        <w:t>图1 任务向量、任务算术、AdaMerging描述</w:t>
      </w:r>
    </w:p>
    <w:p w14:paraId="68F48EBC" w14:textId="77777777" w:rsidR="00450CA1" w:rsidRPr="0032485E" w:rsidRDefault="00450CA1" w:rsidP="003E1F73">
      <w:pPr>
        <w:pStyle w:val="a4"/>
        <w:ind w:firstLineChars="200" w:firstLine="560"/>
        <w:jc w:val="center"/>
        <w:rPr>
          <w:rFonts w:asciiTheme="minorEastAsia" w:eastAsiaTheme="minorEastAsia" w:hAnsiTheme="minorEastAsia" w:hint="eastAsia"/>
          <w:sz w:val="28"/>
          <w:szCs w:val="36"/>
          <w:lang w:val="zh-CN"/>
        </w:rPr>
      </w:pPr>
    </w:p>
    <w:p w14:paraId="55E0260D" w14:textId="60751AA8" w:rsidR="0032485E" w:rsidRPr="0032485E" w:rsidRDefault="0032485E" w:rsidP="00E725D5">
      <w:pPr>
        <w:pStyle w:val="a4"/>
        <w:ind w:firstLineChars="200" w:firstLine="560"/>
        <w:jc w:val="both"/>
        <w:rPr>
          <w:rFonts w:asciiTheme="minorEastAsia" w:eastAsiaTheme="minorEastAsia" w:hAnsiTheme="minorEastAsia"/>
          <w:sz w:val="28"/>
          <w:szCs w:val="36"/>
        </w:rPr>
      </w:pPr>
      <w:r w:rsidRPr="0032485E">
        <w:rPr>
          <w:rFonts w:asciiTheme="minorEastAsia" w:eastAsiaTheme="minorEastAsia" w:hAnsiTheme="minorEastAsia" w:hint="eastAsia"/>
          <w:sz w:val="28"/>
          <w:szCs w:val="36"/>
          <w:lang w:val="zh-CN"/>
        </w:rPr>
        <w:t>当前的方法（如网格搜索）在</w:t>
      </w:r>
      <w:r w:rsidR="00C64583">
        <w:rPr>
          <w:rFonts w:asciiTheme="minorEastAsia" w:eastAsiaTheme="minorEastAsia" w:hAnsiTheme="minorEastAsia" w:hint="eastAsia"/>
          <w:sz w:val="28"/>
          <w:szCs w:val="36"/>
          <w:lang w:val="zh-CN"/>
        </w:rPr>
        <w:t>搜索</w:t>
      </w:r>
      <w:r w:rsidRPr="0032485E">
        <w:rPr>
          <w:rFonts w:asciiTheme="minorEastAsia" w:eastAsiaTheme="minorEastAsia" w:hAnsiTheme="minorEastAsia" w:hint="eastAsia"/>
          <w:sz w:val="28"/>
          <w:szCs w:val="36"/>
          <w:lang w:val="zh-CN"/>
        </w:rPr>
        <w:t>合适的模型合并系数时效率低下，特别是在任务和模型层数较多的情况下。手动调整合并系数既昂贵又不切实际，因此需要一种自动化且高效的方案来解决这一问题</w:t>
      </w:r>
    </w:p>
    <w:p w14:paraId="7A56715F" w14:textId="77777777" w:rsidR="009A11F7" w:rsidRPr="00A30DD1" w:rsidRDefault="006B7AA2" w:rsidP="00A30DD1">
      <w:pPr>
        <w:spacing w:beforeLines="50" w:before="120" w:afterLines="50" w:after="120"/>
        <w:rPr>
          <w:sz w:val="36"/>
          <w:lang w:val="zh-CN" w:eastAsia="zh-CN"/>
        </w:rPr>
      </w:pPr>
      <w:r w:rsidRPr="00A30DD1">
        <w:rPr>
          <w:sz w:val="36"/>
          <w:lang w:val="zh-CN" w:eastAsia="zh-CN"/>
        </w:rPr>
        <w:t>Design:</w:t>
      </w:r>
    </w:p>
    <w:p w14:paraId="2C68F96E" w14:textId="63BBFAD7" w:rsidR="00734605" w:rsidRPr="00734605" w:rsidRDefault="00734605" w:rsidP="00E725D5">
      <w:pPr>
        <w:pStyle w:val="a4"/>
        <w:ind w:firstLineChars="200" w:firstLine="560"/>
        <w:jc w:val="both"/>
        <w:rPr>
          <w:rFonts w:asciiTheme="minorEastAsia" w:eastAsiaTheme="minorEastAsia" w:hAnsiTheme="minorEastAsia"/>
          <w:sz w:val="28"/>
          <w:szCs w:val="36"/>
          <w:lang w:val="zh-CN"/>
        </w:rPr>
      </w:pPr>
      <w:r w:rsidRPr="00734605">
        <w:rPr>
          <w:rFonts w:asciiTheme="minorEastAsia" w:eastAsiaTheme="minorEastAsia" w:hAnsiTheme="minorEastAsia"/>
          <w:sz w:val="28"/>
          <w:szCs w:val="36"/>
          <w:lang w:val="zh-CN"/>
        </w:rPr>
        <w:t>模型优化通常采用交叉</w:t>
      </w:r>
      <w:proofErr w:type="gramStart"/>
      <w:r w:rsidRPr="00734605">
        <w:rPr>
          <w:rFonts w:asciiTheme="minorEastAsia" w:eastAsiaTheme="minorEastAsia" w:hAnsiTheme="minorEastAsia"/>
          <w:sz w:val="28"/>
          <w:szCs w:val="36"/>
          <w:lang w:val="zh-CN"/>
        </w:rPr>
        <w:t>熵</w:t>
      </w:r>
      <w:proofErr w:type="gramEnd"/>
      <w:r w:rsidRPr="00734605">
        <w:rPr>
          <w:rFonts w:asciiTheme="minorEastAsia" w:eastAsiaTheme="minorEastAsia" w:hAnsiTheme="minorEastAsia"/>
          <w:sz w:val="28"/>
          <w:szCs w:val="36"/>
          <w:lang w:val="zh-CN"/>
        </w:rPr>
        <w:t>作为目标函数，直接最小</w:t>
      </w:r>
      <w:proofErr w:type="gramStart"/>
      <w:r w:rsidRPr="00734605">
        <w:rPr>
          <w:rFonts w:asciiTheme="minorEastAsia" w:eastAsiaTheme="minorEastAsia" w:hAnsiTheme="minorEastAsia"/>
          <w:sz w:val="28"/>
          <w:szCs w:val="36"/>
          <w:lang w:val="zh-CN"/>
        </w:rPr>
        <w:t>化预测</w:t>
      </w:r>
      <w:proofErr w:type="gramEnd"/>
      <w:r w:rsidRPr="00734605">
        <w:rPr>
          <w:rFonts w:asciiTheme="minorEastAsia" w:eastAsiaTheme="minorEastAsia" w:hAnsiTheme="minorEastAsia"/>
          <w:sz w:val="28"/>
          <w:szCs w:val="36"/>
          <w:lang w:val="zh-CN"/>
        </w:rPr>
        <w:t>结果</w:t>
      </w:r>
      <w:r>
        <w:rPr>
          <w:rFonts w:asciiTheme="minorEastAsia" w:eastAsiaTheme="minorEastAsia" w:hAnsiTheme="minorEastAsia" w:hint="eastAsia"/>
          <w:sz w:val="28"/>
          <w:szCs w:val="36"/>
          <w:lang w:val="zh-CN"/>
        </w:rPr>
        <w:t xml:space="preserve"> </w:t>
      </w:r>
      <m:oMath>
        <m:sSub>
          <m:sSubPr>
            <m:ctrlPr>
              <w:rPr>
                <w:rFonts w:ascii="Cambria Math" w:eastAsiaTheme="minorEastAsia" w:hAnsi="Cambria Math"/>
                <w:b/>
                <w:bCs/>
                <w:i/>
                <w:sz w:val="28"/>
                <w:szCs w:val="36"/>
                <w:lang w:val="zh-CN"/>
              </w:rPr>
            </m:ctrlPr>
          </m:sSubPr>
          <m:e>
            <m:acc>
              <m:accPr>
                <m:ctrlPr>
                  <w:rPr>
                    <w:rFonts w:ascii="Cambria Math" w:eastAsiaTheme="minorEastAsia" w:hAnsi="Cambria Math"/>
                    <w:b/>
                    <w:bCs/>
                    <w:sz w:val="28"/>
                    <w:szCs w:val="36"/>
                    <w:lang w:val="zh-CN"/>
                  </w:rPr>
                </m:ctrlPr>
              </m:accPr>
              <m:e>
                <m:r>
                  <m:rPr>
                    <m:sty m:val="bi"/>
                  </m:rPr>
                  <w:rPr>
                    <w:rFonts w:ascii="Cambria Math" w:eastAsiaTheme="minorEastAsia" w:hAnsi="Cambria Math" w:hint="eastAsia"/>
                    <w:sz w:val="28"/>
                    <w:szCs w:val="36"/>
                    <w:lang w:val="zh-CN"/>
                  </w:rPr>
                  <m:t>y</m:t>
                </m:r>
              </m:e>
            </m:acc>
          </m:e>
          <m:sub>
            <m:r>
              <m:rPr>
                <m:sty m:val="bi"/>
              </m:rPr>
              <w:rPr>
                <w:rFonts w:ascii="Cambria Math" w:eastAsiaTheme="minorEastAsia" w:hAnsi="Cambria Math"/>
                <w:sz w:val="28"/>
                <w:szCs w:val="36"/>
                <w:lang w:val="zh-CN"/>
              </w:rPr>
              <m:t>i</m:t>
            </m:r>
          </m:sub>
        </m:sSub>
      </m:oMath>
      <w:r>
        <w:rPr>
          <w:rFonts w:asciiTheme="minorEastAsia" w:eastAsiaTheme="minorEastAsia" w:hAnsiTheme="minorEastAsia" w:hint="eastAsia"/>
          <w:b/>
          <w:bCs/>
          <w:sz w:val="28"/>
          <w:szCs w:val="36"/>
          <w:lang w:val="zh-CN"/>
        </w:rPr>
        <w:t xml:space="preserve"> </w:t>
      </w:r>
      <w:r w:rsidRPr="00734605">
        <w:rPr>
          <w:rFonts w:asciiTheme="minorEastAsia" w:eastAsiaTheme="minorEastAsia" w:hAnsiTheme="minorEastAsia"/>
          <w:sz w:val="28"/>
          <w:szCs w:val="36"/>
          <w:lang w:val="zh-CN"/>
        </w:rPr>
        <w:t xml:space="preserve">与真实标签 </w:t>
      </w:r>
      <m:oMath>
        <m:sSub>
          <m:sSubPr>
            <m:ctrlPr>
              <w:rPr>
                <w:rFonts w:ascii="Cambria Math" w:eastAsiaTheme="minorEastAsia" w:hAnsi="Cambria Math"/>
                <w:b/>
                <w:bCs/>
                <w:i/>
                <w:sz w:val="28"/>
                <w:szCs w:val="36"/>
                <w:lang w:val="zh-CN"/>
              </w:rPr>
            </m:ctrlPr>
          </m:sSubPr>
          <m:e>
            <m:r>
              <m:rPr>
                <m:sty m:val="bi"/>
              </m:rPr>
              <w:rPr>
                <w:rFonts w:ascii="Cambria Math" w:eastAsiaTheme="minorEastAsia" w:hAnsi="Cambria Math"/>
                <w:sz w:val="28"/>
                <w:szCs w:val="36"/>
                <w:lang w:val="zh-CN"/>
              </w:rPr>
              <m:t>y</m:t>
            </m:r>
          </m:e>
          <m:sub>
            <m:r>
              <m:rPr>
                <m:sty m:val="bi"/>
              </m:rPr>
              <w:rPr>
                <w:rFonts w:ascii="Cambria Math" w:eastAsiaTheme="minorEastAsia" w:hAnsi="Cambria Math"/>
                <w:sz w:val="28"/>
                <w:szCs w:val="36"/>
                <w:lang w:val="zh-CN"/>
              </w:rPr>
              <m:t>i</m:t>
            </m:r>
          </m:sub>
        </m:sSub>
        <m:r>
          <w:rPr>
            <w:rFonts w:ascii="Cambria Math" w:eastAsia="MS Gothic" w:hAnsi="Cambria Math" w:cs="MS Gothic" w:hint="eastAsia"/>
            <w:sz w:val="28"/>
            <w:szCs w:val="36"/>
            <w:lang w:val="zh-CN"/>
          </w:rPr>
          <m:t>​</m:t>
        </m:r>
      </m:oMath>
      <w:r>
        <w:rPr>
          <w:rFonts w:asciiTheme="minorEastAsia" w:eastAsiaTheme="minorEastAsia" w:hAnsiTheme="minorEastAsia" w:hint="eastAsia"/>
          <w:sz w:val="28"/>
          <w:szCs w:val="36"/>
          <w:lang w:val="zh-CN"/>
        </w:rPr>
        <w:t xml:space="preserve"> </w:t>
      </w:r>
      <w:r w:rsidRPr="00734605">
        <w:rPr>
          <w:rFonts w:asciiTheme="minorEastAsia" w:eastAsiaTheme="minorEastAsia" w:hAnsiTheme="minorEastAsia"/>
          <w:sz w:val="28"/>
          <w:szCs w:val="36"/>
          <w:lang w:val="zh-CN"/>
        </w:rPr>
        <w:t>的差距。然而，在</w:t>
      </w:r>
      <w:r w:rsidR="00C1686E">
        <w:rPr>
          <w:rFonts w:asciiTheme="minorEastAsia" w:eastAsiaTheme="minorEastAsia" w:hAnsiTheme="minorEastAsia" w:hint="eastAsia"/>
          <w:sz w:val="28"/>
          <w:szCs w:val="36"/>
          <w:lang w:val="zh-CN"/>
        </w:rPr>
        <w:t>某些任务场景下，如联邦学习</w:t>
      </w:r>
      <w:r w:rsidRPr="00734605">
        <w:rPr>
          <w:rFonts w:asciiTheme="minorEastAsia" w:eastAsiaTheme="minorEastAsia" w:hAnsiTheme="minorEastAsia"/>
          <w:sz w:val="28"/>
          <w:szCs w:val="36"/>
          <w:lang w:val="zh-CN"/>
        </w:rPr>
        <w:t>，原始训练数据</w:t>
      </w:r>
      <w:proofErr w:type="gramStart"/>
      <w:r w:rsidRPr="00734605">
        <w:rPr>
          <w:rFonts w:asciiTheme="minorEastAsia" w:eastAsiaTheme="minorEastAsia" w:hAnsiTheme="minorEastAsia"/>
          <w:sz w:val="28"/>
          <w:szCs w:val="36"/>
          <w:lang w:val="zh-CN"/>
        </w:rPr>
        <w:t>不</w:t>
      </w:r>
      <w:proofErr w:type="gramEnd"/>
      <w:r w:rsidRPr="00734605">
        <w:rPr>
          <w:rFonts w:asciiTheme="minorEastAsia" w:eastAsiaTheme="minorEastAsia" w:hAnsiTheme="minorEastAsia"/>
          <w:sz w:val="28"/>
          <w:szCs w:val="36"/>
          <w:lang w:val="zh-CN"/>
        </w:rPr>
        <w:t>可用，交叉</w:t>
      </w:r>
      <w:proofErr w:type="gramStart"/>
      <w:r w:rsidRPr="00734605">
        <w:rPr>
          <w:rFonts w:asciiTheme="minorEastAsia" w:eastAsiaTheme="minorEastAsia" w:hAnsiTheme="minorEastAsia"/>
          <w:sz w:val="28"/>
          <w:szCs w:val="36"/>
          <w:lang w:val="zh-CN"/>
        </w:rPr>
        <w:t>熵</w:t>
      </w:r>
      <w:proofErr w:type="gramEnd"/>
      <w:r w:rsidRPr="00734605">
        <w:rPr>
          <w:rFonts w:asciiTheme="minorEastAsia" w:eastAsiaTheme="minorEastAsia" w:hAnsiTheme="minorEastAsia"/>
          <w:sz w:val="28"/>
          <w:szCs w:val="36"/>
          <w:lang w:val="zh-CN"/>
        </w:rPr>
        <w:t>无法计算。为此，本文采用信息熵作为代理优化目标。</w:t>
      </w:r>
    </w:p>
    <w:p w14:paraId="303F0ACE" w14:textId="46CFC724" w:rsidR="00734605" w:rsidRDefault="00734605" w:rsidP="00E725D5">
      <w:pPr>
        <w:pStyle w:val="a4"/>
        <w:ind w:firstLineChars="200" w:firstLine="560"/>
        <w:jc w:val="both"/>
        <w:rPr>
          <w:rFonts w:asciiTheme="minorEastAsia" w:eastAsiaTheme="minorEastAsia" w:hAnsiTheme="minorEastAsia"/>
          <w:sz w:val="28"/>
          <w:szCs w:val="36"/>
          <w:lang w:val="zh-CN"/>
        </w:rPr>
      </w:pPr>
      <w:r w:rsidRPr="00734605">
        <w:rPr>
          <w:rFonts w:asciiTheme="minorEastAsia" w:eastAsiaTheme="minorEastAsia" w:hAnsiTheme="minorEastAsia"/>
          <w:sz w:val="28"/>
          <w:szCs w:val="36"/>
          <w:lang w:val="zh-CN"/>
        </w:rPr>
        <w:t>研究表明，熵较低的样本通常具有较小的预测损失</w:t>
      </w:r>
      <w:r>
        <w:rPr>
          <w:rFonts w:asciiTheme="minorEastAsia" w:eastAsiaTheme="minorEastAsia" w:hAnsiTheme="minorEastAsia" w:hint="eastAsia"/>
          <w:sz w:val="28"/>
          <w:szCs w:val="36"/>
          <w:lang w:val="zh-CN"/>
        </w:rPr>
        <w:t>,如图2所示</w:t>
      </w:r>
      <w:r w:rsidRPr="00734605">
        <w:rPr>
          <w:rFonts w:asciiTheme="minorEastAsia" w:eastAsiaTheme="minorEastAsia" w:hAnsiTheme="minorEastAsia"/>
          <w:sz w:val="28"/>
          <w:szCs w:val="36"/>
          <w:lang w:val="zh-CN"/>
        </w:rPr>
        <w:t>，因此，最小化</w:t>
      </w:r>
      <w:r w:rsidR="000F40A0">
        <w:rPr>
          <w:rFonts w:asciiTheme="minorEastAsia" w:eastAsiaTheme="minorEastAsia" w:hAnsiTheme="minorEastAsia" w:hint="eastAsia"/>
          <w:sz w:val="28"/>
          <w:szCs w:val="36"/>
          <w:lang w:val="zh-CN"/>
        </w:rPr>
        <w:t>信息</w:t>
      </w:r>
      <w:r w:rsidRPr="00734605">
        <w:rPr>
          <w:rFonts w:asciiTheme="minorEastAsia" w:eastAsiaTheme="minorEastAsia" w:hAnsiTheme="minorEastAsia"/>
          <w:sz w:val="28"/>
          <w:szCs w:val="36"/>
          <w:lang w:val="zh-CN"/>
        </w:rPr>
        <w:t>熵可间接优化模型的性能。在本文的实验中，通过计算</w:t>
      </w:r>
      <w:r w:rsidR="00066B2F">
        <w:rPr>
          <w:rFonts w:asciiTheme="minorEastAsia" w:eastAsiaTheme="minorEastAsia" w:hAnsiTheme="minorEastAsia" w:hint="eastAsia"/>
          <w:sz w:val="28"/>
          <w:szCs w:val="36"/>
          <w:lang w:val="zh-CN"/>
        </w:rPr>
        <w:t>信息</w:t>
      </w:r>
      <w:r w:rsidRPr="00734605">
        <w:rPr>
          <w:rFonts w:asciiTheme="minorEastAsia" w:eastAsiaTheme="minorEastAsia" w:hAnsiTheme="minorEastAsia"/>
          <w:sz w:val="28"/>
          <w:szCs w:val="36"/>
          <w:lang w:val="zh-CN"/>
        </w:rPr>
        <w:t>熵与预测损失之间的斯皮尔曼相关系数（Spearman Correlation Coefficient），发现两者之间的相关性高达 0.87，这验证了</w:t>
      </w:r>
      <w:r w:rsidR="000F40A0">
        <w:rPr>
          <w:rFonts w:asciiTheme="minorEastAsia" w:eastAsiaTheme="minorEastAsia" w:hAnsiTheme="minorEastAsia" w:hint="eastAsia"/>
          <w:sz w:val="28"/>
          <w:szCs w:val="36"/>
          <w:lang w:val="zh-CN"/>
        </w:rPr>
        <w:t>信息</w:t>
      </w:r>
      <w:r w:rsidRPr="00734605">
        <w:rPr>
          <w:rFonts w:asciiTheme="minorEastAsia" w:eastAsiaTheme="minorEastAsia" w:hAnsiTheme="minorEastAsia"/>
          <w:sz w:val="28"/>
          <w:szCs w:val="36"/>
          <w:lang w:val="zh-CN"/>
        </w:rPr>
        <w:t>熵可以有效作为多任务学习中的优化目标。</w:t>
      </w:r>
    </w:p>
    <w:p w14:paraId="1021E9AC" w14:textId="77777777" w:rsidR="000F40A0" w:rsidRPr="00734605" w:rsidRDefault="000F40A0" w:rsidP="00734605">
      <w:pPr>
        <w:pStyle w:val="a4"/>
        <w:ind w:firstLineChars="200" w:firstLine="560"/>
        <w:rPr>
          <w:rFonts w:asciiTheme="minorEastAsia" w:eastAsiaTheme="minorEastAsia" w:hAnsiTheme="minorEastAsia" w:hint="eastAsia"/>
          <w:sz w:val="28"/>
          <w:szCs w:val="36"/>
          <w:lang w:val="zh-CN"/>
        </w:rPr>
      </w:pPr>
    </w:p>
    <w:p w14:paraId="03B06562" w14:textId="2836C48C" w:rsidR="0071461C" w:rsidRDefault="000F40A0" w:rsidP="0071461C">
      <w:pPr>
        <w:pStyle w:val="a4"/>
        <w:ind w:firstLineChars="200" w:firstLine="462"/>
        <w:rPr>
          <w:rFonts w:asciiTheme="minorEastAsia" w:eastAsiaTheme="minorEastAsia" w:hAnsiTheme="minorEastAsia"/>
          <w:sz w:val="28"/>
          <w:szCs w:val="36"/>
        </w:rPr>
      </w:pPr>
      <w:r>
        <w:rPr>
          <w:noProof/>
        </w:rPr>
        <w:drawing>
          <wp:inline distT="0" distB="0" distL="0" distR="0" wp14:anchorId="581F0387" wp14:editId="12356500">
            <wp:extent cx="6120130" cy="1735455"/>
            <wp:effectExtent l="0" t="0" r="0" b="0"/>
            <wp:docPr id="7686709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670950" name=""/>
                    <pic:cNvPicPr/>
                  </pic:nvPicPr>
                  <pic:blipFill>
                    <a:blip r:embed="rId9"/>
                    <a:stretch>
                      <a:fillRect/>
                    </a:stretch>
                  </pic:blipFill>
                  <pic:spPr>
                    <a:xfrm>
                      <a:off x="0" y="0"/>
                      <a:ext cx="6120130" cy="1735455"/>
                    </a:xfrm>
                    <a:prstGeom prst="rect">
                      <a:avLst/>
                    </a:prstGeom>
                  </pic:spPr>
                </pic:pic>
              </a:graphicData>
            </a:graphic>
          </wp:inline>
        </w:drawing>
      </w:r>
    </w:p>
    <w:p w14:paraId="670468E0" w14:textId="514DC612" w:rsidR="000F40A0" w:rsidRPr="000F40A0" w:rsidRDefault="000F40A0" w:rsidP="000F40A0">
      <w:pPr>
        <w:pStyle w:val="a4"/>
        <w:ind w:firstLineChars="200" w:firstLine="480"/>
        <w:jc w:val="center"/>
        <w:rPr>
          <w:rFonts w:asciiTheme="minorEastAsia" w:eastAsiaTheme="minorEastAsia" w:hAnsiTheme="minorEastAsia" w:hint="eastAsia"/>
          <w:sz w:val="24"/>
          <w:szCs w:val="32"/>
          <w:lang w:val="zh-CN"/>
        </w:rPr>
      </w:pPr>
      <w:r w:rsidRPr="000F40A0">
        <w:rPr>
          <w:rFonts w:asciiTheme="minorEastAsia" w:eastAsiaTheme="minorEastAsia" w:hAnsiTheme="minorEastAsia" w:hint="eastAsia"/>
          <w:sz w:val="24"/>
          <w:szCs w:val="32"/>
          <w:lang w:val="zh-CN"/>
        </w:rPr>
        <w:t>图2 信息熵与交叉</w:t>
      </w:r>
      <w:proofErr w:type="gramStart"/>
      <w:r w:rsidRPr="000F40A0">
        <w:rPr>
          <w:rFonts w:asciiTheme="minorEastAsia" w:eastAsiaTheme="minorEastAsia" w:hAnsiTheme="minorEastAsia" w:hint="eastAsia"/>
          <w:sz w:val="24"/>
          <w:szCs w:val="32"/>
          <w:lang w:val="zh-CN"/>
        </w:rPr>
        <w:t>熵</w:t>
      </w:r>
      <w:proofErr w:type="gramEnd"/>
      <w:r w:rsidRPr="000F40A0">
        <w:rPr>
          <w:rFonts w:asciiTheme="minorEastAsia" w:eastAsiaTheme="minorEastAsia" w:hAnsiTheme="minorEastAsia" w:hint="eastAsia"/>
          <w:sz w:val="24"/>
          <w:szCs w:val="32"/>
          <w:lang w:val="zh-CN"/>
        </w:rPr>
        <w:t>关系</w:t>
      </w:r>
    </w:p>
    <w:p w14:paraId="1AFA6C2E" w14:textId="77777777" w:rsidR="000F40A0" w:rsidRDefault="000F40A0" w:rsidP="0071461C">
      <w:pPr>
        <w:pStyle w:val="a4"/>
        <w:ind w:firstLineChars="200" w:firstLine="560"/>
        <w:rPr>
          <w:rFonts w:asciiTheme="minorEastAsia" w:eastAsiaTheme="minorEastAsia" w:hAnsiTheme="minorEastAsia"/>
          <w:sz w:val="28"/>
          <w:szCs w:val="36"/>
        </w:rPr>
      </w:pPr>
    </w:p>
    <w:p w14:paraId="78A60C69" w14:textId="2566914D" w:rsidR="0080128E" w:rsidRDefault="0080128E" w:rsidP="00E725D5">
      <w:pPr>
        <w:pStyle w:val="a4"/>
        <w:ind w:firstLineChars="200" w:firstLine="560"/>
        <w:jc w:val="both"/>
        <w:rPr>
          <w:rFonts w:asciiTheme="minorEastAsia" w:eastAsiaTheme="minorEastAsia" w:hAnsiTheme="minorEastAsia"/>
          <w:sz w:val="28"/>
          <w:szCs w:val="36"/>
        </w:rPr>
      </w:pPr>
      <w:r>
        <w:rPr>
          <w:rFonts w:asciiTheme="minorEastAsia" w:eastAsiaTheme="minorEastAsia" w:hAnsiTheme="minorEastAsia" w:hint="eastAsia"/>
          <w:sz w:val="28"/>
          <w:szCs w:val="36"/>
        </w:rPr>
        <w:t>接着，作者引入了两种训练参数的设置：</w:t>
      </w:r>
    </w:p>
    <w:p w14:paraId="7894A0EC" w14:textId="0DCE6699" w:rsidR="0080128E" w:rsidRPr="0080128E" w:rsidRDefault="0080128E" w:rsidP="00E725D5">
      <w:pPr>
        <w:pStyle w:val="a4"/>
        <w:ind w:firstLineChars="200" w:firstLine="560"/>
        <w:jc w:val="both"/>
        <w:rPr>
          <w:rFonts w:asciiTheme="minorEastAsia" w:eastAsiaTheme="minorEastAsia" w:hAnsiTheme="minorEastAsia"/>
          <w:sz w:val="28"/>
          <w:szCs w:val="36"/>
          <w:lang w:val="zh-CN"/>
        </w:rPr>
      </w:pPr>
      <w:r w:rsidRPr="0080128E">
        <w:rPr>
          <w:rFonts w:asciiTheme="minorEastAsia" w:eastAsiaTheme="minorEastAsia" w:hAnsiTheme="minorEastAsia"/>
          <w:sz w:val="28"/>
          <w:szCs w:val="36"/>
          <w:lang w:val="zh-CN"/>
        </w:rPr>
        <w:t xml:space="preserve">Task-wise </w:t>
      </w:r>
      <w:proofErr w:type="spellStart"/>
      <w:r w:rsidRPr="0080128E">
        <w:rPr>
          <w:rFonts w:asciiTheme="minorEastAsia" w:eastAsiaTheme="minorEastAsia" w:hAnsiTheme="minorEastAsia"/>
          <w:sz w:val="28"/>
          <w:szCs w:val="36"/>
          <w:lang w:val="zh-CN"/>
        </w:rPr>
        <w:t>AdaMerging</w:t>
      </w:r>
      <w:proofErr w:type="spellEnd"/>
      <w:r w:rsidRPr="0080128E">
        <w:rPr>
          <w:rFonts w:asciiTheme="minorEastAsia" w:eastAsiaTheme="minorEastAsia" w:hAnsiTheme="minorEastAsia"/>
          <w:sz w:val="28"/>
          <w:szCs w:val="36"/>
          <w:lang w:val="zh-CN"/>
        </w:rPr>
        <w:t>：为每个任务</w:t>
      </w:r>
      <w:r>
        <w:rPr>
          <w:rFonts w:asciiTheme="minorEastAsia" w:eastAsiaTheme="minorEastAsia" w:hAnsiTheme="minorEastAsia" w:hint="eastAsia"/>
          <w:sz w:val="28"/>
          <w:szCs w:val="36"/>
          <w:lang w:val="zh-CN"/>
        </w:rPr>
        <w:t>向量训练</w:t>
      </w:r>
      <w:r w:rsidRPr="0080128E">
        <w:rPr>
          <w:rFonts w:asciiTheme="minorEastAsia" w:eastAsiaTheme="minorEastAsia" w:hAnsiTheme="minorEastAsia"/>
          <w:sz w:val="28"/>
          <w:szCs w:val="36"/>
          <w:lang w:val="zh-CN"/>
        </w:rPr>
        <w:t xml:space="preserve">一个独立的合并系数 </w:t>
      </w:r>
      <m:oMath>
        <m:sSub>
          <m:sSubPr>
            <m:ctrlPr>
              <w:rPr>
                <w:rFonts w:ascii="Cambria Math" w:eastAsiaTheme="minorEastAsia" w:hAnsi="Cambria Math"/>
                <w:sz w:val="28"/>
                <w:szCs w:val="36"/>
                <w:lang w:val="zh-CN"/>
              </w:rPr>
            </m:ctrlPr>
          </m:sSubPr>
          <m:e>
            <m:r>
              <w:rPr>
                <w:rFonts w:ascii="Cambria Math" w:eastAsiaTheme="minorEastAsia" w:hAnsi="Cambria Math"/>
                <w:sz w:val="28"/>
                <w:szCs w:val="36"/>
                <w:lang w:val="zh-CN"/>
              </w:rPr>
              <m:t>λ</m:t>
            </m:r>
          </m:e>
          <m:sub>
            <m:r>
              <w:rPr>
                <w:rFonts w:ascii="Cambria Math" w:eastAsiaTheme="minorEastAsia" w:hAnsi="Cambria Math"/>
                <w:sz w:val="28"/>
                <w:szCs w:val="36"/>
                <w:lang w:val="zh-CN"/>
              </w:rPr>
              <m:t>k</m:t>
            </m:r>
          </m:sub>
        </m:sSub>
      </m:oMath>
      <w:r w:rsidRPr="0080128E">
        <w:rPr>
          <w:rFonts w:ascii="MS Gothic" w:eastAsia="MS Gothic" w:hAnsi="MS Gothic" w:cs="MS Gothic" w:hint="eastAsia"/>
          <w:sz w:val="28"/>
          <w:szCs w:val="36"/>
          <w:lang w:val="zh-CN"/>
        </w:rPr>
        <w:t>​</w:t>
      </w:r>
      <w:r>
        <w:rPr>
          <w:rFonts w:asciiTheme="minorEastAsia" w:eastAsiaTheme="minorEastAsia" w:hAnsiTheme="minorEastAsia" w:hint="eastAsia"/>
          <w:sz w:val="28"/>
          <w:szCs w:val="36"/>
          <w:lang w:val="zh-CN"/>
        </w:rPr>
        <w:t>。</w:t>
      </w:r>
    </w:p>
    <w:p w14:paraId="564EF8BE" w14:textId="783B73FA" w:rsidR="0080128E" w:rsidRDefault="0080128E" w:rsidP="00E725D5">
      <w:pPr>
        <w:pStyle w:val="a4"/>
        <w:ind w:firstLineChars="200" w:firstLine="560"/>
        <w:jc w:val="both"/>
        <w:rPr>
          <w:rFonts w:asciiTheme="minorEastAsia" w:eastAsiaTheme="minorEastAsia" w:hAnsiTheme="minorEastAsia"/>
          <w:sz w:val="28"/>
          <w:szCs w:val="36"/>
          <w:lang w:val="zh-CN"/>
        </w:rPr>
      </w:pPr>
      <w:r w:rsidRPr="0080128E">
        <w:rPr>
          <w:rFonts w:asciiTheme="minorEastAsia" w:eastAsiaTheme="minorEastAsia" w:hAnsiTheme="minorEastAsia"/>
          <w:sz w:val="28"/>
          <w:szCs w:val="36"/>
          <w:lang w:val="zh-CN"/>
        </w:rPr>
        <w:t>Layer-wise AdaMerging：</w:t>
      </w:r>
      <w:r>
        <w:rPr>
          <w:rFonts w:asciiTheme="minorEastAsia" w:eastAsiaTheme="minorEastAsia" w:hAnsiTheme="minorEastAsia" w:hint="eastAsia"/>
          <w:sz w:val="28"/>
          <w:szCs w:val="36"/>
          <w:lang w:val="zh-CN"/>
        </w:rPr>
        <w:t>在模型</w:t>
      </w:r>
      <w:r w:rsidRPr="0080128E">
        <w:rPr>
          <w:rFonts w:asciiTheme="minorEastAsia" w:eastAsiaTheme="minorEastAsia" w:hAnsiTheme="minorEastAsia"/>
          <w:sz w:val="28"/>
          <w:szCs w:val="36"/>
          <w:lang w:val="zh-CN"/>
        </w:rPr>
        <w:t>的每一层</w:t>
      </w:r>
      <w:r>
        <w:rPr>
          <w:rFonts w:asciiTheme="minorEastAsia" w:eastAsiaTheme="minorEastAsia" w:hAnsiTheme="minorEastAsia" w:hint="eastAsia"/>
          <w:sz w:val="28"/>
          <w:szCs w:val="36"/>
          <w:lang w:val="zh-CN"/>
        </w:rPr>
        <w:t>子空间中，为子空间内的每一个任务向量训练</w:t>
      </w:r>
      <w:r w:rsidRPr="0080128E">
        <w:rPr>
          <w:rFonts w:asciiTheme="minorEastAsia" w:eastAsiaTheme="minorEastAsia" w:hAnsiTheme="minorEastAsia"/>
          <w:sz w:val="28"/>
          <w:szCs w:val="36"/>
          <w:lang w:val="zh-CN"/>
        </w:rPr>
        <w:t>独立的合并系数</w:t>
      </w:r>
      <m:oMath>
        <m:sSubSup>
          <m:sSubSupPr>
            <m:ctrlPr>
              <w:rPr>
                <w:rFonts w:ascii="Cambria Math" w:eastAsiaTheme="minorEastAsia" w:hAnsi="Cambria Math"/>
                <w:i/>
                <w:sz w:val="28"/>
                <w:szCs w:val="36"/>
                <w:lang w:val="zh-CN"/>
              </w:rPr>
            </m:ctrlPr>
          </m:sSubSupPr>
          <m:e>
            <m:r>
              <m:rPr>
                <m:sty m:val="p"/>
              </m:rPr>
              <w:rPr>
                <w:rFonts w:ascii="Cambria Math" w:eastAsiaTheme="minorEastAsia" w:hAnsi="Cambria Math"/>
                <w:sz w:val="28"/>
                <w:szCs w:val="36"/>
                <w:lang w:val="zh-CN"/>
              </w:rPr>
              <m:t>λ</m:t>
            </m:r>
            <m:ctrlPr>
              <w:rPr>
                <w:rFonts w:ascii="Cambria Math" w:eastAsiaTheme="minorEastAsia" w:hAnsi="Cambria Math"/>
                <w:sz w:val="28"/>
                <w:szCs w:val="36"/>
                <w:lang w:val="zh-CN"/>
              </w:rPr>
            </m:ctrlPr>
          </m:e>
          <m:sub>
            <m:r>
              <w:rPr>
                <w:rFonts w:ascii="Cambria Math" w:eastAsiaTheme="minorEastAsia" w:hAnsi="Cambria Math"/>
                <w:sz w:val="28"/>
                <w:szCs w:val="36"/>
                <w:lang w:val="zh-CN"/>
              </w:rPr>
              <m:t>k</m:t>
            </m:r>
          </m:sub>
          <m:sup>
            <m:r>
              <w:rPr>
                <w:rFonts w:ascii="Cambria Math" w:eastAsiaTheme="minorEastAsia" w:hAnsi="Cambria Math" w:hint="eastAsia"/>
                <w:sz w:val="28"/>
                <w:szCs w:val="36"/>
                <w:lang w:val="zh-CN"/>
              </w:rPr>
              <m:t>i</m:t>
            </m:r>
          </m:sup>
        </m:sSubSup>
      </m:oMath>
      <w:r w:rsidR="00062D34" w:rsidRPr="00062D34">
        <w:rPr>
          <w:rFonts w:asciiTheme="minorEastAsia" w:eastAsiaTheme="minorEastAsia" w:hAnsiTheme="minorEastAsia" w:hint="eastAsia"/>
          <w:sz w:val="28"/>
          <w:szCs w:val="36"/>
          <w:lang w:val="zh-CN"/>
        </w:rPr>
        <w:t>，如</w:t>
      </w:r>
      <w:r w:rsidR="00062D34">
        <w:rPr>
          <w:rFonts w:asciiTheme="minorEastAsia" w:eastAsiaTheme="minorEastAsia" w:hAnsiTheme="minorEastAsia" w:hint="eastAsia"/>
          <w:sz w:val="28"/>
          <w:szCs w:val="36"/>
          <w:lang w:val="zh-CN"/>
        </w:rPr>
        <w:t>图3所示</w:t>
      </w:r>
      <w:r w:rsidRPr="0080128E">
        <w:rPr>
          <w:rFonts w:asciiTheme="minorEastAsia" w:eastAsiaTheme="minorEastAsia" w:hAnsiTheme="minorEastAsia"/>
          <w:sz w:val="28"/>
          <w:szCs w:val="36"/>
          <w:lang w:val="zh-CN"/>
        </w:rPr>
        <w:t>。由于深度模型中每层学习的特征不同（如底层学习通用特征，高层学习任务特定特征），层级合并能够更精确地调整权重，</w:t>
      </w:r>
      <w:r w:rsidR="00B75402">
        <w:rPr>
          <w:rFonts w:asciiTheme="minorEastAsia" w:eastAsiaTheme="minorEastAsia" w:hAnsiTheme="minorEastAsia" w:hint="eastAsia"/>
          <w:sz w:val="28"/>
          <w:szCs w:val="36"/>
          <w:lang w:val="zh-CN"/>
        </w:rPr>
        <w:t>减少任务向量之间的冲突，</w:t>
      </w:r>
      <w:r w:rsidRPr="0080128E">
        <w:rPr>
          <w:rFonts w:asciiTheme="minorEastAsia" w:eastAsiaTheme="minorEastAsia" w:hAnsiTheme="minorEastAsia"/>
          <w:sz w:val="28"/>
          <w:szCs w:val="36"/>
          <w:lang w:val="zh-CN"/>
        </w:rPr>
        <w:t>提高模型性能。</w:t>
      </w:r>
    </w:p>
    <w:p w14:paraId="628E2E51" w14:textId="0F187295" w:rsidR="00062D34" w:rsidRDefault="00E725D5" w:rsidP="00E725D5">
      <w:pPr>
        <w:pStyle w:val="a4"/>
        <w:ind w:firstLineChars="200" w:firstLine="462"/>
        <w:jc w:val="center"/>
        <w:rPr>
          <w:rFonts w:asciiTheme="minorEastAsia" w:eastAsiaTheme="minorEastAsia" w:hAnsiTheme="minorEastAsia"/>
          <w:sz w:val="28"/>
          <w:szCs w:val="36"/>
          <w:lang w:val="zh-CN"/>
        </w:rPr>
      </w:pPr>
      <w:r>
        <w:rPr>
          <w:noProof/>
        </w:rPr>
        <w:lastRenderedPageBreak/>
        <w:drawing>
          <wp:inline distT="0" distB="0" distL="0" distR="0" wp14:anchorId="3564E31C" wp14:editId="40CDB7D9">
            <wp:extent cx="6120130" cy="1731645"/>
            <wp:effectExtent l="0" t="0" r="0" b="0"/>
            <wp:docPr id="9559700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20130" cy="1731645"/>
                    </a:xfrm>
                    <a:prstGeom prst="rect">
                      <a:avLst/>
                    </a:prstGeom>
                    <a:noFill/>
                    <a:ln>
                      <a:noFill/>
                    </a:ln>
                  </pic:spPr>
                </pic:pic>
              </a:graphicData>
            </a:graphic>
          </wp:inline>
        </w:drawing>
      </w:r>
    </w:p>
    <w:p w14:paraId="75A309C6" w14:textId="47D54568" w:rsidR="00E725D5" w:rsidRPr="00E725D5" w:rsidRDefault="00E725D5" w:rsidP="00E725D5">
      <w:pPr>
        <w:pStyle w:val="a4"/>
        <w:ind w:firstLineChars="200" w:firstLine="480"/>
        <w:jc w:val="center"/>
        <w:rPr>
          <w:rFonts w:asciiTheme="minorEastAsia" w:eastAsiaTheme="minorEastAsia" w:hAnsiTheme="minorEastAsia" w:hint="eastAsia"/>
          <w:sz w:val="24"/>
          <w:szCs w:val="32"/>
          <w:lang w:val="zh-CN"/>
        </w:rPr>
      </w:pPr>
      <w:r w:rsidRPr="00E725D5">
        <w:rPr>
          <w:rFonts w:asciiTheme="minorEastAsia" w:eastAsiaTheme="minorEastAsia" w:hAnsiTheme="minorEastAsia" w:hint="eastAsia"/>
          <w:sz w:val="24"/>
          <w:szCs w:val="32"/>
          <w:lang w:val="zh-CN"/>
        </w:rPr>
        <w:t>图3 层级别的权重系数训练</w:t>
      </w:r>
    </w:p>
    <w:p w14:paraId="095E8991" w14:textId="77777777" w:rsidR="009A11F7" w:rsidRDefault="006B7AA2" w:rsidP="00A30DD1">
      <w:pPr>
        <w:spacing w:beforeLines="50" w:before="120" w:afterLines="50" w:after="120"/>
        <w:rPr>
          <w:sz w:val="36"/>
          <w:lang w:eastAsia="zh-CN"/>
        </w:rPr>
      </w:pPr>
      <w:r w:rsidRPr="00BF3531">
        <w:rPr>
          <w:sz w:val="36"/>
          <w:lang w:eastAsia="zh-CN"/>
        </w:rPr>
        <w:t>Conclusion</w:t>
      </w:r>
      <w:r w:rsidRPr="00BF3531">
        <w:rPr>
          <w:rFonts w:hint="eastAsia"/>
          <w:sz w:val="36"/>
          <w:lang w:eastAsia="zh-CN"/>
        </w:rPr>
        <w:t>：</w:t>
      </w:r>
    </w:p>
    <w:p w14:paraId="6E6CE62D" w14:textId="617AD86D" w:rsidR="009A11F7" w:rsidRPr="00BF3531" w:rsidRDefault="00E725D5" w:rsidP="00E725D5">
      <w:pPr>
        <w:pStyle w:val="a4"/>
        <w:ind w:firstLineChars="200" w:firstLine="560"/>
        <w:jc w:val="both"/>
        <w:rPr>
          <w:rFonts w:asciiTheme="minorEastAsia" w:eastAsiaTheme="minorEastAsia" w:hAnsiTheme="minorEastAsia"/>
          <w:sz w:val="28"/>
          <w:szCs w:val="36"/>
        </w:rPr>
      </w:pPr>
      <w:r w:rsidRPr="00E725D5">
        <w:rPr>
          <w:rFonts w:asciiTheme="minorEastAsia" w:eastAsiaTheme="minorEastAsia" w:hAnsiTheme="minorEastAsia"/>
          <w:sz w:val="28"/>
          <w:szCs w:val="36"/>
        </w:rPr>
        <w:t>本文提出了一种创新的多任务学习模型合并方法——</w:t>
      </w:r>
      <w:proofErr w:type="spellStart"/>
      <w:r w:rsidRPr="00E725D5">
        <w:rPr>
          <w:rFonts w:asciiTheme="minorEastAsia" w:eastAsiaTheme="minorEastAsia" w:hAnsiTheme="minorEastAsia"/>
          <w:sz w:val="28"/>
          <w:szCs w:val="36"/>
        </w:rPr>
        <w:t>AdaMerging</w:t>
      </w:r>
      <w:proofErr w:type="spellEnd"/>
      <w:r w:rsidRPr="00E725D5">
        <w:rPr>
          <w:rFonts w:asciiTheme="minorEastAsia" w:eastAsiaTheme="minorEastAsia" w:hAnsiTheme="minorEastAsia"/>
          <w:sz w:val="28"/>
          <w:szCs w:val="36"/>
        </w:rPr>
        <w:t>，通过自适应学习任务向量的合并系数，在无原始训练数据的条件下显著提升了多任务模型的性能、泛化能力和鲁棒性。与传统的任务算术和任务矢量合并方法相比，</w:t>
      </w:r>
      <w:proofErr w:type="spellStart"/>
      <w:r w:rsidRPr="00E725D5">
        <w:rPr>
          <w:rFonts w:asciiTheme="minorEastAsia" w:eastAsiaTheme="minorEastAsia" w:hAnsiTheme="minorEastAsia"/>
          <w:sz w:val="28"/>
          <w:szCs w:val="36"/>
        </w:rPr>
        <w:t>AdaMerging</w:t>
      </w:r>
      <w:proofErr w:type="spellEnd"/>
      <w:r w:rsidRPr="00E725D5">
        <w:rPr>
          <w:rFonts w:asciiTheme="minorEastAsia" w:eastAsiaTheme="minorEastAsia" w:hAnsiTheme="minorEastAsia"/>
          <w:sz w:val="28"/>
          <w:szCs w:val="36"/>
        </w:rPr>
        <w:t xml:space="preserve"> 不仅通过</w:t>
      </w:r>
      <w:proofErr w:type="gramStart"/>
      <w:r w:rsidRPr="00E725D5">
        <w:rPr>
          <w:rFonts w:asciiTheme="minorEastAsia" w:eastAsiaTheme="minorEastAsia" w:hAnsiTheme="minorEastAsia"/>
          <w:sz w:val="28"/>
          <w:szCs w:val="36"/>
        </w:rPr>
        <w:t>熵</w:t>
      </w:r>
      <w:proofErr w:type="gramEnd"/>
      <w:r w:rsidRPr="00E725D5">
        <w:rPr>
          <w:rFonts w:asciiTheme="minorEastAsia" w:eastAsiaTheme="minorEastAsia" w:hAnsiTheme="minorEastAsia"/>
          <w:sz w:val="28"/>
          <w:szCs w:val="36"/>
        </w:rPr>
        <w:t>最小化策略有效解决了模型合并系数敏感性问题，还在</w:t>
      </w:r>
      <w:proofErr w:type="gramStart"/>
      <w:r w:rsidRPr="00E725D5">
        <w:rPr>
          <w:rFonts w:asciiTheme="minorEastAsia" w:eastAsiaTheme="minorEastAsia" w:hAnsiTheme="minorEastAsia"/>
          <w:sz w:val="28"/>
          <w:szCs w:val="36"/>
        </w:rPr>
        <w:t>任务级</w:t>
      </w:r>
      <w:proofErr w:type="gramEnd"/>
      <w:r w:rsidRPr="00E725D5">
        <w:rPr>
          <w:rFonts w:asciiTheme="minorEastAsia" w:eastAsiaTheme="minorEastAsia" w:hAnsiTheme="minorEastAsia"/>
          <w:sz w:val="28"/>
          <w:szCs w:val="36"/>
        </w:rPr>
        <w:t>和层级提供了更灵活的合并机制，能够更精准地应对多任务间的复杂关系与潜在冲突。实验结果表明，</w:t>
      </w:r>
      <w:proofErr w:type="spellStart"/>
      <w:r w:rsidRPr="00E725D5">
        <w:rPr>
          <w:rFonts w:asciiTheme="minorEastAsia" w:eastAsiaTheme="minorEastAsia" w:hAnsiTheme="minorEastAsia"/>
          <w:sz w:val="28"/>
          <w:szCs w:val="36"/>
        </w:rPr>
        <w:t>AdaMerging</w:t>
      </w:r>
      <w:proofErr w:type="spellEnd"/>
      <w:r w:rsidRPr="00E725D5">
        <w:rPr>
          <w:rFonts w:asciiTheme="minorEastAsia" w:eastAsiaTheme="minorEastAsia" w:hAnsiTheme="minorEastAsia"/>
          <w:sz w:val="28"/>
          <w:szCs w:val="36"/>
        </w:rPr>
        <w:t xml:space="preserve"> 在多个任务上的表现显著优于现有方法，并在应对未见任务和测试数据分布偏移方面展现出了卓越的适应能力。这一方法为多任务学习模型合并提供了新思路，并为进一步探索不同架构的模型合并奠定了基础。</w:t>
      </w:r>
    </w:p>
    <w:p w14:paraId="62C74189" w14:textId="77777777" w:rsidR="00A30DD1" w:rsidRPr="00A30DD1" w:rsidRDefault="006B7AA2" w:rsidP="00A30DD1">
      <w:pPr>
        <w:spacing w:beforeLines="50" w:before="120" w:afterLines="50" w:after="120"/>
        <w:rPr>
          <w:sz w:val="36"/>
          <w:lang w:eastAsia="zh-CN"/>
        </w:rPr>
      </w:pPr>
      <w:proofErr w:type="spellStart"/>
      <w:r w:rsidRPr="00BF3531">
        <w:rPr>
          <w:sz w:val="36"/>
          <w:lang w:eastAsia="zh-CN"/>
        </w:rPr>
        <w:t>Idea&amp;Question</w:t>
      </w:r>
      <w:proofErr w:type="spellEnd"/>
      <w:r w:rsidR="00A30DD1" w:rsidRPr="00BF3531">
        <w:rPr>
          <w:sz w:val="36"/>
          <w:lang w:eastAsia="zh-CN"/>
        </w:rPr>
        <w:t>:</w:t>
      </w:r>
    </w:p>
    <w:p w14:paraId="1397F2A8" w14:textId="7E3584EF" w:rsidR="00EE029B" w:rsidRPr="007C550A" w:rsidRDefault="007C550A" w:rsidP="004D4EF7">
      <w:pPr>
        <w:pStyle w:val="a4"/>
        <w:ind w:firstLineChars="200" w:firstLine="560"/>
        <w:jc w:val="both"/>
        <w:rPr>
          <w:rFonts w:asciiTheme="minorEastAsia" w:eastAsiaTheme="minorEastAsia" w:hAnsiTheme="minorEastAsia" w:hint="eastAsia"/>
          <w:sz w:val="28"/>
          <w:szCs w:val="36"/>
        </w:rPr>
      </w:pPr>
      <w:r>
        <w:rPr>
          <w:rFonts w:asciiTheme="minorEastAsia" w:eastAsiaTheme="minorEastAsia" w:hAnsiTheme="minorEastAsia" w:hint="eastAsia"/>
          <w:sz w:val="28"/>
          <w:szCs w:val="36"/>
          <w:lang w:val="zh-CN"/>
        </w:rPr>
        <w:t>在</w:t>
      </w:r>
      <w:proofErr w:type="gramStart"/>
      <w:r>
        <w:rPr>
          <w:rFonts w:asciiTheme="minorEastAsia" w:eastAsiaTheme="minorEastAsia" w:hAnsiTheme="minorEastAsia" w:hint="eastAsia"/>
          <w:sz w:val="28"/>
          <w:szCs w:val="36"/>
          <w:lang w:val="zh-CN"/>
        </w:rPr>
        <w:t>软工领域</w:t>
      </w:r>
      <w:proofErr w:type="gramEnd"/>
      <w:r>
        <w:rPr>
          <w:rFonts w:asciiTheme="minorEastAsia" w:eastAsiaTheme="minorEastAsia" w:hAnsiTheme="minorEastAsia" w:hint="eastAsia"/>
          <w:sz w:val="28"/>
          <w:szCs w:val="36"/>
          <w:lang w:val="zh-CN"/>
        </w:rPr>
        <w:t>当中</w:t>
      </w:r>
      <w:r w:rsidRPr="007C550A">
        <w:rPr>
          <w:rFonts w:asciiTheme="minorEastAsia" w:eastAsiaTheme="minorEastAsia" w:hAnsiTheme="minorEastAsia" w:hint="eastAsia"/>
          <w:sz w:val="28"/>
          <w:szCs w:val="36"/>
        </w:rPr>
        <w:t>，</w:t>
      </w:r>
      <w:r w:rsidR="004D4EF7">
        <w:rPr>
          <w:rFonts w:asciiTheme="minorEastAsia" w:eastAsiaTheme="minorEastAsia" w:hAnsiTheme="minorEastAsia" w:hint="eastAsia"/>
          <w:sz w:val="28"/>
          <w:szCs w:val="36"/>
          <w:lang w:val="zh-CN"/>
        </w:rPr>
        <w:t>在CodeLlama上训练多个任务获得任务向量，如漏洞检测、代码搜索等任务，然后使用该方法对这些任务进行融合，获得一个功能强大的模型</w:t>
      </w:r>
    </w:p>
    <w:sectPr w:rsidR="00EE029B" w:rsidRPr="007C550A">
      <w:footerReference w:type="default" r:id="rId11"/>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849A9D" w14:textId="77777777" w:rsidR="00C90FA1" w:rsidRDefault="00C90FA1">
      <w:r>
        <w:separator/>
      </w:r>
    </w:p>
  </w:endnote>
  <w:endnote w:type="continuationSeparator" w:id="0">
    <w:p w14:paraId="563B06A7" w14:textId="77777777" w:rsidR="00C90FA1" w:rsidRDefault="00C90F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Arial Unicode MS">
    <w:altName w:val="Malgun Gothic Semilight"/>
    <w:panose1 w:val="020B0604020202020204"/>
    <w:charset w:val="86"/>
    <w:family w:val="swiss"/>
    <w:pitch w:val="variable"/>
    <w:sig w:usb0="F7FFAFFF" w:usb1="E9DFFFFF" w:usb2="0000003F" w:usb3="00000000" w:csb0="003F01FF" w:csb1="00000000"/>
  </w:font>
  <w:font w:name="黑体">
    <w:altName w:val="SimHei"/>
    <w:panose1 w:val="02010609060101010101"/>
    <w:charset w:val="86"/>
    <w:family w:val="modern"/>
    <w:pitch w:val="fixed"/>
    <w:sig w:usb0="800002BF" w:usb1="38CF7CFA" w:usb2="00000016" w:usb3="00000000" w:csb0="00040001" w:csb1="00000000"/>
  </w:font>
  <w:font w:name="Times">
    <w:panose1 w:val="02020603050405020304"/>
    <w:charset w:val="00"/>
    <w:family w:val="roman"/>
    <w:pitch w:val="variable"/>
    <w:sig w:usb0="E0002AFF" w:usb1="C0007841" w:usb2="00000009" w:usb3="00000000" w:csb0="000001FF" w:csb1="00000000"/>
  </w:font>
  <w:font w:name="冬青黑体简体中文 W3">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9948970"/>
      <w:docPartObj>
        <w:docPartGallery w:val="Page Numbers (Bottom of Page)"/>
        <w:docPartUnique/>
      </w:docPartObj>
    </w:sdtPr>
    <w:sdtContent>
      <w:p w14:paraId="336C85A5" w14:textId="77777777" w:rsidR="00AA1B18" w:rsidRDefault="00AA1B18">
        <w:pPr>
          <w:pStyle w:val="a9"/>
          <w:jc w:val="center"/>
        </w:pPr>
        <w:r>
          <w:fldChar w:fldCharType="begin"/>
        </w:r>
        <w:r>
          <w:instrText>PAGE   \* MERGEFORMAT</w:instrText>
        </w:r>
        <w:r>
          <w:fldChar w:fldCharType="separate"/>
        </w:r>
        <w:r w:rsidR="00186675" w:rsidRPr="00186675">
          <w:rPr>
            <w:noProof/>
            <w:lang w:val="zh-CN" w:eastAsia="zh-CN"/>
          </w:rPr>
          <w:t>2</w:t>
        </w:r>
        <w:r>
          <w:fldChar w:fldCharType="end"/>
        </w:r>
      </w:p>
    </w:sdtContent>
  </w:sdt>
  <w:p w14:paraId="654FE29B" w14:textId="77777777" w:rsidR="009A11F7" w:rsidRDefault="009A11F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176EC4" w14:textId="77777777" w:rsidR="00C90FA1" w:rsidRDefault="00C90FA1">
      <w:r>
        <w:separator/>
      </w:r>
    </w:p>
  </w:footnote>
  <w:footnote w:type="continuationSeparator" w:id="0">
    <w:p w14:paraId="4859F779" w14:textId="77777777" w:rsidR="00C90FA1" w:rsidRDefault="00C90F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9778A5"/>
    <w:multiLevelType w:val="hybridMultilevel"/>
    <w:tmpl w:val="333E6090"/>
    <w:lvl w:ilvl="0" w:tplc="0409000F">
      <w:start w:val="1"/>
      <w:numFmt w:val="decimal"/>
      <w:lvlText w:val="%1."/>
      <w:lvlJc w:val="left"/>
      <w:pPr>
        <w:ind w:left="1000" w:hanging="440"/>
      </w:p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1" w15:restartNumberingAfterBreak="0">
    <w:nsid w:val="1B0712E6"/>
    <w:multiLevelType w:val="hybridMultilevel"/>
    <w:tmpl w:val="89BEE65C"/>
    <w:lvl w:ilvl="0" w:tplc="0409000F">
      <w:start w:val="1"/>
      <w:numFmt w:val="decimal"/>
      <w:lvlText w:val="%1."/>
      <w:lvlJc w:val="left"/>
      <w:pPr>
        <w:ind w:left="1000" w:hanging="440"/>
      </w:p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2" w15:restartNumberingAfterBreak="0">
    <w:nsid w:val="486D497E"/>
    <w:multiLevelType w:val="hybridMultilevel"/>
    <w:tmpl w:val="716E1908"/>
    <w:lvl w:ilvl="0" w:tplc="04090001">
      <w:start w:val="1"/>
      <w:numFmt w:val="bullet"/>
      <w:lvlText w:val=""/>
      <w:lvlJc w:val="left"/>
      <w:pPr>
        <w:ind w:left="1000" w:hanging="440"/>
      </w:pPr>
      <w:rPr>
        <w:rFonts w:ascii="Wingdings" w:hAnsi="Wingdings" w:hint="default"/>
      </w:rPr>
    </w:lvl>
    <w:lvl w:ilvl="1" w:tplc="04090003" w:tentative="1">
      <w:start w:val="1"/>
      <w:numFmt w:val="bullet"/>
      <w:lvlText w:val=""/>
      <w:lvlJc w:val="left"/>
      <w:pPr>
        <w:ind w:left="1440" w:hanging="440"/>
      </w:pPr>
      <w:rPr>
        <w:rFonts w:ascii="Wingdings" w:hAnsi="Wingdings" w:hint="default"/>
      </w:rPr>
    </w:lvl>
    <w:lvl w:ilvl="2" w:tplc="04090005" w:tentative="1">
      <w:start w:val="1"/>
      <w:numFmt w:val="bullet"/>
      <w:lvlText w:val=""/>
      <w:lvlJc w:val="left"/>
      <w:pPr>
        <w:ind w:left="1880" w:hanging="440"/>
      </w:pPr>
      <w:rPr>
        <w:rFonts w:ascii="Wingdings" w:hAnsi="Wingdings" w:hint="default"/>
      </w:rPr>
    </w:lvl>
    <w:lvl w:ilvl="3" w:tplc="04090001" w:tentative="1">
      <w:start w:val="1"/>
      <w:numFmt w:val="bullet"/>
      <w:lvlText w:val=""/>
      <w:lvlJc w:val="left"/>
      <w:pPr>
        <w:ind w:left="2320" w:hanging="440"/>
      </w:pPr>
      <w:rPr>
        <w:rFonts w:ascii="Wingdings" w:hAnsi="Wingdings" w:hint="default"/>
      </w:rPr>
    </w:lvl>
    <w:lvl w:ilvl="4" w:tplc="04090003" w:tentative="1">
      <w:start w:val="1"/>
      <w:numFmt w:val="bullet"/>
      <w:lvlText w:val=""/>
      <w:lvlJc w:val="left"/>
      <w:pPr>
        <w:ind w:left="2760" w:hanging="440"/>
      </w:pPr>
      <w:rPr>
        <w:rFonts w:ascii="Wingdings" w:hAnsi="Wingdings" w:hint="default"/>
      </w:rPr>
    </w:lvl>
    <w:lvl w:ilvl="5" w:tplc="04090005" w:tentative="1">
      <w:start w:val="1"/>
      <w:numFmt w:val="bullet"/>
      <w:lvlText w:val=""/>
      <w:lvlJc w:val="left"/>
      <w:pPr>
        <w:ind w:left="3200" w:hanging="440"/>
      </w:pPr>
      <w:rPr>
        <w:rFonts w:ascii="Wingdings" w:hAnsi="Wingdings" w:hint="default"/>
      </w:rPr>
    </w:lvl>
    <w:lvl w:ilvl="6" w:tplc="04090001" w:tentative="1">
      <w:start w:val="1"/>
      <w:numFmt w:val="bullet"/>
      <w:lvlText w:val=""/>
      <w:lvlJc w:val="left"/>
      <w:pPr>
        <w:ind w:left="3640" w:hanging="440"/>
      </w:pPr>
      <w:rPr>
        <w:rFonts w:ascii="Wingdings" w:hAnsi="Wingdings" w:hint="default"/>
      </w:rPr>
    </w:lvl>
    <w:lvl w:ilvl="7" w:tplc="04090003" w:tentative="1">
      <w:start w:val="1"/>
      <w:numFmt w:val="bullet"/>
      <w:lvlText w:val=""/>
      <w:lvlJc w:val="left"/>
      <w:pPr>
        <w:ind w:left="4080" w:hanging="440"/>
      </w:pPr>
      <w:rPr>
        <w:rFonts w:ascii="Wingdings" w:hAnsi="Wingdings" w:hint="default"/>
      </w:rPr>
    </w:lvl>
    <w:lvl w:ilvl="8" w:tplc="04090005" w:tentative="1">
      <w:start w:val="1"/>
      <w:numFmt w:val="bullet"/>
      <w:lvlText w:val=""/>
      <w:lvlJc w:val="left"/>
      <w:pPr>
        <w:ind w:left="4520" w:hanging="440"/>
      </w:pPr>
      <w:rPr>
        <w:rFonts w:ascii="Wingdings" w:hAnsi="Wingdings" w:hint="default"/>
      </w:rPr>
    </w:lvl>
  </w:abstractNum>
  <w:num w:numId="1" w16cid:durableId="768962931">
    <w:abstractNumId w:val="1"/>
  </w:num>
  <w:num w:numId="2" w16cid:durableId="1106123749">
    <w:abstractNumId w:val="2"/>
  </w:num>
  <w:num w:numId="3" w16cid:durableId="892158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1F7"/>
    <w:rsid w:val="00006E7B"/>
    <w:rsid w:val="00062D34"/>
    <w:rsid w:val="0006649F"/>
    <w:rsid w:val="00066B2F"/>
    <w:rsid w:val="00067690"/>
    <w:rsid w:val="00080F36"/>
    <w:rsid w:val="000D47DC"/>
    <w:rsid w:val="000F40A0"/>
    <w:rsid w:val="00123202"/>
    <w:rsid w:val="00181699"/>
    <w:rsid w:val="001840BD"/>
    <w:rsid w:val="00186675"/>
    <w:rsid w:val="0019312E"/>
    <w:rsid w:val="00231DB3"/>
    <w:rsid w:val="002500D1"/>
    <w:rsid w:val="00263046"/>
    <w:rsid w:val="002C4DE7"/>
    <w:rsid w:val="0032485E"/>
    <w:rsid w:val="00393EE4"/>
    <w:rsid w:val="003E1F73"/>
    <w:rsid w:val="00450CA1"/>
    <w:rsid w:val="004540EB"/>
    <w:rsid w:val="0048153F"/>
    <w:rsid w:val="004D4EF7"/>
    <w:rsid w:val="004E6C5E"/>
    <w:rsid w:val="00521787"/>
    <w:rsid w:val="00543E2A"/>
    <w:rsid w:val="00562BA2"/>
    <w:rsid w:val="005C4C23"/>
    <w:rsid w:val="005D10D7"/>
    <w:rsid w:val="00627A27"/>
    <w:rsid w:val="006A4FB5"/>
    <w:rsid w:val="006B7AA2"/>
    <w:rsid w:val="0071461C"/>
    <w:rsid w:val="00734605"/>
    <w:rsid w:val="007A2573"/>
    <w:rsid w:val="007B3D52"/>
    <w:rsid w:val="007C550A"/>
    <w:rsid w:val="007D4A14"/>
    <w:rsid w:val="0080128E"/>
    <w:rsid w:val="00873F4D"/>
    <w:rsid w:val="008A7D19"/>
    <w:rsid w:val="00915756"/>
    <w:rsid w:val="009A11F7"/>
    <w:rsid w:val="009E4395"/>
    <w:rsid w:val="009F7339"/>
    <w:rsid w:val="00A2653F"/>
    <w:rsid w:val="00A30DD1"/>
    <w:rsid w:val="00A338F7"/>
    <w:rsid w:val="00AA1B18"/>
    <w:rsid w:val="00AF4188"/>
    <w:rsid w:val="00B10C87"/>
    <w:rsid w:val="00B64E58"/>
    <w:rsid w:val="00B75402"/>
    <w:rsid w:val="00BB16D6"/>
    <w:rsid w:val="00BD33AB"/>
    <w:rsid w:val="00BE10BD"/>
    <w:rsid w:val="00BF3531"/>
    <w:rsid w:val="00C1686E"/>
    <w:rsid w:val="00C4139D"/>
    <w:rsid w:val="00C64583"/>
    <w:rsid w:val="00C90EE6"/>
    <w:rsid w:val="00C90FA1"/>
    <w:rsid w:val="00CB2B08"/>
    <w:rsid w:val="00D654F6"/>
    <w:rsid w:val="00DE0E53"/>
    <w:rsid w:val="00E15974"/>
    <w:rsid w:val="00E41700"/>
    <w:rsid w:val="00E64759"/>
    <w:rsid w:val="00E725D5"/>
    <w:rsid w:val="00EE029B"/>
    <w:rsid w:val="00EE6125"/>
    <w:rsid w:val="00F34052"/>
    <w:rsid w:val="00F51248"/>
    <w:rsid w:val="00FA61DD"/>
    <w:rsid w:val="00FE6C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62285A"/>
  <w15:docId w15:val="{A75812DE-70F6-487D-9992-92E61C891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Pr>
      <w:sz w:val="24"/>
      <w:szCs w:val="24"/>
      <w:lang w:eastAsia="en-US"/>
    </w:rPr>
  </w:style>
  <w:style w:type="paragraph" w:styleId="1">
    <w:name w:val="heading 1"/>
    <w:basedOn w:val="a"/>
    <w:next w:val="a"/>
    <w:link w:val="10"/>
    <w:uiPriority w:val="9"/>
    <w:qFormat/>
    <w:rsid w:val="00DE0E53"/>
    <w:pPr>
      <w:keepNext/>
      <w:keepLines/>
      <w:spacing w:before="340" w:after="330" w:line="578" w:lineRule="auto"/>
      <w:outlineLvl w:val="0"/>
    </w:pPr>
    <w:rPr>
      <w:b/>
      <w:bCs/>
      <w:kern w:val="44"/>
      <w:sz w:val="44"/>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a4">
    <w:name w:val="默认"/>
    <w:rPr>
      <w:rFonts w:ascii="Helvetica" w:eastAsia="Arial Unicode MS" w:hAnsi="Helvetica" w:cs="Arial Unicode MS"/>
      <w:color w:val="000000"/>
      <w:sz w:val="22"/>
      <w:szCs w:val="22"/>
    </w:rPr>
  </w:style>
  <w:style w:type="character" w:customStyle="1" w:styleId="10">
    <w:name w:val="标题 1 字符"/>
    <w:basedOn w:val="a0"/>
    <w:link w:val="1"/>
    <w:uiPriority w:val="9"/>
    <w:rsid w:val="00DE0E53"/>
    <w:rPr>
      <w:b/>
      <w:bCs/>
      <w:kern w:val="44"/>
      <w:sz w:val="44"/>
      <w:szCs w:val="44"/>
      <w:lang w:eastAsia="en-US"/>
    </w:rPr>
  </w:style>
  <w:style w:type="paragraph" w:styleId="TOC">
    <w:name w:val="TOC Heading"/>
    <w:basedOn w:val="1"/>
    <w:next w:val="a"/>
    <w:uiPriority w:val="39"/>
    <w:unhideWhenUsed/>
    <w:qFormat/>
    <w:rsid w:val="00DE0E53"/>
    <w:pPr>
      <w:pBdr>
        <w:top w:val="none" w:sz="0" w:space="0" w:color="auto"/>
        <w:left w:val="none" w:sz="0" w:space="0" w:color="auto"/>
        <w:bottom w:val="none" w:sz="0" w:space="0" w:color="auto"/>
        <w:right w:val="none" w:sz="0" w:space="0" w:color="auto"/>
        <w:between w:val="none" w:sz="0" w:space="0" w:color="auto"/>
        <w:bar w:val="none" w:sz="0" w:color="auto"/>
      </w:pBdr>
      <w:spacing w:before="240" w:after="0" w:line="259" w:lineRule="auto"/>
      <w:outlineLvl w:val="9"/>
    </w:pPr>
    <w:rPr>
      <w:rFonts w:asciiTheme="majorHAnsi" w:eastAsiaTheme="majorEastAsia" w:hAnsiTheme="majorHAnsi" w:cstheme="majorBidi"/>
      <w:b w:val="0"/>
      <w:bCs w:val="0"/>
      <w:color w:val="2F759E" w:themeColor="accent1" w:themeShade="BF"/>
      <w:kern w:val="0"/>
      <w:sz w:val="32"/>
      <w:szCs w:val="32"/>
      <w:bdr w:val="none" w:sz="0" w:space="0" w:color="auto"/>
      <w:lang w:eastAsia="zh-CN"/>
    </w:rPr>
  </w:style>
  <w:style w:type="paragraph" w:styleId="a5">
    <w:name w:val="Subtitle"/>
    <w:basedOn w:val="a"/>
    <w:next w:val="a"/>
    <w:link w:val="a6"/>
    <w:uiPriority w:val="11"/>
    <w:qFormat/>
    <w:rsid w:val="00DE0E53"/>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a6">
    <w:name w:val="副标题 字符"/>
    <w:basedOn w:val="a0"/>
    <w:link w:val="a5"/>
    <w:uiPriority w:val="11"/>
    <w:rsid w:val="00DE0E53"/>
    <w:rPr>
      <w:rFonts w:asciiTheme="majorHAnsi" w:eastAsia="宋体" w:hAnsiTheme="majorHAnsi" w:cstheme="majorBidi"/>
      <w:b/>
      <w:bCs/>
      <w:kern w:val="28"/>
      <w:sz w:val="32"/>
      <w:szCs w:val="32"/>
      <w:lang w:eastAsia="en-US"/>
    </w:rPr>
  </w:style>
  <w:style w:type="paragraph" w:styleId="TOC2">
    <w:name w:val="toc 2"/>
    <w:basedOn w:val="a"/>
    <w:next w:val="a"/>
    <w:autoRedefine/>
    <w:uiPriority w:val="39"/>
    <w:unhideWhenUsed/>
    <w:rsid w:val="00DE0E53"/>
    <w:pPr>
      <w:ind w:leftChars="200" w:left="420"/>
    </w:pPr>
  </w:style>
  <w:style w:type="paragraph" w:styleId="TOC1">
    <w:name w:val="toc 1"/>
    <w:basedOn w:val="a"/>
    <w:next w:val="a"/>
    <w:autoRedefine/>
    <w:uiPriority w:val="39"/>
    <w:unhideWhenUsed/>
    <w:rsid w:val="00F34052"/>
  </w:style>
  <w:style w:type="paragraph" w:styleId="a7">
    <w:name w:val="header"/>
    <w:basedOn w:val="a"/>
    <w:link w:val="a8"/>
    <w:uiPriority w:val="99"/>
    <w:unhideWhenUsed/>
    <w:rsid w:val="00AA1B18"/>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AA1B18"/>
    <w:rPr>
      <w:sz w:val="18"/>
      <w:szCs w:val="18"/>
      <w:lang w:eastAsia="en-US"/>
    </w:rPr>
  </w:style>
  <w:style w:type="paragraph" w:styleId="a9">
    <w:name w:val="footer"/>
    <w:basedOn w:val="a"/>
    <w:link w:val="aa"/>
    <w:uiPriority w:val="99"/>
    <w:unhideWhenUsed/>
    <w:rsid w:val="00AA1B18"/>
    <w:pPr>
      <w:tabs>
        <w:tab w:val="center" w:pos="4153"/>
        <w:tab w:val="right" w:pos="8306"/>
      </w:tabs>
      <w:snapToGrid w:val="0"/>
    </w:pPr>
    <w:rPr>
      <w:sz w:val="18"/>
      <w:szCs w:val="18"/>
    </w:rPr>
  </w:style>
  <w:style w:type="character" w:customStyle="1" w:styleId="aa">
    <w:name w:val="页脚 字符"/>
    <w:basedOn w:val="a0"/>
    <w:link w:val="a9"/>
    <w:uiPriority w:val="99"/>
    <w:rsid w:val="00AA1B18"/>
    <w:rPr>
      <w:sz w:val="18"/>
      <w:szCs w:val="18"/>
      <w:lang w:eastAsia="en-US"/>
    </w:rPr>
  </w:style>
  <w:style w:type="character" w:styleId="ab">
    <w:name w:val="Placeholder Text"/>
    <w:basedOn w:val="a0"/>
    <w:uiPriority w:val="99"/>
    <w:semiHidden/>
    <w:rsid w:val="00627A27"/>
    <w:rPr>
      <w:color w:val="666666"/>
    </w:rPr>
  </w:style>
  <w:style w:type="paragraph" w:styleId="ac">
    <w:name w:val="Normal (Web)"/>
    <w:basedOn w:val="a"/>
    <w:uiPriority w:val="99"/>
    <w:semiHidden/>
    <w:unhideWhenUsed/>
    <w:rsid w:val="0073460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ascii="宋体" w:eastAsia="宋体" w:hAnsi="宋体" w:cs="宋体"/>
      <w:bdr w:val="none" w:sz="0" w:space="0" w:color="auto"/>
      <w:lang w:eastAsia="zh-CN"/>
    </w:rPr>
  </w:style>
  <w:style w:type="character" w:customStyle="1" w:styleId="katex-mathml">
    <w:name w:val="katex-mathml"/>
    <w:basedOn w:val="a0"/>
    <w:rsid w:val="00734605"/>
  </w:style>
  <w:style w:type="character" w:customStyle="1" w:styleId="mord">
    <w:name w:val="mord"/>
    <w:basedOn w:val="a0"/>
    <w:rsid w:val="00734605"/>
  </w:style>
  <w:style w:type="character" w:customStyle="1" w:styleId="vlist-s">
    <w:name w:val="vlist-s"/>
    <w:basedOn w:val="a0"/>
    <w:rsid w:val="00734605"/>
  </w:style>
  <w:style w:type="character" w:customStyle="1" w:styleId="mopen">
    <w:name w:val="mopen"/>
    <w:basedOn w:val="a0"/>
    <w:rsid w:val="00734605"/>
  </w:style>
  <w:style w:type="character" w:customStyle="1" w:styleId="mclose">
    <w:name w:val="mclose"/>
    <w:basedOn w:val="a0"/>
    <w:rsid w:val="00734605"/>
  </w:style>
  <w:style w:type="character" w:customStyle="1" w:styleId="mrel">
    <w:name w:val="mrel"/>
    <w:basedOn w:val="a0"/>
    <w:rsid w:val="00734605"/>
  </w:style>
  <w:style w:type="character" w:customStyle="1" w:styleId="mop">
    <w:name w:val="mop"/>
    <w:basedOn w:val="a0"/>
    <w:rsid w:val="00734605"/>
  </w:style>
  <w:style w:type="character" w:customStyle="1" w:styleId="mpunct">
    <w:name w:val="mpunct"/>
    <w:basedOn w:val="a0"/>
    <w:rsid w:val="00734605"/>
  </w:style>
  <w:style w:type="character" w:styleId="ad">
    <w:name w:val="Strong"/>
    <w:basedOn w:val="a0"/>
    <w:uiPriority w:val="22"/>
    <w:qFormat/>
    <w:rsid w:val="0080128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83803">
      <w:bodyDiv w:val="1"/>
      <w:marLeft w:val="0"/>
      <w:marRight w:val="0"/>
      <w:marTop w:val="0"/>
      <w:marBottom w:val="0"/>
      <w:divBdr>
        <w:top w:val="none" w:sz="0" w:space="0" w:color="auto"/>
        <w:left w:val="none" w:sz="0" w:space="0" w:color="auto"/>
        <w:bottom w:val="none" w:sz="0" w:space="0" w:color="auto"/>
        <w:right w:val="none" w:sz="0" w:space="0" w:color="auto"/>
      </w:divBdr>
    </w:div>
    <w:div w:id="157382617">
      <w:bodyDiv w:val="1"/>
      <w:marLeft w:val="0"/>
      <w:marRight w:val="0"/>
      <w:marTop w:val="0"/>
      <w:marBottom w:val="0"/>
      <w:divBdr>
        <w:top w:val="none" w:sz="0" w:space="0" w:color="auto"/>
        <w:left w:val="none" w:sz="0" w:space="0" w:color="auto"/>
        <w:bottom w:val="none" w:sz="0" w:space="0" w:color="auto"/>
        <w:right w:val="none" w:sz="0" w:space="0" w:color="auto"/>
      </w:divBdr>
    </w:div>
    <w:div w:id="305278256">
      <w:bodyDiv w:val="1"/>
      <w:marLeft w:val="0"/>
      <w:marRight w:val="0"/>
      <w:marTop w:val="0"/>
      <w:marBottom w:val="0"/>
      <w:divBdr>
        <w:top w:val="none" w:sz="0" w:space="0" w:color="auto"/>
        <w:left w:val="none" w:sz="0" w:space="0" w:color="auto"/>
        <w:bottom w:val="none" w:sz="0" w:space="0" w:color="auto"/>
        <w:right w:val="none" w:sz="0" w:space="0" w:color="auto"/>
      </w:divBdr>
    </w:div>
    <w:div w:id="373193482">
      <w:bodyDiv w:val="1"/>
      <w:marLeft w:val="0"/>
      <w:marRight w:val="0"/>
      <w:marTop w:val="0"/>
      <w:marBottom w:val="0"/>
      <w:divBdr>
        <w:top w:val="none" w:sz="0" w:space="0" w:color="auto"/>
        <w:left w:val="none" w:sz="0" w:space="0" w:color="auto"/>
        <w:bottom w:val="none" w:sz="0" w:space="0" w:color="auto"/>
        <w:right w:val="none" w:sz="0" w:space="0" w:color="auto"/>
      </w:divBdr>
    </w:div>
    <w:div w:id="403332732">
      <w:bodyDiv w:val="1"/>
      <w:marLeft w:val="0"/>
      <w:marRight w:val="0"/>
      <w:marTop w:val="0"/>
      <w:marBottom w:val="0"/>
      <w:divBdr>
        <w:top w:val="none" w:sz="0" w:space="0" w:color="auto"/>
        <w:left w:val="none" w:sz="0" w:space="0" w:color="auto"/>
        <w:bottom w:val="none" w:sz="0" w:space="0" w:color="auto"/>
        <w:right w:val="none" w:sz="0" w:space="0" w:color="auto"/>
      </w:divBdr>
    </w:div>
    <w:div w:id="452019873">
      <w:bodyDiv w:val="1"/>
      <w:marLeft w:val="0"/>
      <w:marRight w:val="0"/>
      <w:marTop w:val="0"/>
      <w:marBottom w:val="0"/>
      <w:divBdr>
        <w:top w:val="none" w:sz="0" w:space="0" w:color="auto"/>
        <w:left w:val="none" w:sz="0" w:space="0" w:color="auto"/>
        <w:bottom w:val="none" w:sz="0" w:space="0" w:color="auto"/>
        <w:right w:val="none" w:sz="0" w:space="0" w:color="auto"/>
      </w:divBdr>
      <w:divsChild>
        <w:div w:id="1338462494">
          <w:marLeft w:val="446"/>
          <w:marRight w:val="0"/>
          <w:marTop w:val="0"/>
          <w:marBottom w:val="360"/>
          <w:divBdr>
            <w:top w:val="none" w:sz="0" w:space="0" w:color="auto"/>
            <w:left w:val="none" w:sz="0" w:space="0" w:color="auto"/>
            <w:bottom w:val="none" w:sz="0" w:space="0" w:color="auto"/>
            <w:right w:val="none" w:sz="0" w:space="0" w:color="auto"/>
          </w:divBdr>
        </w:div>
      </w:divsChild>
    </w:div>
    <w:div w:id="543442529">
      <w:bodyDiv w:val="1"/>
      <w:marLeft w:val="0"/>
      <w:marRight w:val="0"/>
      <w:marTop w:val="0"/>
      <w:marBottom w:val="0"/>
      <w:divBdr>
        <w:top w:val="none" w:sz="0" w:space="0" w:color="auto"/>
        <w:left w:val="none" w:sz="0" w:space="0" w:color="auto"/>
        <w:bottom w:val="none" w:sz="0" w:space="0" w:color="auto"/>
        <w:right w:val="none" w:sz="0" w:space="0" w:color="auto"/>
      </w:divBdr>
    </w:div>
    <w:div w:id="557594450">
      <w:bodyDiv w:val="1"/>
      <w:marLeft w:val="0"/>
      <w:marRight w:val="0"/>
      <w:marTop w:val="0"/>
      <w:marBottom w:val="0"/>
      <w:divBdr>
        <w:top w:val="none" w:sz="0" w:space="0" w:color="auto"/>
        <w:left w:val="none" w:sz="0" w:space="0" w:color="auto"/>
        <w:bottom w:val="none" w:sz="0" w:space="0" w:color="auto"/>
        <w:right w:val="none" w:sz="0" w:space="0" w:color="auto"/>
      </w:divBdr>
    </w:div>
    <w:div w:id="671878900">
      <w:bodyDiv w:val="1"/>
      <w:marLeft w:val="0"/>
      <w:marRight w:val="0"/>
      <w:marTop w:val="0"/>
      <w:marBottom w:val="0"/>
      <w:divBdr>
        <w:top w:val="none" w:sz="0" w:space="0" w:color="auto"/>
        <w:left w:val="none" w:sz="0" w:space="0" w:color="auto"/>
        <w:bottom w:val="none" w:sz="0" w:space="0" w:color="auto"/>
        <w:right w:val="none" w:sz="0" w:space="0" w:color="auto"/>
      </w:divBdr>
    </w:div>
    <w:div w:id="696540044">
      <w:bodyDiv w:val="1"/>
      <w:marLeft w:val="0"/>
      <w:marRight w:val="0"/>
      <w:marTop w:val="0"/>
      <w:marBottom w:val="0"/>
      <w:divBdr>
        <w:top w:val="none" w:sz="0" w:space="0" w:color="auto"/>
        <w:left w:val="none" w:sz="0" w:space="0" w:color="auto"/>
        <w:bottom w:val="none" w:sz="0" w:space="0" w:color="auto"/>
        <w:right w:val="none" w:sz="0" w:space="0" w:color="auto"/>
      </w:divBdr>
    </w:div>
    <w:div w:id="706881384">
      <w:bodyDiv w:val="1"/>
      <w:marLeft w:val="0"/>
      <w:marRight w:val="0"/>
      <w:marTop w:val="0"/>
      <w:marBottom w:val="0"/>
      <w:divBdr>
        <w:top w:val="none" w:sz="0" w:space="0" w:color="auto"/>
        <w:left w:val="none" w:sz="0" w:space="0" w:color="auto"/>
        <w:bottom w:val="none" w:sz="0" w:space="0" w:color="auto"/>
        <w:right w:val="none" w:sz="0" w:space="0" w:color="auto"/>
      </w:divBdr>
      <w:divsChild>
        <w:div w:id="1838038752">
          <w:marLeft w:val="446"/>
          <w:marRight w:val="0"/>
          <w:marTop w:val="0"/>
          <w:marBottom w:val="360"/>
          <w:divBdr>
            <w:top w:val="none" w:sz="0" w:space="0" w:color="auto"/>
            <w:left w:val="none" w:sz="0" w:space="0" w:color="auto"/>
            <w:bottom w:val="none" w:sz="0" w:space="0" w:color="auto"/>
            <w:right w:val="none" w:sz="0" w:space="0" w:color="auto"/>
          </w:divBdr>
        </w:div>
      </w:divsChild>
    </w:div>
    <w:div w:id="779910306">
      <w:bodyDiv w:val="1"/>
      <w:marLeft w:val="0"/>
      <w:marRight w:val="0"/>
      <w:marTop w:val="0"/>
      <w:marBottom w:val="0"/>
      <w:divBdr>
        <w:top w:val="none" w:sz="0" w:space="0" w:color="auto"/>
        <w:left w:val="none" w:sz="0" w:space="0" w:color="auto"/>
        <w:bottom w:val="none" w:sz="0" w:space="0" w:color="auto"/>
        <w:right w:val="none" w:sz="0" w:space="0" w:color="auto"/>
      </w:divBdr>
      <w:divsChild>
        <w:div w:id="261570162">
          <w:marLeft w:val="446"/>
          <w:marRight w:val="0"/>
          <w:marTop w:val="0"/>
          <w:marBottom w:val="360"/>
          <w:divBdr>
            <w:top w:val="none" w:sz="0" w:space="0" w:color="auto"/>
            <w:left w:val="none" w:sz="0" w:space="0" w:color="auto"/>
            <w:bottom w:val="none" w:sz="0" w:space="0" w:color="auto"/>
            <w:right w:val="none" w:sz="0" w:space="0" w:color="auto"/>
          </w:divBdr>
        </w:div>
      </w:divsChild>
    </w:div>
    <w:div w:id="1118183796">
      <w:bodyDiv w:val="1"/>
      <w:marLeft w:val="0"/>
      <w:marRight w:val="0"/>
      <w:marTop w:val="0"/>
      <w:marBottom w:val="0"/>
      <w:divBdr>
        <w:top w:val="none" w:sz="0" w:space="0" w:color="auto"/>
        <w:left w:val="none" w:sz="0" w:space="0" w:color="auto"/>
        <w:bottom w:val="none" w:sz="0" w:space="0" w:color="auto"/>
        <w:right w:val="none" w:sz="0" w:space="0" w:color="auto"/>
      </w:divBdr>
      <w:divsChild>
        <w:div w:id="1385178290">
          <w:marLeft w:val="446"/>
          <w:marRight w:val="0"/>
          <w:marTop w:val="0"/>
          <w:marBottom w:val="360"/>
          <w:divBdr>
            <w:top w:val="none" w:sz="0" w:space="0" w:color="auto"/>
            <w:left w:val="none" w:sz="0" w:space="0" w:color="auto"/>
            <w:bottom w:val="none" w:sz="0" w:space="0" w:color="auto"/>
            <w:right w:val="none" w:sz="0" w:space="0" w:color="auto"/>
          </w:divBdr>
        </w:div>
      </w:divsChild>
    </w:div>
    <w:div w:id="1584070815">
      <w:bodyDiv w:val="1"/>
      <w:marLeft w:val="0"/>
      <w:marRight w:val="0"/>
      <w:marTop w:val="0"/>
      <w:marBottom w:val="0"/>
      <w:divBdr>
        <w:top w:val="none" w:sz="0" w:space="0" w:color="auto"/>
        <w:left w:val="none" w:sz="0" w:space="0" w:color="auto"/>
        <w:bottom w:val="none" w:sz="0" w:space="0" w:color="auto"/>
        <w:right w:val="none" w:sz="0" w:space="0" w:color="auto"/>
      </w:divBdr>
    </w:div>
    <w:div w:id="1741438580">
      <w:bodyDiv w:val="1"/>
      <w:marLeft w:val="0"/>
      <w:marRight w:val="0"/>
      <w:marTop w:val="0"/>
      <w:marBottom w:val="0"/>
      <w:divBdr>
        <w:top w:val="none" w:sz="0" w:space="0" w:color="auto"/>
        <w:left w:val="none" w:sz="0" w:space="0" w:color="auto"/>
        <w:bottom w:val="none" w:sz="0" w:space="0" w:color="auto"/>
        <w:right w:val="none" w:sz="0" w:space="0" w:color="auto"/>
      </w:divBdr>
    </w:div>
    <w:div w:id="1867787521">
      <w:bodyDiv w:val="1"/>
      <w:marLeft w:val="0"/>
      <w:marRight w:val="0"/>
      <w:marTop w:val="0"/>
      <w:marBottom w:val="0"/>
      <w:divBdr>
        <w:top w:val="none" w:sz="0" w:space="0" w:color="auto"/>
        <w:left w:val="none" w:sz="0" w:space="0" w:color="auto"/>
        <w:bottom w:val="none" w:sz="0" w:space="0" w:color="auto"/>
        <w:right w:val="none" w:sz="0" w:space="0" w:color="auto"/>
      </w:divBdr>
    </w:div>
    <w:div w:id="1868172812">
      <w:bodyDiv w:val="1"/>
      <w:marLeft w:val="0"/>
      <w:marRight w:val="0"/>
      <w:marTop w:val="0"/>
      <w:marBottom w:val="0"/>
      <w:divBdr>
        <w:top w:val="none" w:sz="0" w:space="0" w:color="auto"/>
        <w:left w:val="none" w:sz="0" w:space="0" w:color="auto"/>
        <w:bottom w:val="none" w:sz="0" w:space="0" w:color="auto"/>
        <w:right w:val="none" w:sz="0" w:space="0" w:color="auto"/>
      </w:divBdr>
    </w:div>
    <w:div w:id="1905212791">
      <w:bodyDiv w:val="1"/>
      <w:marLeft w:val="0"/>
      <w:marRight w:val="0"/>
      <w:marTop w:val="0"/>
      <w:marBottom w:val="0"/>
      <w:divBdr>
        <w:top w:val="none" w:sz="0" w:space="0" w:color="auto"/>
        <w:left w:val="none" w:sz="0" w:space="0" w:color="auto"/>
        <w:bottom w:val="none" w:sz="0" w:space="0" w:color="auto"/>
        <w:right w:val="none" w:sz="0" w:space="0" w:color="auto"/>
      </w:divBdr>
    </w:div>
    <w:div w:id="19860037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黑体"/>
        <a:cs typeface="Helvetica"/>
      </a:majorFont>
      <a:minorFont>
        <a:latin typeface="Helvetica"/>
        <a:ea typeface="宋体"/>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7956B3-1787-4ED8-A7E0-00684AA597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948</TotalTime>
  <Pages>3</Pages>
  <Words>303</Words>
  <Characters>1732</Characters>
  <Application>Microsoft Office Word</Application>
  <DocSecurity>0</DocSecurity>
  <Lines>14</Lines>
  <Paragraphs>4</Paragraphs>
  <ScaleCrop>false</ScaleCrop>
  <Company/>
  <LinksUpToDate>false</LinksUpToDate>
  <CharactersWithSpaces>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盈钢 邱</cp:lastModifiedBy>
  <cp:revision>65</cp:revision>
  <dcterms:created xsi:type="dcterms:W3CDTF">2022-04-19T10:58:00Z</dcterms:created>
  <dcterms:modified xsi:type="dcterms:W3CDTF">2024-12-30T08:53:00Z</dcterms:modified>
</cp:coreProperties>
</file>