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E1F" w14:textId="77777777" w:rsidR="00CF106E" w:rsidRDefault="00CF106E" w:rsidP="00CF106E">
      <w:pPr>
        <w:rPr>
          <w:rFonts w:ascii="Microsoft YaHei" w:eastAsia="Microsoft YaHei" w:hAnsi="Microsoft YaHei" w:cs="Times New Roman" w:hint="eastAsia"/>
          <w:color w:val="79849B"/>
          <w:sz w:val="18"/>
          <w:szCs w:val="18"/>
        </w:rPr>
      </w:pPr>
      <w:r w:rsidRPr="00CF106E">
        <w:rPr>
          <w:rFonts w:ascii="Microsoft YaHei" w:eastAsia="Microsoft YaHei" w:hAnsi="Microsoft YaHei" w:cs="Times New Roman" w:hint="eastAsia"/>
          <w:color w:val="79849B"/>
          <w:sz w:val="18"/>
          <w:szCs w:val="18"/>
        </w:rPr>
        <w:t>[TL-AC1000 1.0] Portal功能典型配置案例</w:t>
      </w:r>
    </w:p>
    <w:p w14:paraId="782D9571" w14:textId="77777777" w:rsidR="00CF106E" w:rsidRPr="00CF106E" w:rsidRDefault="00CF106E" w:rsidP="00CF106E">
      <w:pPr>
        <w:rPr>
          <w:rFonts w:ascii="Microsoft YaHei" w:eastAsia="Microsoft YaHei" w:hAnsi="Microsoft YaHei" w:cs="Times New Roman"/>
          <w:color w:val="79849B"/>
          <w:sz w:val="18"/>
          <w:szCs w:val="18"/>
        </w:rPr>
      </w:pPr>
    </w:p>
    <w:p w14:paraId="07CB1A5F" w14:textId="77777777" w:rsidR="00CF106E" w:rsidRPr="00CF106E" w:rsidRDefault="00CF106E" w:rsidP="00CF106E">
      <w:pPr>
        <w:spacing w:after="156"/>
        <w:rPr>
          <w:rFonts w:ascii="Calibri" w:eastAsia="Microsoft YaHei" w:hAnsi="Calibri" w:cs="Times New Roman" w:hint="eastAsia"/>
          <w:color w:val="333333"/>
          <w:sz w:val="21"/>
          <w:szCs w:val="21"/>
        </w:rPr>
      </w:pPr>
      <w:r w:rsidRPr="00CF106E">
        <w:rPr>
          <w:rFonts w:ascii="Calibri" w:eastAsia="Microsoft YaHei" w:hAnsi="Calibri" w:cs="Times New Roman"/>
          <w:noProof/>
          <w:color w:val="333333"/>
          <w:sz w:val="21"/>
          <w:szCs w:val="21"/>
        </w:rPr>
        <w:drawing>
          <wp:inline distT="0" distB="0" distL="0" distR="0" wp14:anchorId="29BEF6EF" wp14:editId="1E13FF86">
            <wp:extent cx="1238250" cy="335915"/>
            <wp:effectExtent l="0" t="0" r="6350" b="0"/>
            <wp:docPr id="108" name="Picture 108" descr="http://service.tp-link.com.cn/pages/imageuploadfolder/20140415/20140415145541_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service.tp-link.com.cn/pages/imageuploadfolder/20140415/20140415145541_12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6DFB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随着智能手机、平板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电脑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等移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动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互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联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网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终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端的普及，酒店、商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场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、餐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厅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等越来越多的服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务场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所需要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给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客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提供免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费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Wi-Fi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对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接入用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的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和推送广告信息成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为该类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公共无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网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络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的基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础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要求。</w:t>
      </w:r>
    </w:p>
    <w:p w14:paraId="6BEAE3E3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TL-AC1000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支持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功能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方式灵活，可支持广告推送。本文通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过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典型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应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实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例介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绍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认证功能的应用与配置。</w:t>
      </w:r>
    </w:p>
    <w:p w14:paraId="2D357407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FF0000"/>
          <w:sz w:val="18"/>
          <w:szCs w:val="18"/>
        </w:rPr>
        <w:drawing>
          <wp:inline distT="0" distB="0" distL="0" distR="0" wp14:anchorId="003E8336" wp14:editId="793C65B0">
            <wp:extent cx="1238250" cy="335915"/>
            <wp:effectExtent l="0" t="0" r="6350" b="0"/>
            <wp:docPr id="107" name="Picture 107" descr="http://service.tp-link.com.cn/pages/imageuploadfolder/20140415/20140415145551_5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service.tp-link.com.cn/pages/imageuploadfolder/20140415/20140415145551_52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EE0E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某商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场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需要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实现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覆盖，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客提供无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网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络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接入，有以下需求：</w:t>
      </w:r>
    </w:p>
    <w:p w14:paraId="7CA99428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客接入无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网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络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后，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页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面重定向至登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录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页面，通过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页面推送广告信息；</w:t>
      </w:r>
    </w:p>
    <w:p w14:paraId="10A5B327" w14:textId="77777777" w:rsidR="00CF106E" w:rsidRPr="00CF106E" w:rsidRDefault="00CF106E" w:rsidP="00CF106E">
      <w:pPr>
        <w:spacing w:before="50" w:after="50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、需要在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页面中输入正确的用户名和密码，认证通过之后才能上网。</w:t>
      </w:r>
    </w:p>
    <w:p w14:paraId="3FD692F2" w14:textId="77777777" w:rsidR="00CF106E" w:rsidRPr="00CF106E" w:rsidRDefault="00CF106E" w:rsidP="00CF106E">
      <w:pPr>
        <w:spacing w:before="50" w:after="50"/>
        <w:ind w:firstLine="360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根据用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户实际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需求，需要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对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进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行相关配置，本文配置参数参考下表。</w:t>
      </w:r>
    </w:p>
    <w:p w14:paraId="25D01519" w14:textId="77777777" w:rsidR="00CF106E" w:rsidRPr="00CF106E" w:rsidRDefault="00CF106E" w:rsidP="00CF106E">
      <w:pPr>
        <w:spacing w:before="50" w:after="50"/>
        <w:ind w:firstLine="364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1D15FE30" wp14:editId="6FC532DA">
            <wp:extent cx="3819525" cy="728980"/>
            <wp:effectExtent l="0" t="0" r="0" b="7620"/>
            <wp:docPr id="106" name="Picture 106" descr="http://service.tp-link.com.cn/pages/imageuploadfolder/20140415/20140415145807_9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service.tp-link.com.cn/pages/imageuploadfolder/20140415/20140415145807_99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28FD" w14:textId="77777777" w:rsidR="00CF106E" w:rsidRPr="00CF106E" w:rsidRDefault="00CF106E" w:rsidP="00CF106E">
      <w:pPr>
        <w:spacing w:before="156" w:after="156"/>
        <w:ind w:firstLine="35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b/>
          <w:bCs/>
          <w:color w:val="808080"/>
          <w:sz w:val="18"/>
          <w:szCs w:val="18"/>
        </w:rPr>
        <w:t>注意：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以上参数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仅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供参考，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实际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配置以真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实环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境参数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为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准。</w:t>
      </w:r>
    </w:p>
    <w:p w14:paraId="5F1F41A2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7B3CD6F8" wp14:editId="680FD902">
            <wp:extent cx="1238250" cy="335915"/>
            <wp:effectExtent l="0" t="0" r="6350" b="0"/>
            <wp:docPr id="105" name="Picture 105" descr="http://service.tp-link.com.cn/pages/imageuploadfolder/20140415/20140415145604_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service.tp-link.com.cn/pages/imageuploadfolder/20140415/20140415145604_25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C7E1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根据用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需求，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以及服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连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接参考拓扑如下：</w:t>
      </w:r>
    </w:p>
    <w:p w14:paraId="3D71EF63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430517BD" wp14:editId="356C8AB9">
            <wp:extent cx="6123305" cy="3692525"/>
            <wp:effectExtent l="0" t="0" r="0" b="0"/>
            <wp:docPr id="104" name="Picture 104" descr="http://service.tp-link.com.cn/pages/imageuploadfolder/20140415/20140415150129_9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service.tp-link.com.cn/pages/imageuploadfolder/20140415/20140415150129_9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6AFA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TL-AC1000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控制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AP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应用参考拓扑</w:t>
      </w:r>
    </w:p>
    <w:p w14:paraId="3989D3A2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2012A59D" wp14:editId="066839AD">
            <wp:extent cx="1238250" cy="335915"/>
            <wp:effectExtent l="0" t="0" r="6350" b="0"/>
            <wp:docPr id="103" name="Picture 103" descr="http://service.tp-link.com.cn/pages/imageuploadfolder/20140415/20140415145617_0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service.tp-link.com.cn/pages/imageuploadfolder/20140415/20140415145617_06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CD62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以下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的配置步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骤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，可以点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击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参考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对应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步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骤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：</w:t>
      </w:r>
    </w:p>
    <w:p w14:paraId="563C1925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0" w:name="\_steplist"/>
      <w:bookmarkEnd w:id="0"/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677959D1" wp14:editId="35779B11">
            <wp:extent cx="1169035" cy="520700"/>
            <wp:effectExtent l="0" t="0" r="0" b="12700"/>
            <wp:docPr id="102" name="Picture 102" descr="http://service.tp-link.com.cn/pages/imageuploadfolder/20140415/20140415145817_121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service.tp-link.com.cn/pages/imageuploadfolder/20140415/20140415145817_121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4884A37B" wp14:editId="23808A64">
            <wp:extent cx="1169035" cy="520700"/>
            <wp:effectExtent l="0" t="0" r="0" b="12700"/>
            <wp:docPr id="101" name="Picture 101" descr="http://service.tp-link.com.cn/pages/imageuploadfolder/20140415/20140415145822_4878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service.tp-link.com.cn/pages/imageuploadfolder/20140415/20140415145822_4878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1549D69A" wp14:editId="4CBA953B">
            <wp:extent cx="1169035" cy="520700"/>
            <wp:effectExtent l="0" t="0" r="0" b="12700"/>
            <wp:docPr id="100" name="Picture 100" descr="http://service.tp-link.com.cn/pages/imageuploadfolder/20140415/20140415145828_228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service.tp-link.com.cn/pages/imageuploadfolder/20140415/20140415145828_228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2CFBD69F" wp14:editId="5465519A">
            <wp:extent cx="1169035" cy="520700"/>
            <wp:effectExtent l="0" t="0" r="0" b="12700"/>
            <wp:docPr id="99" name="Picture 99" descr="http://service.tp-link.com.cn/pages/imageuploadfolder/20140415/20140415145833_688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service.tp-link.com.cn/pages/imageuploadfolder/20140415/20140415145833_688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4DF8517E" wp14:editId="4A5B32BA">
            <wp:extent cx="1169035" cy="520700"/>
            <wp:effectExtent l="0" t="0" r="0" b="12700"/>
            <wp:docPr id="98" name="Picture 98" descr="http://service.tp-link.com.cn/pages/imageuploadfolder/20140415/20140415145839_5230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service.tp-link.com.cn/pages/imageuploadfolder/20140415/20140415145839_5230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73AF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1" w:name="\_step1"/>
      <w:bookmarkEnd w:id="1"/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lastRenderedPageBreak/>
        <w:drawing>
          <wp:inline distT="0" distB="0" distL="0" distR="0" wp14:anchorId="27B5EF40" wp14:editId="09A83063">
            <wp:extent cx="6701790" cy="289560"/>
            <wp:effectExtent l="0" t="0" r="3810" b="0"/>
            <wp:docPr id="97" name="Picture 97" descr="http://service.tp-link.com.cn/pages/imageuploadfolder/20140415/20140415145634_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service.tp-link.com.cn/pages/imageuploadfolder/20140415/20140415145634_02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F935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为了确保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与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器能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够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正常通信，需要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给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管理接口配置网关。</w:t>
      </w:r>
    </w:p>
    <w:p w14:paraId="7A445106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设置方法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：在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基本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接口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置管理接口，填写网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络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中正确的网关（网关路由器的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地址）。</w:t>
      </w:r>
    </w:p>
    <w:p w14:paraId="29E54D2A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1454FA0B" wp14:editId="1B0934B1">
            <wp:extent cx="4664710" cy="3449320"/>
            <wp:effectExtent l="0" t="0" r="8890" b="5080"/>
            <wp:docPr id="96" name="Picture 96" descr="http://service.tp-link.com.cn/pages/imageuploadfolder/20140415/20140415145846_8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service.tp-link.com.cn/pages/imageuploadfolder/20140415/20140415145846_82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1302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b/>
          <w:bCs/>
          <w:color w:val="808080"/>
          <w:sz w:val="18"/>
          <w:szCs w:val="18"/>
        </w:rPr>
        <w:t>注意：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如果网关地址与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管理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地址不在同一网段，可以修改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的管理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地址。</w:t>
      </w:r>
    </w:p>
    <w:p w14:paraId="68BC09E4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2" w:name="\_step2"/>
      <w:bookmarkEnd w:id="2"/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4B3722B9" wp14:editId="1D3BE46F">
            <wp:extent cx="6701790" cy="289560"/>
            <wp:effectExtent l="0" t="0" r="3810" b="0"/>
            <wp:docPr id="95" name="Picture 95" descr="http://service.tp-link.com.cn/pages/imageuploadfolder/20140415/20140415145642_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service.tp-link.com.cn/pages/imageuploadfolder/20140415/20140415145642_13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6BB0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、添加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SSID</w:t>
      </w:r>
    </w:p>
    <w:p w14:paraId="4033FC14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的管理界面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中，新增无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SSID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VLAN ID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设置为不绑定（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---</w:t>
      </w:r>
      <w:bookmarkStart w:id="3" w:name="_GoBack"/>
      <w:bookmarkEnd w:id="3"/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）。</w:t>
      </w:r>
    </w:p>
    <w:p w14:paraId="255A6D80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1DB725E8" wp14:editId="1635F5DF">
            <wp:extent cx="4919345" cy="2604135"/>
            <wp:effectExtent l="0" t="0" r="8255" b="12065"/>
            <wp:docPr id="94" name="Picture 94" descr="http://service.tp-link.com.cn/pages/imageuploadfolder/20140415/20140415145854_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service.tp-link.com.cn/pages/imageuploadfolder/20140415/20140415145854_857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8000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绑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定到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AP</w:t>
      </w:r>
    </w:p>
    <w:p w14:paraId="1B6631D4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SSID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（</w:t>
      </w:r>
      <w:proofErr w:type="spellStart"/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ABCMall</w:t>
      </w:r>
      <w:proofErr w:type="spellEnd"/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），点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击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射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频绑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定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按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钮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3A9263D7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2F263585" wp14:editId="67DFEA0F">
            <wp:extent cx="4629785" cy="1562735"/>
            <wp:effectExtent l="0" t="0" r="0" b="12065"/>
            <wp:docPr id="93" name="Picture 93" descr="http://service.tp-link.com.cn/pages/imageuploadfolder/20140415/20140415145901_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service.tp-link.com.cn/pages/imageuploadfolder/20140415/20140415145901_36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F012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射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频绑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定列表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需要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绑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，点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击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绑定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1462A886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14232AE0" wp14:editId="24309CA8">
            <wp:extent cx="6227445" cy="2326640"/>
            <wp:effectExtent l="0" t="0" r="0" b="10160"/>
            <wp:docPr id="92" name="Picture 92" descr="http://service.tp-link.com.cn/pages/imageuploadfolder/20140415/20140415145907_6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service.tp-link.com.cn/pages/imageuploadfolder/20140415/20140415145907_649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E92F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4" w:name="\_step3"/>
      <w:bookmarkEnd w:id="4"/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77F6A53B" wp14:editId="4C2DBE38">
            <wp:extent cx="6701790" cy="289560"/>
            <wp:effectExtent l="0" t="0" r="3810" b="0"/>
            <wp:docPr id="91" name="Picture 91" descr="http://service.tp-link.com.cn/pages/imageuploadfolder/20140415/20140415145650_3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service.tp-link.com.cn/pages/imageuploadfolder/20140415/20140415145650_369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7503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类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型：</w:t>
      </w:r>
    </w:p>
    <w:p w14:paraId="453AABC3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11E758DE" wp14:editId="7348ED0D">
            <wp:extent cx="1435100" cy="370205"/>
            <wp:effectExtent l="0" t="0" r="12700" b="10795"/>
            <wp:docPr id="90" name="Picture 90" descr="http://service.tp-link.com.cn/pages/imageuploadfolder/20140415/20140415150141_9497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service.tp-link.com.cn/pages/imageuploadfolder/20140415/20140415150141_9497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4FBAF299" wp14:editId="51F9C08E">
            <wp:extent cx="1435100" cy="370205"/>
            <wp:effectExtent l="0" t="0" r="12700" b="10795"/>
            <wp:docPr id="89" name="Picture 89" descr="http://service.tp-link.com.cn/pages/imageuploadfolder/20140415/20140415150151_7309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service.tp-link.com.cn/pages/imageuploadfolder/20140415/20140415150151_7309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301A" w14:textId="77777777" w:rsidR="00CF106E" w:rsidRPr="00CF106E" w:rsidRDefault="00CF106E" w:rsidP="00CF106E">
      <w:pPr>
        <w:spacing w:before="156" w:after="156"/>
        <w:ind w:firstLine="34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内置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TL-AC1000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自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带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器，如果没有搭建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专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用的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器，可以使用内置服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置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界面。</w:t>
      </w:r>
    </w:p>
    <w:p w14:paraId="782E5498" w14:textId="77777777" w:rsidR="00CF106E" w:rsidRPr="00CF106E" w:rsidRDefault="00CF106E" w:rsidP="00CF106E">
      <w:pPr>
        <w:spacing w:before="156" w:after="156"/>
        <w:ind w:firstLine="34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外部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器：已搭建好的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专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器。</w:t>
      </w:r>
    </w:p>
    <w:p w14:paraId="247054DD" w14:textId="77777777" w:rsidR="00CF106E" w:rsidRPr="00CF106E" w:rsidRDefault="00CF106E" w:rsidP="00CF106E">
      <w:pPr>
        <w:spacing w:before="156" w:after="156"/>
        <w:ind w:firstLine="361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5" w:name="\_inner_portal"/>
      <w:bookmarkEnd w:id="5"/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使用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AC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内置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</w:p>
    <w:p w14:paraId="04746FB1" w14:textId="77777777" w:rsidR="00CF106E" w:rsidRPr="00CF106E" w:rsidRDefault="00CF106E" w:rsidP="00CF106E">
      <w:pPr>
        <w:spacing w:before="156" w:after="156"/>
        <w:ind w:firstLine="724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管理界面中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 Portal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置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名称、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标题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类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型以及其他信息。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类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型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本地服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标题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欢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迎信息以及版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权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声明根据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实际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需求添加，完成后点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击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确定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新增。</w:t>
      </w:r>
    </w:p>
    <w:p w14:paraId="01ED7EC5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755CF3C8" wp14:editId="0A012497">
            <wp:extent cx="4919345" cy="3958590"/>
            <wp:effectExtent l="0" t="0" r="8255" b="3810"/>
            <wp:docPr id="88" name="Picture 88" descr="http://service.tp-link.com.cn/pages/imageuploadfolder/20140415/20140415145915_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service.tp-link.com.cn/pages/imageuploadfolder/20140415/20140415145915_075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F827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基于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内部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器的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界面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预览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：</w:t>
      </w:r>
    </w:p>
    <w:p w14:paraId="1850A692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68E55BBE" wp14:editId="41FD6C47">
            <wp:extent cx="3935095" cy="2778125"/>
            <wp:effectExtent l="0" t="0" r="1905" b="0"/>
            <wp:docPr id="87" name="Picture 87" descr="http://service.tp-link.com.cn/pages/imageuploadfolder/20140415/20140415145920_6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service.tp-link.com.cn/pages/imageuploadfolder/20140415/20140415145920_613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F492" w14:textId="77777777" w:rsidR="00CF106E" w:rsidRPr="00CF106E" w:rsidRDefault="00CF106E" w:rsidP="00CF106E">
      <w:pPr>
        <w:spacing w:before="156" w:after="156"/>
        <w:ind w:firstLine="361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6" w:name="\_outer_portal"/>
      <w:bookmarkEnd w:id="6"/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使用外部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</w:p>
    <w:p w14:paraId="173D7476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Portal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</w:p>
    <w:p w14:paraId="2BA98A2A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管理界面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 Portal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类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型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远程服务器（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POST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方式）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Portal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登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录页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面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URL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中填写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地址，本文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http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//192.168.1.58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2226490C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322FBAFB" wp14:editId="6C250B31">
            <wp:extent cx="4895850" cy="3402965"/>
            <wp:effectExtent l="0" t="0" r="6350" b="635"/>
            <wp:docPr id="86" name="Picture 86" descr="http://service.tp-link.com.cn/pages/imageuploadfolder/20140415/20140415145926_7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service.tp-link.com.cn/pages/imageuploadfolder/20140415/20140415145926_79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1865" w14:textId="77777777" w:rsidR="00CF106E" w:rsidRPr="00CF106E" w:rsidRDefault="00CF106E" w:rsidP="00CF106E">
      <w:pPr>
        <w:spacing w:before="156" w:after="156"/>
        <w:ind w:firstLine="363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策略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</w:p>
    <w:p w14:paraId="242D95A9" w14:textId="77777777" w:rsidR="00CF106E" w:rsidRPr="00CF106E" w:rsidRDefault="00CF106E" w:rsidP="00CF106E">
      <w:pPr>
        <w:spacing w:before="156" w:after="156"/>
        <w:ind w:firstLine="722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管理界面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 Portal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策略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目的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地址范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围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填写外部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地址。</w:t>
      </w:r>
    </w:p>
    <w:p w14:paraId="03D34C5D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642B5919" wp14:editId="6E060F7D">
            <wp:extent cx="11430" cy="11430"/>
            <wp:effectExtent l="0" t="0" r="0" b="0"/>
            <wp:docPr id="85" name="Picture 85" descr="http://service.tp-link.com.cn/image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service.tp-link.com.cn/image/blank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48B3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b/>
          <w:bCs/>
          <w:color w:val="808080"/>
          <w:sz w:val="18"/>
          <w:szCs w:val="18"/>
        </w:rPr>
        <w:t>注意：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目的地址范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围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根据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实际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需求，也可以添加广告推送服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器的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地址。</w:t>
      </w:r>
    </w:p>
    <w:p w14:paraId="1D62EEB8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7" w:name="\_step4"/>
      <w:bookmarkEnd w:id="7"/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798D0E77" wp14:editId="3370E657">
            <wp:extent cx="6701790" cy="289560"/>
            <wp:effectExtent l="0" t="0" r="3810" b="0"/>
            <wp:docPr id="84" name="Picture 84" descr="http://service.tp-link.com.cn/pages/imageuploadfolder/20140415/20140415145659_0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service.tp-link.com.cn/pages/imageuploadfolder/20140415/20140415145659_012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CDB3" w14:textId="77777777" w:rsidR="00CF106E" w:rsidRPr="00CF106E" w:rsidRDefault="00CF106E" w:rsidP="00CF106E">
      <w:pPr>
        <w:spacing w:before="156" w:after="156"/>
        <w:ind w:firstLine="364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选择认证服务器类型：</w:t>
      </w:r>
    </w:p>
    <w:p w14:paraId="241C4976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0D415BDE" wp14:editId="1F6E1956">
            <wp:extent cx="1435100" cy="370205"/>
            <wp:effectExtent l="0" t="0" r="12700" b="10795"/>
            <wp:docPr id="83" name="Picture 83" descr="http://service.tp-link.com.cn/pages/imageuploadfolder/20140415/20140415150207_3310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service.tp-link.com.cn/pages/imageuploadfolder/20140415/20140415150207_3310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Verdana" w:eastAsia="Microsoft YaHei" w:hAnsi="Verdana" w:cs="Times New Roman"/>
          <w:noProof/>
          <w:color w:val="0066FF"/>
          <w:sz w:val="18"/>
          <w:szCs w:val="18"/>
        </w:rPr>
        <w:drawing>
          <wp:inline distT="0" distB="0" distL="0" distR="0" wp14:anchorId="5DCEA8DF" wp14:editId="5C31486E">
            <wp:extent cx="1435100" cy="370205"/>
            <wp:effectExtent l="0" t="0" r="12700" b="10795"/>
            <wp:docPr id="82" name="Picture 82" descr="http://service.tp-link.com.cn/pages/imageuploadfolder/20140415/20140415150213_0406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service.tp-link.com.cn/pages/imageuploadfolder/20140415/20140415150213_0406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EA0A" w14:textId="77777777" w:rsidR="00CF106E" w:rsidRPr="00CF106E" w:rsidRDefault="00CF106E" w:rsidP="00CF106E">
      <w:pPr>
        <w:spacing w:before="156" w:after="156"/>
        <w:ind w:firstLine="34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内置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TL-AC1000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自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带认证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器，如果没有搭建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专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用的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器，可以使用内置服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置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2B3167FD" w14:textId="77777777" w:rsidR="00CF106E" w:rsidRPr="00CF106E" w:rsidRDefault="00CF106E" w:rsidP="00CF106E">
      <w:pPr>
        <w:spacing w:before="156" w:after="156"/>
        <w:ind w:firstLine="34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外部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器：搭建的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专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器，如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Radius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LDAP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AD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等服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器。</w:t>
      </w:r>
    </w:p>
    <w:p w14:paraId="216F0D2F" w14:textId="77777777" w:rsidR="00CF106E" w:rsidRPr="00CF106E" w:rsidRDefault="00CF106E" w:rsidP="00CF106E">
      <w:pPr>
        <w:spacing w:before="156" w:after="156"/>
        <w:ind w:firstLine="361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8" w:name="\_inner_auth"/>
      <w:bookmarkEnd w:id="8"/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使用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内置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</w:p>
    <w:p w14:paraId="3C59875C" w14:textId="77777777" w:rsidR="00CF106E" w:rsidRPr="00CF106E" w:rsidRDefault="00CF106E" w:rsidP="00CF106E">
      <w:pPr>
        <w:spacing w:before="156" w:after="156"/>
        <w:ind w:firstLine="363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、新建用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名和密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码</w:t>
      </w:r>
    </w:p>
    <w:p w14:paraId="51AAB29B" w14:textId="77777777" w:rsidR="00CF106E" w:rsidRPr="00CF106E" w:rsidRDefault="00CF106E" w:rsidP="00CF106E">
      <w:pPr>
        <w:spacing w:before="156" w:after="156"/>
        <w:ind w:firstLine="724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管理界面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本地用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户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中，按需求添加用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名、密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码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1C92CA83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69B4807F" wp14:editId="4CB26E7D">
            <wp:extent cx="3958590" cy="1967865"/>
            <wp:effectExtent l="0" t="0" r="3810" b="0"/>
            <wp:docPr id="81" name="Picture 81" descr="http://service.tp-link.com.cn/pages/imageuploadfolder/20140415/20140415145955_9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service.tp-link.com.cn/pages/imageuploadfolder/20140415/20140415145955_916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D423" w14:textId="77777777" w:rsidR="00CF106E" w:rsidRPr="00CF106E" w:rsidRDefault="00CF106E" w:rsidP="00CF106E">
      <w:pPr>
        <w:spacing w:before="156" w:after="156"/>
        <w:ind w:firstLine="363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、关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联认证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信息</w:t>
      </w:r>
    </w:p>
    <w:p w14:paraId="4B2A26AB" w14:textId="77777777" w:rsidR="00CF106E" w:rsidRPr="00CF106E" w:rsidRDefault="00CF106E" w:rsidP="00CF106E">
      <w:pPr>
        <w:spacing w:before="156" w:after="156"/>
        <w:ind w:firstLine="722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Portal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设置为上一步设置的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器，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认证服务器组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LOCAL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VLAN ID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与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置的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SSID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绑定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VLAN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相同。</w:t>
      </w:r>
    </w:p>
    <w:p w14:paraId="2B1A53CD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74458FE4" wp14:editId="2BAE1FE8">
            <wp:extent cx="3981450" cy="2847340"/>
            <wp:effectExtent l="0" t="0" r="6350" b="0"/>
            <wp:docPr id="80" name="Picture 80" descr="http://service.tp-link.com.cn/pages/imageuploadfolder/20140415/20140415150003_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service.tp-link.com.cn/pages/imageuploadfolder/20140415/20140415150003_030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A59B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b/>
          <w:bCs/>
          <w:color w:val="808080"/>
          <w:sz w:val="18"/>
          <w:szCs w:val="18"/>
        </w:rPr>
        <w:t>注意：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如果有多个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SSID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均需要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绑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定，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则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需要添加多条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策略。</w:t>
      </w:r>
    </w:p>
    <w:p w14:paraId="229705C0" w14:textId="77777777" w:rsidR="00CF106E" w:rsidRPr="00CF106E" w:rsidRDefault="00CF106E" w:rsidP="00CF106E">
      <w:pPr>
        <w:spacing w:before="156" w:after="156"/>
        <w:ind w:firstLine="365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9" w:name="\_outer_auth"/>
      <w:bookmarkEnd w:id="9"/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使用外部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</w:p>
    <w:p w14:paraId="16C45372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Radius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设置</w:t>
      </w:r>
    </w:p>
    <w:p w14:paraId="04C1F4D7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管理界面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 Radius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地址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Radius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IP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地址，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共享密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钥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即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Radius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器密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钥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1FDA86F7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520AC758" wp14:editId="028E606D">
            <wp:extent cx="4583430" cy="2835910"/>
            <wp:effectExtent l="0" t="0" r="0" b="8890"/>
            <wp:docPr id="79" name="Picture 79" descr="http://service.tp-link.com.cn/pages/imageuploadfolder/20140415/20140415150010_8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service.tp-link.com.cn/pages/imageuploadfolder/20140415/20140415150010_814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87AD" w14:textId="77777777" w:rsidR="00CF106E" w:rsidRPr="00CF106E" w:rsidRDefault="00CF106E" w:rsidP="00CF106E">
      <w:pPr>
        <w:spacing w:before="156" w:after="156"/>
        <w:ind w:firstLine="365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组设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置</w:t>
      </w:r>
    </w:p>
    <w:p w14:paraId="33F9B870" w14:textId="77777777" w:rsidR="00CF106E" w:rsidRPr="00CF106E" w:rsidRDefault="00CF106E" w:rsidP="00CF106E">
      <w:pPr>
        <w:spacing w:before="156" w:after="156"/>
        <w:ind w:firstLine="724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认证服务器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中，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选择协议类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型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为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Radius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主服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器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选择上一步设置的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Radius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。</w:t>
      </w:r>
    </w:p>
    <w:p w14:paraId="0E256A32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mc:AlternateContent>
          <mc:Choice Requires="wps">
            <w:drawing>
              <wp:inline distT="0" distB="0" distL="0" distR="0" wp14:anchorId="2B15E6D4" wp14:editId="02451376">
                <wp:extent cx="3958590" cy="2534920"/>
                <wp:effectExtent l="0" t="0" r="0" b="0"/>
                <wp:docPr id="78" name="Rectangle 78" descr="http://service.tp-link.com.cn/pages/imageuploadfolder/201701/20170109203033_91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8590" cy="253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B512" id="Rectangle 78" o:spid="_x0000_s1026" alt="http://service.tp-link.com.cn/pages/imageuploadfolder/201701/20170109203033_9163.png" style="width:311.7pt;height:1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WCmPQCAAAYBgAADgAAAGRycy9lMm9Eb2MueG1srFRdb9MwFH1H4j9Yfk+TtEnbREunrWkR0oCJ&#10;wTNyE6ex5tjGdpsOxH/n2v1Yu/EE5CHxV+4959zje3W96zjaUm2YFAWOBxFGVFSyZmJd4K9flsEU&#10;I2OJqAmXghb4iRp8PXv75qpXOR3KVvKaagRBhMl7VeDWWpWHoala2hEzkIoK2Gyk7oiFqV6HtSY9&#10;RO94OIyicdhLXSstK2oMrJb7TTzz8ZuGVvZT0xhqES8wYLP+rf175d7h7Irka01Uy6oDDPIXKDrC&#10;BCQ9hSqJJWij2atQHau0NLKxg0p2oWwaVlHPAdjE0Qs2Dy1R1HMBcYw6yWT+X9jq4/ZeI1YXeAKV&#10;EqSDGn0G1YhYc4rcWk1NBYIdC0P1FiAPrAo4E4+OxaASoSJrakLWwWejuCR14wvrSE2i+PCJsmE0&#10;ikajb1k8Hg2UWDv1e2VyAPGg7rXTz6g7WT0aJOS8BQz0xihAA84CcMclrWXfUlKDDLELEV7EcBMD&#10;0dCq/yBroEM2Vvra7BrduRygOtp5CzydLEB3FlWwOMrSaZqBUyrYG6ajBDD7HCQ//q60se+o7JAb&#10;FFgDPh+ebO+MdXBIfjzisgm5ZJx7n3FxsQAH9yuQHH51ew6Gt83PLMoW08U0CZLheBEkUVkGN8t5&#10;EoyX8SQtR+V8Xsa/XN44yVtW11S4NEcLx8lzxQ5X6Y/OO1ymvflOJjaSs9qFc5CMXq/mXKMtgSu0&#10;9M9BkLNj4SUMLwJweUEpHibR7TALluPpJEiWSRpkk2gaRHF2m42jJEvK5SWlOybov1NCfYGzdJj6&#10;Kp2BfsEt8s9rbiTvmIUmxVlX4OnpEMmdBxei9qW1hPH9+EwKB/9ZCij3sdDesc6ke/+vZP0EhtUS&#10;7ATWg3YKg1bqHxj10JoKbL5viKYY8fcCTJ/FSeJ6mZ8k6QQcivT5zup8h4gKQhXYYrQfzu2+/22U&#10;ZusWMsVeGCFv4KI0zFvYXaI9qsP1gvbjmRxapetv53N/6rmhz34DAAD//wMAUEsDBBQABgAIAAAA&#10;IQAc3ky83gAAAAUBAAAPAAAAZHJzL2Rvd25yZXYueG1sTI9BS8NAEIXvQv/DMgUvYjemUmzMpkhB&#10;LCKUptrzNDsmwexsmt0m8d+7erGXgcd7vPdNuhpNI3rqXG1Zwd0sAkFcWF1zqeB9/3z7AMJ5ZI2N&#10;ZVLwTQ5W2eQqxUTbgXfU574UoYRdggoq79tESldUZNDNbEscvE/bGfRBdqXUHQ6h3DQyjqKFNFhz&#10;WKiwpXVFxVd+NgqGYtsf9m8vcntz2Fg+bU7r/ONVqevp+PQIwtPo/8Pwix/QIQtMR3tm7USjIDzi&#10;/27wFvH8HsRRwXy5jEFmqbykz34AAAD//wMAUEsBAi0AFAAGAAgAAAAhAOSZw8D7AAAA4QEAABMA&#10;AAAAAAAAAAAAAAAAAAAAAFtDb250ZW50X1R5cGVzXS54bWxQSwECLQAUAAYACAAAACEAI7Jq4dcA&#10;AACUAQAACwAAAAAAAAAAAAAAAAAsAQAAX3JlbHMvLnJlbHNQSwECLQAUAAYACAAAACEAz1WCmPQC&#10;AAAYBgAADgAAAAAAAAAAAAAAAAAsAgAAZHJzL2Uyb0RvYy54bWxQSwECLQAUAAYACAAAACEAHN5M&#10;vN4AAAAFAQAADwAAAAAAAAAAAAAAAABM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4C67BAE8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3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、关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联认证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信息</w:t>
      </w:r>
    </w:p>
    <w:p w14:paraId="427A3FB5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认证管理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&gt;&gt;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Portal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选项选择已设置的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器条目，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认证服务器组</w:t>
      </w: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选择上一步设置好的服务器组。</w:t>
      </w:r>
    </w:p>
    <w:p w14:paraId="66EACC08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2F084214" wp14:editId="6ADBB32F">
            <wp:extent cx="4062730" cy="2905125"/>
            <wp:effectExtent l="0" t="0" r="1270" b="0"/>
            <wp:docPr id="77" name="Picture 77" descr="http://service.tp-link.com.cn/pages/imageuploadfolder/20140415/20140415150024_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service.tp-link.com.cn/pages/imageuploadfolder/20140415/20140415150024_448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4178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以上内容配置完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毕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AC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的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认证服务设置成功，可以尝试下一步。</w:t>
      </w:r>
    </w:p>
    <w:p w14:paraId="63B68E61" w14:textId="77777777" w:rsidR="00CF106E" w:rsidRPr="00CF106E" w:rsidRDefault="00CF106E" w:rsidP="00CF106E">
      <w:pPr>
        <w:spacing w:before="156" w:after="156"/>
        <w:rPr>
          <w:rFonts w:ascii="Calibri" w:eastAsia="Microsoft YaHei" w:hAnsi="Calibri" w:cs="Times New Roman"/>
          <w:color w:val="333333"/>
          <w:sz w:val="21"/>
          <w:szCs w:val="21"/>
        </w:rPr>
      </w:pPr>
      <w:bookmarkStart w:id="10" w:name="\_step5"/>
      <w:bookmarkEnd w:id="10"/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09761294" wp14:editId="11B37F07">
            <wp:extent cx="6701790" cy="289560"/>
            <wp:effectExtent l="0" t="0" r="3810" b="0"/>
            <wp:docPr id="76" name="Picture 76" descr="http://service.tp-link.com.cn/pages/imageuploadfolder/20140415/20140415145707_4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service.tp-link.com.cn/pages/imageuploadfolder/20140415/20140415145707_436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0DC1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1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、客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户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端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连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接无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线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网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络</w:t>
      </w:r>
    </w:p>
    <w:p w14:paraId="0AF9A23F" w14:textId="77777777" w:rsidR="00CF106E" w:rsidRPr="00CF106E" w:rsidRDefault="00CF106E" w:rsidP="00CF106E">
      <w:pPr>
        <w:spacing w:before="156" w:after="156"/>
        <w:ind w:firstLine="36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无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线终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端搜索到</w:t>
      </w:r>
      <w:proofErr w:type="spellStart"/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ABCMall</w:t>
      </w:r>
      <w:proofErr w:type="spellEnd"/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后，点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击连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接，如下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图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：</w:t>
      </w:r>
    </w:p>
    <w:p w14:paraId="25D20B8D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2E1CD90E" wp14:editId="23BFB9B1">
            <wp:extent cx="2442210" cy="4352290"/>
            <wp:effectExtent l="0" t="0" r="0" b="0"/>
            <wp:docPr id="75" name="Picture 75" descr="http://service.tp-link.com.cn/pages/imageuploadfolder/20140415/20140415150031_9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service.tp-link.com.cn/pages/imageuploadfolder/20140415/20140415150031_921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F0B3" w14:textId="77777777" w:rsidR="00CF106E" w:rsidRPr="00CF106E" w:rsidRDefault="00CF106E" w:rsidP="00CF106E">
      <w:pPr>
        <w:spacing w:before="156" w:after="156"/>
        <w:ind w:firstLine="365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2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输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入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信息</w:t>
      </w:r>
    </w:p>
    <w:p w14:paraId="794BB9A6" w14:textId="77777777" w:rsidR="00CF106E" w:rsidRPr="00CF106E" w:rsidRDefault="00CF106E" w:rsidP="00CF106E">
      <w:pPr>
        <w:spacing w:before="156" w:after="156"/>
        <w:ind w:firstLine="724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打开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浏览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器后，会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弹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出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Portal</w:t>
      </w: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认证页面，在页面中输入用户名、密码，点击</w:t>
      </w:r>
      <w:r w:rsidRPr="00CF106E">
        <w:rPr>
          <w:rFonts w:ascii="Verdana" w:eastAsia="Microsoft YaHei" w:hAnsi="Verdana" w:cs="Times New Roman"/>
          <w:color w:val="333333"/>
          <w:sz w:val="18"/>
          <w:szCs w:val="18"/>
        </w:rPr>
        <w:t> 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提交</w:t>
      </w:r>
      <w:r w:rsidRPr="00CF106E">
        <w:rPr>
          <w:rFonts w:ascii="MS Mincho" w:eastAsia="MS Mincho" w:hAnsi="MS Mincho" w:cs="MS Mincho"/>
          <w:color w:val="333333"/>
          <w:sz w:val="18"/>
          <w:szCs w:val="18"/>
        </w:rPr>
        <w:t>，如下：</w:t>
      </w:r>
    </w:p>
    <w:p w14:paraId="691DFF1A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0D437958" wp14:editId="7092E7BA">
            <wp:extent cx="3020695" cy="4768850"/>
            <wp:effectExtent l="0" t="0" r="1905" b="6350"/>
            <wp:docPr id="74" name="Picture 74" descr="http://service.tp-link.com.cn/pages/imageuploadfolder/20140415/20140415150040_5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service.tp-link.com.cn/pages/imageuploadfolder/20140415/20140415150040_532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7491" w14:textId="77777777" w:rsidR="00CF106E" w:rsidRPr="00CF106E" w:rsidRDefault="00CF106E" w:rsidP="00CF106E">
      <w:pPr>
        <w:spacing w:before="156" w:after="15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MS Mincho" w:eastAsia="MS Mincho" w:hAnsi="MS Mincho" w:cs="MS Mincho"/>
          <w:b/>
          <w:bCs/>
          <w:color w:val="808080"/>
          <w:sz w:val="18"/>
          <w:szCs w:val="18"/>
        </w:rPr>
        <w:t>注意：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该页面是使用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器制作的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页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面，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仅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供参考。</w:t>
      </w:r>
    </w:p>
    <w:p w14:paraId="5E14BCA2" w14:textId="77777777" w:rsidR="00CF106E" w:rsidRPr="00CF106E" w:rsidRDefault="00CF106E" w:rsidP="00CF106E">
      <w:pPr>
        <w:spacing w:before="156" w:after="156"/>
        <w:ind w:left="420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b/>
          <w:bCs/>
          <w:color w:val="333333"/>
          <w:sz w:val="18"/>
          <w:szCs w:val="18"/>
        </w:rPr>
        <w:t>3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、</w:t>
      </w:r>
      <w:r w:rsidRPr="00CF106E">
        <w:rPr>
          <w:rFonts w:ascii="宋体" w:eastAsia="宋体" w:hAnsi="宋体" w:cs="Times New Roman" w:hint="eastAsia"/>
          <w:b/>
          <w:bCs/>
          <w:color w:val="333333"/>
          <w:sz w:val="18"/>
          <w:szCs w:val="18"/>
        </w:rPr>
        <w:t>认证</w:t>
      </w:r>
      <w:r w:rsidRPr="00CF106E">
        <w:rPr>
          <w:rFonts w:ascii="MS Mincho" w:eastAsia="MS Mincho" w:hAnsi="MS Mincho" w:cs="MS Mincho"/>
          <w:b/>
          <w:bCs/>
          <w:color w:val="333333"/>
          <w:sz w:val="18"/>
          <w:szCs w:val="18"/>
        </w:rPr>
        <w:t>成功</w:t>
      </w:r>
    </w:p>
    <w:p w14:paraId="5C958A83" w14:textId="77777777" w:rsidR="00CF106E" w:rsidRPr="00CF106E" w:rsidRDefault="00CF106E" w:rsidP="00CF106E">
      <w:pPr>
        <w:spacing w:before="156" w:after="156"/>
        <w:ind w:left="420" w:firstLine="360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color w:val="333333"/>
          <w:sz w:val="18"/>
          <w:szCs w:val="18"/>
        </w:rPr>
        <w:t>认证成功后，提示成功界面</w:t>
      </w:r>
    </w:p>
    <w:p w14:paraId="6FEFA080" w14:textId="77777777" w:rsidR="00CF106E" w:rsidRPr="00CF106E" w:rsidRDefault="00CF106E" w:rsidP="00CF106E">
      <w:pPr>
        <w:spacing w:before="156" w:after="156"/>
        <w:jc w:val="center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Verdana" w:eastAsia="Microsoft YaHei" w:hAnsi="Verdana" w:cs="Times New Roman"/>
          <w:noProof/>
          <w:color w:val="333333"/>
          <w:sz w:val="18"/>
          <w:szCs w:val="18"/>
        </w:rPr>
        <w:drawing>
          <wp:inline distT="0" distB="0" distL="0" distR="0" wp14:anchorId="4ED0C4B4" wp14:editId="3A170A3A">
            <wp:extent cx="4248150" cy="1527810"/>
            <wp:effectExtent l="0" t="0" r="0" b="0"/>
            <wp:docPr id="73" name="Picture 73" descr="http://service.tp-link.com.cn/pages/imageuploadfolder/20140415/20140415150048_6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service.tp-link.com.cn/pages/imageuploadfolder/20140415/20140415150048_675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3154" w14:textId="77777777" w:rsidR="00CF106E" w:rsidRPr="00CF106E" w:rsidRDefault="00CF106E" w:rsidP="00CF106E">
      <w:pPr>
        <w:spacing w:before="156" w:after="156"/>
        <w:ind w:firstLine="726"/>
        <w:jc w:val="both"/>
        <w:rPr>
          <w:rFonts w:ascii="Calibri" w:eastAsia="Microsoft YaHei" w:hAnsi="Calibri" w:cs="Times New Roman"/>
          <w:color w:val="333333"/>
          <w:sz w:val="21"/>
          <w:szCs w:val="21"/>
        </w:rPr>
      </w:pPr>
      <w:r w:rsidRPr="00CF106E">
        <w:rPr>
          <w:rFonts w:ascii="宋体" w:eastAsia="宋体" w:hAnsi="宋体" w:cs="Times New Roman" w:hint="eastAsia"/>
          <w:b/>
          <w:bCs/>
          <w:color w:val="808080"/>
          <w:sz w:val="18"/>
          <w:szCs w:val="18"/>
        </w:rPr>
        <w:t>说明：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如果需要短信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动态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密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码认证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、身份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证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号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码认证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，可以在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专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用的</w:t>
      </w:r>
      <w:r w:rsidRPr="00CF106E">
        <w:rPr>
          <w:rFonts w:ascii="Verdana" w:eastAsia="Microsoft YaHei" w:hAnsi="Verdana" w:cs="Times New Roman"/>
          <w:color w:val="808080"/>
          <w:sz w:val="18"/>
          <w:szCs w:val="18"/>
        </w:rPr>
        <w:t>WEB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服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务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器上</w:t>
      </w:r>
      <w:r w:rsidRPr="00CF106E">
        <w:rPr>
          <w:rFonts w:ascii="宋体" w:eastAsia="宋体" w:hAnsi="宋体" w:cs="Times New Roman" w:hint="eastAsia"/>
          <w:color w:val="808080"/>
          <w:sz w:val="18"/>
          <w:szCs w:val="18"/>
        </w:rPr>
        <w:t>实现</w:t>
      </w:r>
      <w:r w:rsidRPr="00CF106E">
        <w:rPr>
          <w:rFonts w:ascii="MS Mincho" w:eastAsia="MS Mincho" w:hAnsi="MS Mincho" w:cs="MS Mincho"/>
          <w:color w:val="808080"/>
          <w:sz w:val="18"/>
          <w:szCs w:val="18"/>
        </w:rPr>
        <w:t>。</w:t>
      </w:r>
    </w:p>
    <w:p w14:paraId="648A53D5" w14:textId="77777777" w:rsidR="007D6796" w:rsidRPr="00CF106E" w:rsidRDefault="00CF106E">
      <w:pPr>
        <w:rPr>
          <w:rFonts w:hint="eastAsia"/>
        </w:rPr>
      </w:pPr>
      <w:r>
        <w:rPr>
          <w:rFonts w:hint="eastAsia"/>
        </w:rPr>
        <w:t>y</w:t>
      </w:r>
    </w:p>
    <w:sectPr w:rsidR="007D6796" w:rsidRPr="00CF106E" w:rsidSect="00CF106E">
      <w:pgSz w:w="11900" w:h="16840"/>
      <w:pgMar w:top="567" w:right="567" w:bottom="567" w:left="56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6E"/>
    <w:rsid w:val="0005074D"/>
    <w:rsid w:val="007D6796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68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06E"/>
    <w:rPr>
      <w:b/>
      <w:bCs/>
    </w:rPr>
  </w:style>
  <w:style w:type="paragraph" w:styleId="ListParagraph">
    <w:name w:val="List Paragraph"/>
    <w:basedOn w:val="Normal"/>
    <w:uiPriority w:val="34"/>
    <w:qFormat/>
    <w:rsid w:val="00CF106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hyperlink" Target="http://service.tp-link.com.cn/detail_article_973.html#\_inner_portal" TargetMode="External"/><Relationship Id="rId28" Type="http://schemas.openxmlformats.org/officeDocument/2006/relationships/image" Target="media/image19.png"/><Relationship Id="rId29" Type="http://schemas.openxmlformats.org/officeDocument/2006/relationships/hyperlink" Target="http://service.tp-link.com.cn/detail_article_973.html#\_outer_porta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23.png"/><Relationship Id="rId34" Type="http://schemas.openxmlformats.org/officeDocument/2006/relationships/image" Target="media/image24.gif"/><Relationship Id="rId35" Type="http://schemas.openxmlformats.org/officeDocument/2006/relationships/image" Target="media/image25.png"/><Relationship Id="rId36" Type="http://schemas.openxmlformats.org/officeDocument/2006/relationships/hyperlink" Target="http://service.tp-link.com.cn/detail_article_973.html#\_inner_auth" TargetMode="External"/><Relationship Id="rId10" Type="http://schemas.openxmlformats.org/officeDocument/2006/relationships/hyperlink" Target="http://service.tp-link.com.cn/detail_article_973.html#\_step1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service.tp-link.com.cn/detail_article_973.html#\_step2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service.tp-link.com.cn/detail_article_973.html#\_step3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://service.tp-link.com.cn/detail_article_973.html#\_step4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service.tp-link.com.cn/detail_article_973.html#\_step5" TargetMode="External"/><Relationship Id="rId19" Type="http://schemas.openxmlformats.org/officeDocument/2006/relationships/image" Target="media/image11.png"/><Relationship Id="rId37" Type="http://schemas.openxmlformats.org/officeDocument/2006/relationships/image" Target="media/image26.png"/><Relationship Id="rId38" Type="http://schemas.openxmlformats.org/officeDocument/2006/relationships/hyperlink" Target="http://service.tp-link.com.cn/detail_article_973.html#\_outer_auth" TargetMode="External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300</Words>
  <Characters>1711</Characters>
  <Application>Microsoft Macintosh Word</Application>
  <DocSecurity>0</DocSecurity>
  <Lines>14</Lines>
  <Paragraphs>4</Paragraphs>
  <ScaleCrop>false</ScaleCrop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Yau</dc:creator>
  <cp:keywords/>
  <dc:description/>
  <cp:lastModifiedBy>Horace Yau</cp:lastModifiedBy>
  <cp:revision>1</cp:revision>
  <dcterms:created xsi:type="dcterms:W3CDTF">2017-11-27T01:58:00Z</dcterms:created>
  <dcterms:modified xsi:type="dcterms:W3CDTF">2017-11-27T02:02:00Z</dcterms:modified>
</cp:coreProperties>
</file>