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eastAsia" w:ascii="宋体" w:hAnsi="宋体"/>
          <w:color w:val="000000"/>
          <w:sz w:val="26"/>
          <w:szCs w:val="26"/>
          <w:lang w:val="en-US" w:eastAsia="zh-CN"/>
        </w:rPr>
      </w:pPr>
      <w:r>
        <w:rPr>
          <w:rFonts w:hint="eastAsia" w:ascii="宋体" w:hAnsi="宋体"/>
          <w:color w:val="000000"/>
          <w:sz w:val="26"/>
          <w:szCs w:val="26"/>
          <w:lang w:val="en-US" w:eastAsia="zh-CN"/>
        </w:rPr>
        <w:t>BGP系统性能测试文档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Lines="0"/>
        <w:jc w:val="left"/>
        <w:textAlignment w:val="auto"/>
        <w:outlineLvl w:val="9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一、关键点描述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0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2"/>
          <w:lang w:val="en-US" w:eastAsia="zh-CN"/>
        </w:rPr>
      </w:pPr>
      <w:r>
        <w:rPr>
          <w:rFonts w:hint="eastAsia" w:ascii="宋体" w:hAnsi="宋体"/>
          <w:color w:val="000000"/>
          <w:sz w:val="22"/>
          <w:lang w:val="en-US" w:eastAsia="zh-CN"/>
        </w:rPr>
        <w:t>BGP系统下载处理入库UTC时间每日零点的BGP路由rib数据，以及之后每小时的路由更新update数据。由于每日的数据总量有6G左右，并且是MRT格式的二进制文件，处理为文本格式后数据量更大。因此BGP系统处理数据的性能是本系统的关键指标，本文档描述了系统性能测试相关方法和结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Lines="0"/>
        <w:jc w:val="both"/>
        <w:textAlignment w:val="auto"/>
        <w:outlineLvl w:val="9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二、性能测试环境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服务器型号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曙光I620-T20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操作系统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ubuntu-16.04.2-server-amd64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内存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64G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CPU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 xml:space="preserve">12  Intel(R) Xeon(R) </w:t>
            </w: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CPU E5-2603 v3 @ 1.60GHz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硬盘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4T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Lines="0"/>
        <w:jc w:val="both"/>
        <w:textAlignment w:val="auto"/>
        <w:outlineLvl w:val="9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三、预期性能概述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both"/>
        <w:rPr>
          <w:rFonts w:hint="eastAsia" w:ascii="宋体" w:hAnsi="宋体"/>
          <w:color w:val="000000"/>
          <w:sz w:val="22"/>
          <w:lang w:val="en-US" w:eastAsia="zh-CN"/>
        </w:rPr>
      </w:pPr>
      <w:r>
        <w:rPr>
          <w:rFonts w:hint="eastAsia" w:ascii="宋体" w:hAnsi="宋体"/>
          <w:color w:val="000000"/>
          <w:sz w:val="22"/>
          <w:lang w:val="en-US" w:eastAsia="zh-CN"/>
        </w:rPr>
        <w:t>BGP系统预期达到</w:t>
      </w:r>
      <w:bookmarkStart w:id="0" w:name="OLE_LINK2"/>
      <w:r>
        <w:rPr>
          <w:rFonts w:hint="eastAsia" w:ascii="宋体" w:hAnsi="宋体"/>
          <w:color w:val="000000"/>
          <w:sz w:val="22"/>
          <w:lang w:val="en-US" w:eastAsia="zh-CN"/>
        </w:rPr>
        <w:t>三小时监控周期</w:t>
      </w:r>
      <w:bookmarkEnd w:id="0"/>
      <w:r>
        <w:rPr>
          <w:rFonts w:hint="eastAsia" w:ascii="宋体" w:hAnsi="宋体"/>
          <w:color w:val="000000"/>
          <w:sz w:val="22"/>
          <w:lang w:val="en-US" w:eastAsia="zh-CN"/>
        </w:rPr>
        <w:t>，所以预期要在三小时内处理完三小时的数据量。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Lines="0"/>
        <w:jc w:val="both"/>
        <w:textAlignment w:val="auto"/>
        <w:outlineLvl w:val="9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四、测试方法概述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0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2"/>
          <w:lang w:val="en-US" w:eastAsia="zh-CN"/>
        </w:rPr>
      </w:pPr>
      <w:r>
        <w:rPr>
          <w:rFonts w:hint="eastAsia" w:ascii="宋体" w:hAnsi="宋体"/>
          <w:color w:val="000000"/>
          <w:sz w:val="22"/>
          <w:lang w:val="en-US" w:eastAsia="zh-CN"/>
        </w:rPr>
        <w:t>本次测试包含11天的数据，从2018年11月15日到2018年11月25日。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0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2"/>
          <w:lang w:val="en-US" w:eastAsia="zh-CN"/>
        </w:rPr>
      </w:pPr>
      <w:r>
        <w:rPr>
          <w:rFonts w:hint="eastAsia" w:ascii="宋体" w:hAnsi="宋体"/>
          <w:color w:val="000000"/>
          <w:sz w:val="22"/>
          <w:lang w:val="en-US" w:eastAsia="zh-CN"/>
        </w:rPr>
        <w:t>测试分rib数据和update，rib数据较大，且只处理UTC时间零点的数据，之后处理较小update数据即可实现全部路由数据的获取。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0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2"/>
          <w:lang w:val="en-US" w:eastAsia="zh-CN"/>
        </w:rPr>
      </w:pPr>
      <w:r>
        <w:rPr>
          <w:rFonts w:hint="eastAsia" w:ascii="宋体" w:hAnsi="宋体"/>
          <w:color w:val="000000"/>
          <w:sz w:val="22"/>
          <w:lang w:val="en-US" w:eastAsia="zh-CN"/>
        </w:rPr>
        <w:t>rib测试时分别记录9个线程每个线程所用时间，最后单个线程最大时间为当天rib所用的实际时间。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0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2"/>
          <w:lang w:val="en-US" w:eastAsia="zh-CN"/>
        </w:rPr>
      </w:pPr>
      <w:r>
        <w:rPr>
          <w:rFonts w:hint="eastAsia" w:ascii="宋体" w:hAnsi="宋体"/>
          <w:color w:val="000000"/>
          <w:sz w:val="22"/>
          <w:lang w:val="en-US" w:eastAsia="zh-CN"/>
        </w:rPr>
        <w:t>update数据测试时取当天某一小时内的数据，记录所用时间。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Lines="0"/>
        <w:jc w:val="both"/>
        <w:textAlignment w:val="auto"/>
        <w:outlineLvl w:val="9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五、测试结果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0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2"/>
          <w:lang w:val="en-US" w:eastAsia="zh-CN"/>
        </w:rPr>
      </w:pPr>
      <w:r>
        <w:rPr>
          <w:rFonts w:hint="eastAsia" w:ascii="宋体" w:hAnsi="宋体"/>
          <w:color w:val="000000"/>
          <w:sz w:val="22"/>
          <w:lang w:val="en-US" w:eastAsia="zh-CN"/>
        </w:rPr>
        <w:t>下表为rib数据测试结果，表项中日期为2018年11月15日到2018年11月25日，有两台服务器处理数据，分别记录两台服务器的处理时间。线程编号为多线程处理时的编号，运行时间为每个线程运行所用的时间，最大时间为多线程实际所用时间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日期</w:t>
            </w: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线程编号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运行时间（s）</w:t>
            </w:r>
          </w:p>
        </w:tc>
        <w:tc>
          <w:tcPr>
            <w:tcW w:w="2131" w:type="dxa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最大时间（s）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20181115</w:t>
            </w: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server1-rib1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998.3</w:t>
            </w:r>
          </w:p>
        </w:tc>
        <w:tc>
          <w:tcPr>
            <w:tcW w:w="2131" w:type="dxa"/>
            <w:vMerge w:val="restart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1814.48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server1-rib2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662.29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server1-rib3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309.76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server1-rib4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1013.95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server1-rib5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1075.98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server1-rib6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1140.17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server1-rib7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343.37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server1-rib8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508.36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server2-rib1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1514.58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server2-rib2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1692.47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server2-rib3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359.91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server2-rib4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1814.48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server2-rib5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951.11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server2-rib6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1111.35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server2-rib7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1629.63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server2-rib8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343.8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20181116</w:t>
            </w: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server1-rib1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1003.05</w:t>
            </w:r>
          </w:p>
        </w:tc>
        <w:tc>
          <w:tcPr>
            <w:tcW w:w="2131" w:type="dxa"/>
            <w:vMerge w:val="restart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1889.47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server1-rib2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680.1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server1-rib3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321.06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server1-rib4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986.38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server1-rib5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1086.52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server1-rib6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1086.21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server1-rib7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364.27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server1-rib8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539.24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server2-rib1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1453.04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server2-rib2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1736.24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server2-rib3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361.49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server2-rib4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1889.47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server2-rib5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941.97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server2-rib6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1149.24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server2-rib7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1618.8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server2-rib8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347.29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20181117</w:t>
            </w: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server1-rib1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1019.72</w:t>
            </w:r>
          </w:p>
        </w:tc>
        <w:tc>
          <w:tcPr>
            <w:tcW w:w="2131" w:type="dxa"/>
            <w:vMerge w:val="restart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1850.67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server1-rib2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673.72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server1-rib3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312.32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server1-rib4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1018.77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server1-rib5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1080.74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server1-rib6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1053.42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server1-rib7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355.78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server1-rib8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513.45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server2-rib1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1475.53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server2-rib2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1714.57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server2-rib3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359.91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server2-rib4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1850.67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server2-rib5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944.71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server2-rib6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1105.97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server2-rib7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1587.22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server2-rib8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344.53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20181118</w:t>
            </w: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server1-rib1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997.66</w:t>
            </w:r>
          </w:p>
        </w:tc>
        <w:tc>
          <w:tcPr>
            <w:tcW w:w="2131" w:type="dxa"/>
            <w:vMerge w:val="restart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1881.56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server1-rib2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678.86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server1-rib3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312.5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server1-rib4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1024.24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server1-rib5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1077.86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server1-rib6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1075.5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server1-rib7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341.14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server1-rib8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536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server2-rib1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1471.98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server2-rib2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1670.8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server2-rib3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364.58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server2-rib4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1881.56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server2-rib5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942.36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server2-rib6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1120.05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server2-rib7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1522.09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server2-rib8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356.67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20181119</w:t>
            </w: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server1-rib1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1022.78</w:t>
            </w:r>
          </w:p>
        </w:tc>
        <w:tc>
          <w:tcPr>
            <w:tcW w:w="2131" w:type="dxa"/>
            <w:vMerge w:val="restart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1805.95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server1-rib2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665.72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server1-rib3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322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server1-rib4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964.58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server1-rib5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1086.03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server1-rib6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1004.48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server1-rib7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348.43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server1-rib8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535.89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server2-rib1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1481.19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server2-rib2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1718.84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server2-rib3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358.34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server2-rib4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1805.95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server2-rib5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953.05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server2-rib6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1137.75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server2-rib7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1512.93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server2-rib8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357.48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20181120</w:t>
            </w: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server1-rib1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1020.87</w:t>
            </w:r>
          </w:p>
        </w:tc>
        <w:tc>
          <w:tcPr>
            <w:tcW w:w="2131" w:type="dxa"/>
            <w:vMerge w:val="restart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1866.93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server1-rib2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672.65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server1-rib3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312.43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server1-rib4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1014.75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server1-rib5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1047.79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server1-rib6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1198.81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server1-rib7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358.92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server1-rib8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477.27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server2-rib1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1474.13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server2-rib2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1676.23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server2-rib3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360.39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server2-rib4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1866.93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server2-rib5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941.67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server2-rib6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1155.6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server2-rib7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1608.45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server2-rib8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351.59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20181121</w:t>
            </w: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server1-rib1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1075.25</w:t>
            </w:r>
          </w:p>
        </w:tc>
        <w:tc>
          <w:tcPr>
            <w:tcW w:w="2131" w:type="dxa"/>
            <w:vMerge w:val="restart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1825.78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server1-rib2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677.12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server1-rib3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311.5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server1-rib4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991.97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server1-rib5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1109.07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server1-rib6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1214.05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server1-rib7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341.23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server1-rib8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538.74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server2-rib1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1494.53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server2-rib2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1665.58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server2-rib3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359.34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server2-rib4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1825.78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server2-rib5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922.17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server2-rib6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1149.29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server2-rib7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1590.08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server2-rib8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353.02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20181122</w:t>
            </w: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server1-rib1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1021.97</w:t>
            </w:r>
          </w:p>
        </w:tc>
        <w:tc>
          <w:tcPr>
            <w:tcW w:w="2131" w:type="dxa"/>
            <w:vMerge w:val="restart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1867.1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server1-rib2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693.61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server1-rib3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312.74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server1-rib4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1039.38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server1-rib5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1095.45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server1-rib6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1158.67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server1-rib7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359.27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server1-rib8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495.63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server2-rib1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1481.12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server2-rib2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1685.93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server2-rib3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359.75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server2-rib4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1867.1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server2-rib5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935.73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server2-rib6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1198.59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server2-rib7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1567.13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server2-rib8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357.66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20181123</w:t>
            </w: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server1-rib1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984.09</w:t>
            </w:r>
          </w:p>
        </w:tc>
        <w:tc>
          <w:tcPr>
            <w:tcW w:w="2131" w:type="dxa"/>
            <w:vMerge w:val="restart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1943.21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server1-rib2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707.02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server1-rib3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323.89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server1-rib4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972.59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server1-rib5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1131.61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server1-rib6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1179.24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server1-rib7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348.61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server1-rib8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532.94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server2-rib1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1567.41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server2-rib2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1721.8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server2-rib3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361.59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server2-rib4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1943.21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server2-rib5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970.93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server2-rib6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1220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server2-rib7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1508.93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server2-rib8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355.78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20181124</w:t>
            </w: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server1-rib1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1006.76</w:t>
            </w:r>
          </w:p>
        </w:tc>
        <w:tc>
          <w:tcPr>
            <w:tcW w:w="2131" w:type="dxa"/>
            <w:vMerge w:val="restart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1843.92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server1-rib2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660.16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server1-rib3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312.77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server1-rib4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997.64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server1-rib5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1092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server1-rib6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1140.25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server1-rib7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344.13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server1-rib8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535.65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server2-rib1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1523.3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server2-rib2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1725.81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server2-rib3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358.02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server2-rib4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1843.92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server2-rib5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942.69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server2-rib6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1151.22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server2-rib7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1588.66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server2-rib8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355.83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20181125</w:t>
            </w: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server1-rib1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987.27</w:t>
            </w:r>
          </w:p>
        </w:tc>
        <w:tc>
          <w:tcPr>
            <w:tcW w:w="2131" w:type="dxa"/>
            <w:vMerge w:val="restart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1899.18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server1-rib2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717.22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server1-rib3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310.08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server1-rib4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1015.93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server1-rib5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1088.72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server1-rib6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1137.32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server1-rib7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357.7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server1-rib8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478.91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server2-rib1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1514.41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server2-rib2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1645.86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server2-rib3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366.64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server2-rib4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1899.18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server2-rib5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926.3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server2-rib6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1199.49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server2-rib7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1580.83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server2-rib8</w:t>
            </w:r>
          </w:p>
        </w:tc>
        <w:tc>
          <w:tcPr>
            <w:tcW w:w="213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359.03</w:t>
            </w:r>
          </w:p>
        </w:tc>
        <w:tc>
          <w:tcPr>
            <w:tcW w:w="2131" w:type="dxa"/>
            <w:vMerge w:val="continue"/>
            <w:tcBorders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00" w:lineRule="auto"/>
        <w:jc w:val="left"/>
        <w:textAlignment w:val="auto"/>
        <w:outlineLvl w:val="9"/>
        <w:rPr>
          <w:rFonts w:hint="eastAsia" w:ascii="宋体" w:hAnsi="宋体"/>
          <w:color w:val="000000"/>
          <w:sz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00" w:lineRule="auto"/>
        <w:jc w:val="left"/>
        <w:textAlignment w:val="auto"/>
        <w:outlineLvl w:val="9"/>
        <w:rPr>
          <w:rFonts w:hint="eastAsia" w:ascii="宋体" w:hAnsi="宋体"/>
          <w:color w:val="000000"/>
          <w:sz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Lines="0" w:line="30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2"/>
          <w:lang w:val="en-US" w:eastAsia="zh-CN"/>
        </w:rPr>
      </w:pPr>
      <w:r>
        <w:rPr>
          <w:rFonts w:hint="eastAsia" w:ascii="宋体" w:hAnsi="宋体"/>
          <w:color w:val="000000"/>
          <w:sz w:val="22"/>
          <w:lang w:val="en-US" w:eastAsia="zh-CN"/>
        </w:rPr>
        <w:t>下表为update数据测试结果，表项中日期为2018年11月15日到2018年11月25日，运行时间为程序运行所需时间。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日期</w:t>
            </w:r>
          </w:p>
        </w:tc>
        <w:tc>
          <w:tcPr>
            <w:tcW w:w="4261" w:type="dxa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运行时间（s）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20181115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1464.26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20181116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1370.36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20181117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1632.7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20181118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1761.67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20181119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1205.56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20181120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1398.2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20181121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1271.52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20181122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1406.61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20181123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1412.12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20181124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1072.07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en-US" w:eastAsia="zh-CN"/>
              </w:rPr>
              <w:t>20181125</w:t>
            </w:r>
          </w:p>
        </w:tc>
        <w:tc>
          <w:tcPr>
            <w:tcW w:w="4261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1157.98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Lines="0"/>
        <w:jc w:val="both"/>
        <w:textAlignment w:val="auto"/>
        <w:outlineLvl w:val="9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六、测试结论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0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2"/>
          <w:lang w:val="en-US" w:eastAsia="zh-CN"/>
        </w:rPr>
      </w:pPr>
      <w:r>
        <w:rPr>
          <w:rFonts w:hint="eastAsia" w:ascii="宋体" w:hAnsi="宋体"/>
          <w:color w:val="000000"/>
          <w:sz w:val="22"/>
          <w:lang w:val="en-US" w:eastAsia="zh-CN"/>
        </w:rPr>
        <w:t>从测试结果中统计得：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0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2"/>
          <w:lang w:val="en-US" w:eastAsia="zh-CN"/>
        </w:rPr>
      </w:pPr>
      <w:r>
        <w:rPr>
          <w:rFonts w:hint="eastAsia" w:ascii="宋体" w:hAnsi="宋体"/>
          <w:color w:val="000000"/>
          <w:sz w:val="22"/>
          <w:lang w:val="en-US" w:eastAsia="zh-CN"/>
        </w:rPr>
        <w:t>11天的rib测试数据中，处理一天rib所需最短时间为1805.95s，最大时间为1943.21s，平均时间为1862.57s，均未超过1h。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0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2"/>
          <w:lang w:val="en-US" w:eastAsia="zh-CN"/>
        </w:rPr>
      </w:pPr>
      <w:r>
        <w:rPr>
          <w:rFonts w:hint="eastAsia" w:ascii="宋体" w:hAnsi="宋体"/>
          <w:color w:val="000000"/>
          <w:sz w:val="22"/>
          <w:lang w:val="en-US" w:eastAsia="zh-CN"/>
        </w:rPr>
        <w:t>11天的update测试数据中，处理一天update所需最短时间为1072.07s，最大时间为1761.67s，平均时间为1377.55s，均未超过0.5h。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00" w:lineRule="auto"/>
        <w:ind w:firstLine="420" w:firstLineChars="0"/>
        <w:jc w:val="left"/>
        <w:textAlignment w:val="auto"/>
        <w:outlineLvl w:val="9"/>
        <w:rPr>
          <w:rFonts w:hint="eastAsia" w:ascii="宋体" w:hAnsi="宋体"/>
          <w:color w:val="000000"/>
          <w:sz w:val="22"/>
          <w:lang w:val="en-US" w:eastAsia="zh-CN"/>
        </w:rPr>
      </w:pPr>
      <w:r>
        <w:rPr>
          <w:rFonts w:hint="eastAsia" w:ascii="宋体" w:hAnsi="宋体"/>
          <w:color w:val="000000"/>
          <w:sz w:val="22"/>
          <w:lang w:val="en-US" w:eastAsia="zh-CN"/>
        </w:rPr>
        <w:t>rib与update的最大处理时间均未超出3h，因此本系统达到测试预期性能中的3h监控周期。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25A06"/>
    <w:rsid w:val="176B5C16"/>
    <w:rsid w:val="1ABB61A0"/>
    <w:rsid w:val="1B6137A4"/>
    <w:rsid w:val="23560209"/>
    <w:rsid w:val="292A086E"/>
    <w:rsid w:val="376958F9"/>
    <w:rsid w:val="3A942F57"/>
    <w:rsid w:val="41B2161B"/>
    <w:rsid w:val="4AA47908"/>
    <w:rsid w:val="50E5222E"/>
    <w:rsid w:val="566C7FCE"/>
    <w:rsid w:val="6A7968CC"/>
    <w:rsid w:val="6D5E5EA3"/>
    <w:rsid w:val="7AD5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2018-12-19T05:43:00Z</dcterms:created>
  <dc:creator>zyl</dc:creator>
  <cp:lastModifiedBy>zyl</cp:lastModifiedBy>
  <dcterms:modified xsi:type="dcterms:W3CDTF">2019-01-05T07:47:44Z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