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73" w:rsidRDefault="002C4073">
      <w:pPr>
        <w:jc w:val="center"/>
        <w:rPr>
          <w:rFonts w:ascii="Calibri" w:eastAsia="Calibri" w:hAnsi="Calibri" w:cs="Calibri"/>
          <w:b/>
          <w:color w:val="FF0000"/>
        </w:rPr>
      </w:pPr>
      <w:bookmarkStart w:id="0" w:name="_gjdgxs" w:colFirst="0" w:colLast="0"/>
      <w:bookmarkEnd w:id="0"/>
    </w:p>
    <w:p w:rsidR="002C4073" w:rsidRDefault="0002180A">
      <w:pPr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High resolution CT-based characterization analysis of idiopathic pulmonary fibrosis</w:t>
      </w:r>
    </w:p>
    <w:p w:rsidR="002C4073" w:rsidRDefault="0002180A">
      <w:pPr>
        <w:rPr>
          <w:rFonts w:ascii="Calibri" w:eastAsia="Calibri" w:hAnsi="Calibri" w:cs="Calibri"/>
          <w:vertAlign w:val="superscript"/>
        </w:rPr>
      </w:pPr>
      <w:r>
        <w:rPr>
          <w:rFonts w:ascii="Calibri" w:eastAsia="Calibri" w:hAnsi="Calibri" w:cs="Calibri"/>
          <w:u w:val="single"/>
        </w:rPr>
        <w:t>Zhang, Y.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Clark, A.R.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Kumar, H.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Milne, D.</w:t>
      </w:r>
      <w:r w:rsidRPr="00B805E5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, Wilsher, M.</w:t>
      </w:r>
      <w:r w:rsidRPr="00B805E5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Bartholmai, B.J.</w:t>
      </w:r>
      <w:r w:rsidRPr="00B805E5">
        <w:rPr>
          <w:rFonts w:ascii="Calibri" w:eastAsia="Calibri" w:hAnsi="Calibri" w:cs="Calibri"/>
          <w:vertAlign w:val="superscript"/>
        </w:rPr>
        <w:t>3</w:t>
      </w:r>
      <w:r>
        <w:rPr>
          <w:rFonts w:ascii="Calibri" w:eastAsia="Calibri" w:hAnsi="Calibri" w:cs="Calibri"/>
        </w:rPr>
        <w:t>, Tawhai, M.H.</w:t>
      </w:r>
      <w:r>
        <w:rPr>
          <w:rFonts w:ascii="Calibri" w:eastAsia="Calibri" w:hAnsi="Calibri" w:cs="Calibri"/>
          <w:vertAlign w:val="superscript"/>
        </w:rPr>
        <w:t>1</w:t>
      </w:r>
    </w:p>
    <w:p w:rsidR="002C4073" w:rsidRDefault="0002180A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 xml:space="preserve">Auckland Bioengineering Institute, University of Auckland, Auckland, NZ, </w:t>
      </w:r>
      <w:r>
        <w:rPr>
          <w:rFonts w:ascii="Calibri" w:eastAsia="Calibri" w:hAnsi="Calibri" w:cs="Calibri"/>
        </w:rPr>
        <w:t xml:space="preserve"> </w:t>
      </w:r>
      <w:r w:rsidRPr="00B805E5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Auckland City Hospital, Auckland, New Zealand, </w:t>
      </w:r>
      <w:r w:rsidRPr="00B805E5">
        <w:rPr>
          <w:rFonts w:ascii="Calibri" w:eastAsia="Calibri" w:hAnsi="Calibri" w:cs="Calibri"/>
          <w:vertAlign w:val="superscript"/>
        </w:rPr>
        <w:t>3</w:t>
      </w:r>
      <w:r>
        <w:t xml:space="preserve"> Department of Radiology, Mayo Clinic, Minnesota</w:t>
      </w:r>
      <w:r>
        <w:rPr>
          <w:rFonts w:ascii="Calibri" w:eastAsia="Calibri" w:hAnsi="Calibri" w:cs="Calibri"/>
        </w:rPr>
        <w:t>, US.</w:t>
      </w:r>
    </w:p>
    <w:p w:rsidR="0055481E" w:rsidRDefault="0055481E">
      <w:pPr>
        <w:spacing w:before="120"/>
        <w:rPr>
          <w:rFonts w:ascii="Calibri" w:eastAsia="Calibri" w:hAnsi="Calibri" w:cs="Calibri"/>
        </w:rPr>
      </w:pPr>
    </w:p>
    <w:p w:rsidR="002C4073" w:rsidRDefault="0002180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</w:t>
      </w:r>
    </w:p>
    <w:p w:rsidR="002C4073" w:rsidRDefault="0002180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Idiopathic pulmonary fibrosis (IPF) is the most aggressive and frequent</w:t>
      </w:r>
      <w:r>
        <w:rPr>
          <w:rFonts w:ascii="Calibri" w:eastAsia="Calibri" w:hAnsi="Calibri" w:cs="Calibri"/>
        </w:rPr>
        <w:t xml:space="preserve"> form of idiopathic interstitial pneumonias. </w:t>
      </w:r>
      <w:r>
        <w:rPr>
          <w:rFonts w:ascii="Calibri" w:eastAsia="Calibri" w:hAnsi="Calibri" w:cs="Calibri"/>
        </w:rPr>
        <w:t xml:space="preserve">Progression of IPF is variable between individuals and no established quantitative tools exist to assess </w:t>
      </w:r>
      <w:r>
        <w:rPr>
          <w:rFonts w:ascii="Calibri" w:eastAsia="Calibri" w:hAnsi="Calibri" w:cs="Calibri"/>
        </w:rPr>
        <w:t xml:space="preserve">its </w:t>
      </w:r>
      <w:r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</w:rPr>
        <w:t>. Th</w:t>
      </w:r>
      <w:r w:rsidR="00EB09D2">
        <w:rPr>
          <w:rFonts w:ascii="Calibri" w:eastAsia="Calibri" w:hAnsi="Calibri" w:cs="Calibri"/>
        </w:rPr>
        <w:t>is work aims</w:t>
      </w:r>
      <w:r>
        <w:rPr>
          <w:rFonts w:ascii="Calibri" w:eastAsia="Calibri" w:hAnsi="Calibri" w:cs="Calibri"/>
        </w:rPr>
        <w:t xml:space="preserve"> to integrate information from volume</w:t>
      </w:r>
      <w:r>
        <w:rPr>
          <w:rFonts w:ascii="Calibri" w:eastAsia="Calibri" w:hAnsi="Calibri" w:cs="Calibri"/>
        </w:rPr>
        <w:t>tric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imaging with </w:t>
      </w:r>
      <w:r>
        <w:rPr>
          <w:rFonts w:ascii="Calibri" w:eastAsia="Calibri" w:hAnsi="Calibri" w:cs="Calibri"/>
        </w:rPr>
        <w:t xml:space="preserve">pulmonary function tests using a predictive computational model under the hypothesis that </w:t>
      </w:r>
      <w:r>
        <w:rPr>
          <w:rFonts w:ascii="Calibri" w:eastAsia="Calibri" w:hAnsi="Calibri" w:cs="Calibri"/>
        </w:rPr>
        <w:t xml:space="preserve">abnormalities </w:t>
      </w:r>
      <w:r>
        <w:rPr>
          <w:rFonts w:ascii="Calibri" w:eastAsia="Calibri" w:hAnsi="Calibri" w:cs="Calibri"/>
        </w:rPr>
        <w:t xml:space="preserve">on volumetric </w:t>
      </w:r>
      <w:r>
        <w:rPr>
          <w:rFonts w:ascii="Calibri" w:eastAsia="Calibri" w:hAnsi="Calibri" w:cs="Calibri"/>
        </w:rPr>
        <w:t>are not</w:t>
      </w:r>
      <w:r>
        <w:rPr>
          <w:rFonts w:ascii="Calibri" w:eastAsia="Calibri" w:hAnsi="Calibri" w:cs="Calibri"/>
        </w:rPr>
        <w:t xml:space="preserve"> sufficient to explain increased lung stiffness and decreases in DLCO</w:t>
      </w:r>
      <w:r>
        <w:rPr>
          <w:rFonts w:ascii="Calibri" w:eastAsia="Calibri" w:hAnsi="Calibri" w:cs="Calibri"/>
        </w:rPr>
        <w:t xml:space="preserve">.  </w:t>
      </w:r>
    </w:p>
    <w:p w:rsidR="002C4073" w:rsidRDefault="002C4073">
      <w:pPr>
        <w:jc w:val="both"/>
        <w:rPr>
          <w:rFonts w:ascii="Calibri" w:eastAsia="Calibri" w:hAnsi="Calibri" w:cs="Calibri"/>
        </w:rPr>
      </w:pPr>
    </w:p>
    <w:p w:rsidR="002C4073" w:rsidRDefault="0002180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Method</w:t>
      </w:r>
    </w:p>
    <w:p w:rsidR="002C4073" w:rsidRDefault="0002180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Tissue regions in HRCT images from 8 patients with IPF were quantitatively analysed. </w:t>
      </w:r>
      <w:r>
        <w:rPr>
          <w:rFonts w:ascii="Calibri" w:eastAsia="Calibri" w:hAnsi="Calibri" w:cs="Calibri"/>
        </w:rPr>
        <w:t>Tissue abnormalities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were</w:t>
      </w:r>
      <w:r>
        <w:rPr>
          <w:rFonts w:ascii="Calibri" w:eastAsia="Calibri" w:hAnsi="Calibri" w:cs="Calibri"/>
        </w:rPr>
        <w:t xml:space="preserve"> classified using CALIPER (Computer-Aid</w:t>
      </w:r>
      <w:r>
        <w:rPr>
          <w:rFonts w:ascii="Calibri" w:eastAsia="Calibri" w:hAnsi="Calibri" w:cs="Calibri"/>
        </w:rPr>
        <w:t>ed Lung Informatics for Pathology Evaluation and Ratings) software. Tissue density</w:t>
      </w:r>
      <w:r>
        <w:rPr>
          <w:rFonts w:ascii="Calibri" w:eastAsia="Calibri" w:hAnsi="Calibri" w:cs="Calibri"/>
        </w:rPr>
        <w:t xml:space="preserve"> (TD)</w:t>
      </w:r>
      <w:r>
        <w:rPr>
          <w:rFonts w:ascii="Calibri" w:eastAsia="Calibri" w:hAnsi="Calibri" w:cs="Calibri"/>
        </w:rPr>
        <w:t xml:space="preserve"> distribution and volume of</w:t>
      </w:r>
      <w:r>
        <w:rPr>
          <w:rFonts w:ascii="Calibri" w:eastAsia="Calibri" w:hAnsi="Calibri" w:cs="Calibri"/>
        </w:rPr>
        <w:t xml:space="preserve"> tissue </w:t>
      </w:r>
      <w:r w:rsidR="004F03F5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classified as</w:t>
      </w:r>
      <w:r>
        <w:rPr>
          <w:rFonts w:ascii="Calibri" w:eastAsia="Calibri" w:hAnsi="Calibri" w:cs="Calibri"/>
        </w:rPr>
        <w:t xml:space="preserve"> reticular, ground-glass, no</w:t>
      </w:r>
      <w:r w:rsidR="004F03F5">
        <w:rPr>
          <w:rFonts w:ascii="Calibri" w:eastAsia="Calibri" w:hAnsi="Calibri" w:cs="Calibri"/>
        </w:rPr>
        <w:t xml:space="preserve">rmal and emphysema in each lung) </w:t>
      </w:r>
      <w:r>
        <w:rPr>
          <w:rFonts w:ascii="Calibri" w:eastAsia="Calibri" w:hAnsi="Calibri" w:cs="Calibri"/>
        </w:rPr>
        <w:t xml:space="preserve">were </w:t>
      </w:r>
      <w:r>
        <w:rPr>
          <w:rFonts w:ascii="Calibri" w:eastAsia="Calibri" w:hAnsi="Calibri" w:cs="Calibri"/>
        </w:rPr>
        <w:t>calculated</w:t>
      </w:r>
      <w:r>
        <w:rPr>
          <w:rFonts w:ascii="Calibri" w:eastAsia="Calibri" w:hAnsi="Calibri" w:cs="Calibri"/>
        </w:rPr>
        <w:t>. The classified data were mapped to a</w:t>
      </w:r>
      <w:r>
        <w:rPr>
          <w:rFonts w:ascii="Calibri" w:eastAsia="Calibri" w:hAnsi="Calibri" w:cs="Calibri"/>
        </w:rPr>
        <w:t xml:space="preserve"> statis</w:t>
      </w:r>
      <w:r w:rsidR="006A766A">
        <w:rPr>
          <w:rFonts w:ascii="Calibri" w:eastAsia="Calibri" w:hAnsi="Calibri" w:cs="Calibri"/>
        </w:rPr>
        <w:t>tical shape model, which allows</w:t>
      </w:r>
      <w:r w:rsidR="004F03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consistent comparison </w:t>
      </w:r>
      <w:r>
        <w:rPr>
          <w:rFonts w:ascii="Calibri" w:eastAsia="Calibri" w:hAnsi="Calibri" w:cs="Calibri"/>
        </w:rPr>
        <w:t xml:space="preserve">of regional tissue properties </w:t>
      </w:r>
      <w:r>
        <w:rPr>
          <w:rFonts w:ascii="Calibri" w:eastAsia="Calibri" w:hAnsi="Calibri" w:cs="Calibri"/>
        </w:rPr>
        <w:t>between</w:t>
      </w:r>
      <w:r>
        <w:rPr>
          <w:rFonts w:ascii="Calibri" w:eastAsia="Calibri" w:hAnsi="Calibri" w:cs="Calibri"/>
        </w:rPr>
        <w:t xml:space="preserve"> patients or within one patient </w:t>
      </w:r>
      <w:r>
        <w:rPr>
          <w:rFonts w:ascii="Calibri" w:eastAsia="Calibri" w:hAnsi="Calibri" w:cs="Calibri"/>
        </w:rPr>
        <w:t>at different</w:t>
      </w:r>
      <w:r>
        <w:rPr>
          <w:rFonts w:ascii="Calibri" w:eastAsia="Calibri" w:hAnsi="Calibri" w:cs="Calibri"/>
        </w:rPr>
        <w:t xml:space="preserve"> time</w:t>
      </w:r>
      <w:r>
        <w:rPr>
          <w:rFonts w:ascii="Calibri" w:eastAsia="Calibri" w:hAnsi="Calibri" w:cs="Calibri"/>
        </w:rPr>
        <w:t xml:space="preserve"> points</w:t>
      </w:r>
      <w:r>
        <w:rPr>
          <w:rFonts w:ascii="Calibri" w:eastAsia="Calibri" w:hAnsi="Calibri" w:cs="Calibri"/>
        </w:rPr>
        <w:t>. Ventilation distribution and gas exchange were simulated in a computational model</w:t>
      </w:r>
      <w:r>
        <w:rPr>
          <w:rFonts w:ascii="Calibri" w:eastAsia="Calibri" w:hAnsi="Calibri" w:cs="Calibri"/>
        </w:rPr>
        <w:t xml:space="preserve"> that was</w:t>
      </w:r>
      <w:r>
        <w:rPr>
          <w:rFonts w:ascii="Calibri" w:eastAsia="Calibri" w:hAnsi="Calibri" w:cs="Calibri"/>
        </w:rPr>
        <w:t xml:space="preserve"> parameterised to each subject’s lung tissue characterisation,</w:t>
      </w:r>
      <w:r w:rsidR="00550D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 predict the relationship between V-Q matching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DLCO and disease distribution.</w:t>
      </w:r>
      <w:r>
        <w:rPr>
          <w:rFonts w:ascii="Calibri" w:eastAsia="Calibri" w:hAnsi="Calibri" w:cs="Calibri"/>
        </w:rPr>
        <w:t xml:space="preserve"> </w:t>
      </w:r>
    </w:p>
    <w:p w:rsidR="002C4073" w:rsidRDefault="002C4073">
      <w:pPr>
        <w:jc w:val="both"/>
        <w:rPr>
          <w:rFonts w:ascii="Calibri" w:eastAsia="Calibri" w:hAnsi="Calibri" w:cs="Calibri"/>
        </w:rPr>
      </w:pPr>
    </w:p>
    <w:p w:rsidR="002C4073" w:rsidRDefault="0002180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Result</w:t>
      </w:r>
    </w:p>
    <w:p w:rsidR="002C4073" w:rsidRDefault="0002180A">
      <w:pPr>
        <w:jc w:val="both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t xml:space="preserve">Fibrosis usually has a consistently higher </w:t>
      </w:r>
      <w:r>
        <w:rPr>
          <w:rFonts w:ascii="Calibri" w:eastAsia="Calibri" w:hAnsi="Calibri" w:cs="Calibri"/>
        </w:rPr>
        <w:t>TD</w:t>
      </w:r>
      <w:r>
        <w:rPr>
          <w:rFonts w:ascii="Calibri" w:eastAsia="Calibri" w:hAnsi="Calibri" w:cs="Calibri"/>
        </w:rPr>
        <w:t xml:space="preserve"> (0.3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0.41</w:t>
      </w:r>
      <w:r>
        <w:rPr>
          <w:rFonts w:ascii="Calibri" w:eastAsia="Calibri" w:hAnsi="Calibri" w:cs="Calibri"/>
        </w:rPr>
        <w:t xml:space="preserve"> for reticular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ground-glass) compared to normal tissue (0.2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</w:rPr>
        <w:t>presents</w:t>
      </w:r>
      <w:r>
        <w:rPr>
          <w:rFonts w:ascii="Calibri" w:eastAsia="Calibri" w:hAnsi="Calibri" w:cs="Calibri"/>
        </w:rPr>
        <w:t xml:space="preserve"> predominantly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 lower lobes (72</w:t>
      </w:r>
      <w:r>
        <w:rPr>
          <w:rFonts w:ascii="Calibri" w:eastAsia="Calibri" w:hAnsi="Calibri" w:cs="Calibri"/>
        </w:rPr>
        <w:t>%, 5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%, 6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% for honeycomb, reticular, ground-glass). In contrast, emphysema has lower density (0.0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) and appears </w:t>
      </w:r>
      <w:r>
        <w:rPr>
          <w:rFonts w:ascii="Calibri" w:eastAsia="Calibri" w:hAnsi="Calibri" w:cs="Calibri"/>
        </w:rPr>
        <w:t xml:space="preserve">predominantly </w:t>
      </w:r>
      <w:r>
        <w:rPr>
          <w:rFonts w:ascii="Calibri" w:eastAsia="Calibri" w:hAnsi="Calibri" w:cs="Calibri"/>
        </w:rPr>
        <w:t>in upper lobes (7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%)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Model predictio</w:t>
      </w:r>
      <w:r>
        <w:rPr>
          <w:rFonts w:ascii="Calibri" w:eastAsia="Calibri" w:hAnsi="Calibri" w:cs="Calibri"/>
        </w:rPr>
        <w:t xml:space="preserve">ns of ventilation distribution and DLCO show that V-Q mismatch occurs </w:t>
      </w:r>
      <w:r>
        <w:rPr>
          <w:rFonts w:ascii="Calibri" w:eastAsia="Calibri" w:hAnsi="Calibri" w:cs="Calibri"/>
        </w:rPr>
        <w:t>due to redistribution of ventilation away from diseased regions</w:t>
      </w:r>
      <w:r>
        <w:rPr>
          <w:rFonts w:ascii="Calibri" w:eastAsia="Calibri" w:hAnsi="Calibri" w:cs="Calibri"/>
        </w:rPr>
        <w:t>,</w:t>
      </w:r>
      <w:r w:rsidR="00B805E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contributing to observed DLCO decreases.</w:t>
      </w:r>
    </w:p>
    <w:p w:rsidR="002C4073" w:rsidRDefault="002C4073">
      <w:pPr>
        <w:jc w:val="both"/>
        <w:rPr>
          <w:rFonts w:ascii="Calibri" w:eastAsia="Calibri" w:hAnsi="Calibri" w:cs="Calibri"/>
        </w:rPr>
      </w:pPr>
      <w:bookmarkStart w:id="2" w:name="_GoBack"/>
      <w:bookmarkEnd w:id="2"/>
    </w:p>
    <w:p w:rsidR="002C4073" w:rsidRDefault="0002180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Conclusion</w:t>
      </w:r>
    </w:p>
    <w:p w:rsidR="002C4073" w:rsidRDefault="0002180A">
      <w:pPr>
        <w:jc w:val="both"/>
        <w:rPr>
          <w:rFonts w:ascii="Calibri" w:eastAsia="Calibri" w:hAnsi="Calibri" w:cs="Calibri"/>
        </w:rPr>
      </w:pPr>
      <w:bookmarkStart w:id="3" w:name="_1fob9te" w:colFirst="0" w:colLast="0"/>
      <w:bookmarkEnd w:id="3"/>
      <w:r>
        <w:rPr>
          <w:rFonts w:ascii="Calibri" w:eastAsia="Calibri" w:hAnsi="Calibri" w:cs="Calibri"/>
        </w:rPr>
        <w:t xml:space="preserve">A quantitative analysis of the spatial distribution of IPF disease coupled with </w:t>
      </w:r>
      <w:r>
        <w:rPr>
          <w:rFonts w:ascii="Calibri" w:eastAsia="Calibri" w:hAnsi="Calibri" w:cs="Calibri"/>
        </w:rPr>
        <w:t>functional models</w:t>
      </w:r>
      <w:r>
        <w:rPr>
          <w:rFonts w:ascii="Calibri" w:eastAsia="Calibri" w:hAnsi="Calibri" w:cs="Calibri"/>
        </w:rPr>
        <w:t xml:space="preserve"> provide</w:t>
      </w:r>
      <w:r>
        <w:rPr>
          <w:rFonts w:ascii="Calibri" w:eastAsia="Calibri" w:hAnsi="Calibri" w:cs="Calibri"/>
        </w:rPr>
        <w:t>s a potential</w:t>
      </w:r>
      <w:r>
        <w:rPr>
          <w:rFonts w:ascii="Calibri" w:eastAsia="Calibri" w:hAnsi="Calibri" w:cs="Calibri"/>
        </w:rPr>
        <w:t xml:space="preserve"> tool</w:t>
      </w:r>
      <w:r>
        <w:rPr>
          <w:rFonts w:ascii="Calibri" w:eastAsia="Calibri" w:hAnsi="Calibri" w:cs="Calibri"/>
        </w:rPr>
        <w:t xml:space="preserve"> to improve assessment of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contributors to decline in IPF pat</w:t>
      </w:r>
      <w:r>
        <w:rPr>
          <w:rFonts w:ascii="Calibri" w:eastAsia="Calibri" w:hAnsi="Calibri" w:cs="Calibri"/>
        </w:rPr>
        <w:t xml:space="preserve">ient status over time. </w:t>
      </w:r>
      <w:r>
        <w:rPr>
          <w:rFonts w:ascii="Calibri" w:eastAsia="Calibri" w:hAnsi="Calibri" w:cs="Calibri"/>
        </w:rPr>
        <w:t>Decline</w:t>
      </w:r>
      <w:r>
        <w:rPr>
          <w:rFonts w:ascii="Calibri" w:eastAsia="Calibri" w:hAnsi="Calibri" w:cs="Calibri"/>
        </w:rPr>
        <w:t xml:space="preserve"> in DLCO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a function of </w:t>
      </w:r>
      <w:r>
        <w:rPr>
          <w:rFonts w:ascii="Calibri" w:eastAsia="Calibri" w:hAnsi="Calibri" w:cs="Calibri"/>
        </w:rPr>
        <w:t xml:space="preserve">regional </w:t>
      </w:r>
      <w:r>
        <w:rPr>
          <w:rFonts w:ascii="Calibri" w:eastAsia="Calibri" w:hAnsi="Calibri" w:cs="Calibri"/>
        </w:rPr>
        <w:t xml:space="preserve">lung stiffness due to disease location combined with a redistribution of ventilation to </w:t>
      </w:r>
      <w:r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</w:rPr>
        <w:t>normal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lung tissue.    </w:t>
      </w:r>
    </w:p>
    <w:p w:rsidR="002C4073" w:rsidRDefault="002C4073">
      <w:pPr>
        <w:rPr>
          <w:rFonts w:ascii="Calibri" w:eastAsia="Calibri" w:hAnsi="Calibri" w:cs="Calibri"/>
        </w:rPr>
      </w:pPr>
    </w:p>
    <w:sectPr w:rsidR="002C4073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4073"/>
    <w:rsid w:val="0002180A"/>
    <w:rsid w:val="002C4073"/>
    <w:rsid w:val="004F03F5"/>
    <w:rsid w:val="00550D71"/>
    <w:rsid w:val="0055481E"/>
    <w:rsid w:val="006A766A"/>
    <w:rsid w:val="00B805E5"/>
    <w:rsid w:val="00B858B4"/>
    <w:rsid w:val="00BA0602"/>
    <w:rsid w:val="00DE1E15"/>
    <w:rsid w:val="00E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73D90-7389-48E5-8C0D-D6B18C35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NZ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2017-10-13T03:15:00Z</dcterms:created>
  <dcterms:modified xsi:type="dcterms:W3CDTF">2017-10-13T06:15:00Z</dcterms:modified>
</cp:coreProperties>
</file>