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4"/>
        <w:jc w:val="righ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18860" cy="652780"/>
            <wp:effectExtent l="0" t="0" r="15240" b="13970"/>
            <wp:docPr id="1" name="图片 1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7"/>
        <w:rPr>
          <w:rFonts w:hint="default" w:eastAsia="宋体"/>
          <w:lang w:val="en-US" w:eastAsia="zh-CN"/>
        </w:rPr>
      </w:pPr>
      <w:bookmarkStart w:id="0" w:name="_Toc13301"/>
      <w:r>
        <w:rPr>
          <w:rFonts w:hint="eastAsia"/>
          <w:lang w:val="en-US" w:eastAsia="zh-CN"/>
        </w:rPr>
        <w:t>XXX</w:t>
      </w:r>
      <w:r>
        <w:rPr>
          <w:rFonts w:hint="eastAsia"/>
          <w:lang w:val="en-US" w:eastAsia="zh-CN"/>
        </w:rPr>
        <w:fldChar w:fldCharType="begin"/>
      </w:r>
      <w:r>
        <w:instrText xml:space="preserve"> LINK Word.Document.12 "E:\\project_audio\\TX231\\test_report\\XXX射频测试报告V1.0.docx" "OLE_LINK36" \t \a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XXX RF Test Report</w:t>
      </w:r>
      <w:r>
        <w:rPr>
          <w:rFonts w:hint="eastAsia"/>
          <w:lang w:val="en-US" w:eastAsia="zh-CN"/>
        </w:rPr>
        <w:fldChar w:fldCharType="end"/>
      </w:r>
      <w:bookmarkEnd w:id="0"/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tbl>
      <w:tblPr>
        <w:tblStyle w:val="1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20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作 者：</w:t>
            </w:r>
          </w:p>
        </w:tc>
        <w:tc>
          <w:tcPr>
            <w:tcW w:w="2088" w:type="dxa"/>
            <w:tcBorders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eastAsia" w:eastAsia="宋体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日</w:t>
            </w:r>
            <w:r>
              <w:t xml:space="preserve"> </w:t>
            </w:r>
            <w:r>
              <w:rPr>
                <w:rFonts w:hint="eastAsia"/>
              </w:rPr>
              <w:t>期：</w:t>
            </w:r>
          </w:p>
        </w:tc>
        <w:tc>
          <w:tcPr>
            <w:tcW w:w="208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</w:tr>
    </w:tbl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9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>
        <w:rPr>
          <w:rFonts w:hint="eastAsia"/>
        </w:rPr>
        <w:t>北京</w:t>
      </w:r>
      <w:r>
        <w:rPr>
          <w:rFonts w:hint="eastAsia"/>
          <w:lang w:val="en-US" w:eastAsia="zh-CN"/>
        </w:rPr>
        <w:t>清微智能科技</w:t>
      </w:r>
      <w:r>
        <w:rPr>
          <w:rFonts w:hint="eastAsia"/>
        </w:rPr>
        <w:t>有限公司</w:t>
      </w:r>
      <w:r>
        <w:fldChar w:fldCharType="end"/>
      </w:r>
    </w:p>
    <w:p>
      <w:pPr>
        <w:pStyle w:val="44"/>
      </w:pPr>
    </w:p>
    <w:p>
      <w:pPr>
        <w:pStyle w:val="44"/>
        <w:sectPr>
          <w:footerReference r:id="rId5" w:type="first"/>
          <w:footerReference r:id="rId3" w:type="default"/>
          <w:footerReference r:id="rId4" w:type="even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titlePg/>
          <w:docGrid w:linePitch="312" w:charSpace="0"/>
        </w:sectPr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不得复制</w:t>
      </w:r>
    </w:p>
    <w:p>
      <w:pPr>
        <w:pStyle w:val="28"/>
        <w:rPr>
          <w:rFonts w:hint="default" w:eastAsia="宋体"/>
          <w:lang w:val="en-US" w:eastAsia="zh-CN"/>
        </w:rPr>
      </w:pPr>
      <w:bookmarkStart w:id="1" w:name="_Toc4789"/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bookmarkEnd w:id="1"/>
    </w:p>
    <w:tbl>
      <w:tblPr>
        <w:tblStyle w:val="17"/>
        <w:tblW w:w="9122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697"/>
        <w:gridCol w:w="3991"/>
        <w:gridCol w:w="173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Date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Revision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Description</w:t>
            </w: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"/>
              <w:ind w:firstLine="0" w:firstLineChars="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</w:tbl>
    <w:p>
      <w:pPr>
        <w:pStyle w:val="44"/>
        <w:sectPr>
          <w:headerReference r:id="rId7" w:type="first"/>
          <w:footerReference r:id="rId9" w:type="first"/>
          <w:headerReference r:id="rId6" w:type="default"/>
          <w:footerReference r:id="rId8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28"/>
      </w:pPr>
      <w:bookmarkStart w:id="2" w:name="_Toc27676"/>
      <w:r>
        <w:rPr>
          <w:rFonts w:hint="eastAsia"/>
        </w:rPr>
        <w:t>table of Contents</w:t>
      </w:r>
      <w:bookmarkEnd w:id="2"/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_Toc13301 </w:instrText>
      </w:r>
      <w:r>
        <w:fldChar w:fldCharType="separate"/>
      </w:r>
      <w:r>
        <w:rPr>
          <w:rFonts w:hint="eastAsia"/>
          <w:lang w:val="en-US" w:eastAsia="zh-CN"/>
        </w:rPr>
        <w:t>XXX</w:t>
      </w:r>
      <w:r>
        <w:rPr>
          <w:rFonts w:hint="eastAsia"/>
        </w:rPr>
        <w:t>XXX RF Test Report</w:t>
      </w:r>
      <w:r>
        <w:tab/>
      </w:r>
      <w:r>
        <w:fldChar w:fldCharType="begin"/>
      </w:r>
      <w:r>
        <w:instrText xml:space="preserve"> PAGEREF _Toc13301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_Toc4789 </w:instrText>
      </w:r>
      <w:r>
        <w:fldChar w:fldCharType="separate"/>
      </w:r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r>
        <w:tab/>
      </w:r>
      <w:r>
        <w:fldChar w:fldCharType="begin"/>
      </w:r>
      <w:r>
        <w:instrText xml:space="preserve"> PAGEREF _Toc4789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_Toc27676 </w:instrText>
      </w:r>
      <w:r>
        <w:fldChar w:fldCharType="separate"/>
      </w:r>
      <w:r>
        <w:rPr>
          <w:rFonts w:hint="eastAsia"/>
        </w:rPr>
        <w:t>table of Contents</w:t>
      </w:r>
      <w:r>
        <w:tab/>
      </w:r>
      <w:r>
        <w:fldChar w:fldCharType="begin"/>
      </w:r>
      <w:r>
        <w:instrText xml:space="preserve"> PAGEREF _Toc27676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_Toc25956 </w:instrText>
      </w:r>
      <w:r>
        <w:fldChar w:fldCharType="separate"/>
      </w:r>
      <w:r>
        <w:rPr>
          <w:rFonts w:hint="eastAsia"/>
          <w:lang w:val="en-US" w:eastAsia="zh-CN"/>
        </w:rPr>
        <w:t>XXX RF Test Report</w:t>
      </w:r>
      <w:r>
        <w:tab/>
      </w:r>
      <w:r>
        <w:fldChar w:fldCharType="begin"/>
      </w:r>
      <w:r>
        <w:instrText xml:space="preserve"> PAGEREF _Toc25956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_Toc30153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Overview</w:t>
      </w:r>
      <w:r>
        <w:tab/>
      </w:r>
      <w:r>
        <w:fldChar w:fldCharType="begin"/>
      </w:r>
      <w:r>
        <w:instrText xml:space="preserve"> PAGEREF _Toc30153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_Toc27088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2 </w:t>
      </w:r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r>
        <w:tab/>
      </w:r>
      <w:r>
        <w:fldChar w:fldCharType="begin"/>
      </w:r>
      <w:r>
        <w:instrText xml:space="preserve"> PAGEREF _Toc27088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_Toc4168 </w:instrText>
      </w:r>
      <w:r>
        <w:fldChar w:fldCharType="separate"/>
      </w:r>
      <w:r>
        <w:rPr>
          <w:rFonts w:hint="eastAsia"/>
          <w:lang w:val="en-US" w:eastAsia="zh-CN"/>
        </w:rPr>
        <w:t>2.1 DUT Information</w:t>
      </w:r>
      <w:r>
        <w:tab/>
      </w:r>
      <w:r>
        <w:fldChar w:fldCharType="begin"/>
      </w:r>
      <w:r>
        <w:instrText xml:space="preserve"> PAGEREF _Toc4168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_Toc32429 </w:instrText>
      </w:r>
      <w:r>
        <w:fldChar w:fldCharType="separate"/>
      </w:r>
      <w:r>
        <w:rPr>
          <w:rFonts w:hint="eastAsia"/>
          <w:lang w:val="en-US" w:eastAsia="zh-CN"/>
        </w:rPr>
        <w:t>2.2 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r>
        <w:tab/>
      </w:r>
      <w:r>
        <w:fldChar w:fldCharType="begin"/>
      </w:r>
      <w:r>
        <w:instrText xml:space="preserve"> PAGEREF _Toc32429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_Toc4549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3 </w:t>
      </w:r>
      <w:r>
        <w:rPr>
          <w:rFonts w:hint="default"/>
          <w:lang w:val="en-US" w:eastAsia="zh-CN"/>
        </w:rPr>
        <w:t>Test summary</w:t>
      </w:r>
      <w:r>
        <w:tab/>
      </w:r>
      <w:r>
        <w:fldChar w:fldCharType="begin"/>
      </w:r>
      <w:r>
        <w:instrText xml:space="preserve"> PAGEREF _Toc4549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_Toc29332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RF BT5 PHY BQB（BR and EDR）Test</w:t>
      </w:r>
      <w:r>
        <w:tab/>
      </w:r>
      <w:r>
        <w:fldChar w:fldCharType="begin"/>
      </w:r>
      <w:r>
        <w:instrText xml:space="preserve"> PAGEREF _Toc29332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_Toc8978 </w:instrText>
      </w:r>
      <w:r>
        <w:fldChar w:fldCharType="separate"/>
      </w:r>
      <w:r>
        <w:rPr>
          <w:rFonts w:hint="eastAsia"/>
          <w:lang w:val="en-US" w:eastAsia="zh-CN"/>
        </w:rPr>
        <w:t xml:space="preserve">4.1.1 </w:t>
      </w:r>
      <w:r>
        <w:rPr>
          <w:rFonts w:hint="default"/>
          <w:lang w:val="en-US" w:eastAsia="zh-CN"/>
        </w:rPr>
        <w:t>RF/TRM/CA/BV-01-C [Output Power]</w:t>
      </w:r>
      <w:r>
        <w:tab/>
      </w:r>
      <w:r>
        <w:fldChar w:fldCharType="begin"/>
      </w:r>
      <w:r>
        <w:instrText xml:space="preserve"> PAGEREF _Toc8978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_Toc30021 </w:instrText>
      </w:r>
      <w:r>
        <w:fldChar w:fldCharType="separate"/>
      </w:r>
      <w:r>
        <w:rPr>
          <w:rFonts w:hint="eastAsia"/>
          <w:lang w:val="en-US" w:eastAsia="zh-CN"/>
        </w:rPr>
        <w:t xml:space="preserve">4.1.2 </w:t>
      </w:r>
      <w:r>
        <w:rPr>
          <w:rFonts w:hint="default"/>
          <w:lang w:val="en-US" w:eastAsia="zh-CN"/>
        </w:rPr>
        <w:t>RF/TRM/CA/BV-02-C [Power Density]</w:t>
      </w:r>
      <w:r>
        <w:tab/>
      </w:r>
      <w:r>
        <w:fldChar w:fldCharType="begin"/>
      </w:r>
      <w:r>
        <w:instrText xml:space="preserve"> PAGEREF _Toc30021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_Toc32346 </w:instrText>
      </w:r>
      <w:r>
        <w:fldChar w:fldCharType="separate"/>
      </w:r>
      <w:r>
        <w:rPr>
          <w:rFonts w:hint="eastAsia"/>
          <w:lang w:val="en-US" w:eastAsia="zh-CN"/>
        </w:rPr>
        <w:t xml:space="preserve">4.1.3 </w:t>
      </w:r>
      <w:r>
        <w:rPr>
          <w:rFonts w:hint="default"/>
          <w:lang w:val="en-US" w:eastAsia="zh-CN"/>
        </w:rPr>
        <w:t>RF/TRM/CA/BV-03-C [Power Control]</w:t>
      </w:r>
      <w:r>
        <w:tab/>
      </w:r>
      <w:r>
        <w:fldChar w:fldCharType="begin"/>
      </w:r>
      <w:r>
        <w:instrText xml:space="preserve"> PAGEREF _Toc32346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_Toc9213 </w:instrText>
      </w:r>
      <w:r>
        <w:fldChar w:fldCharType="separate"/>
      </w:r>
      <w:r>
        <w:rPr>
          <w:rFonts w:hint="eastAsia"/>
          <w:lang w:val="en-US" w:eastAsia="zh-CN"/>
        </w:rPr>
        <w:t xml:space="preserve">4.1.4 </w:t>
      </w:r>
      <w:r>
        <w:rPr>
          <w:rFonts w:hint="default"/>
          <w:lang w:val="en-US" w:eastAsia="zh-CN"/>
        </w:rPr>
        <w:t>RF/TRM/CA/BV-04-C [TX Output Spectrum – Frequency Range]</w:t>
      </w:r>
      <w:r>
        <w:tab/>
      </w:r>
      <w:r>
        <w:fldChar w:fldCharType="begin"/>
      </w:r>
      <w:r>
        <w:instrText xml:space="preserve"> PAGEREF _Toc9213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_Toc28831 </w:instrText>
      </w:r>
      <w:r>
        <w:fldChar w:fldCharType="separate"/>
      </w:r>
      <w:r>
        <w:rPr>
          <w:rFonts w:hint="eastAsia"/>
          <w:lang w:val="en-US" w:eastAsia="zh-CN"/>
        </w:rPr>
        <w:t xml:space="preserve">4.1.5 </w:t>
      </w:r>
      <w:r>
        <w:rPr>
          <w:rFonts w:hint="default"/>
          <w:lang w:val="en-US" w:eastAsia="zh-CN"/>
        </w:rPr>
        <w:t>RF/TRM/CA/BV-05-C [TX Output Spectrum – 20 dB Bandwidth]</w:t>
      </w:r>
      <w:r>
        <w:tab/>
      </w:r>
      <w:r>
        <w:fldChar w:fldCharType="begin"/>
      </w:r>
      <w:r>
        <w:instrText xml:space="preserve"> PAGEREF _Toc28831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_Toc4492 </w:instrText>
      </w:r>
      <w:r>
        <w:fldChar w:fldCharType="separate"/>
      </w:r>
      <w:r>
        <w:rPr>
          <w:rFonts w:hint="eastAsia"/>
          <w:lang w:val="en-US" w:eastAsia="zh-CN"/>
        </w:rPr>
        <w:t xml:space="preserve">4.1.6 </w:t>
      </w:r>
      <w:r>
        <w:rPr>
          <w:rFonts w:hint="default"/>
          <w:lang w:val="en-US" w:eastAsia="zh-CN"/>
        </w:rPr>
        <w:t>RF/TRM/CA/BV-06-C [TX Output Spectrum – Adjacent Channel Power]</w:t>
      </w:r>
      <w:r>
        <w:tab/>
      </w:r>
      <w:r>
        <w:fldChar w:fldCharType="begin"/>
      </w:r>
      <w:r>
        <w:instrText xml:space="preserve"> PAGEREF _Toc4492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_Toc7158 </w:instrText>
      </w:r>
      <w:r>
        <w:fldChar w:fldCharType="separate"/>
      </w:r>
      <w:r>
        <w:rPr>
          <w:rFonts w:hint="eastAsia"/>
          <w:lang w:val="en-US" w:eastAsia="zh-CN"/>
        </w:rPr>
        <w:t xml:space="preserve">4.1.7 </w:t>
      </w:r>
      <w:r>
        <w:rPr>
          <w:rFonts w:hint="default"/>
          <w:lang w:val="en-US" w:eastAsia="zh-CN"/>
        </w:rPr>
        <w:t>RF/TRM/CA/BV-07-C [Modulation Characteristics]</w:t>
      </w:r>
      <w:r>
        <w:tab/>
      </w:r>
      <w:r>
        <w:fldChar w:fldCharType="begin"/>
      </w:r>
      <w:r>
        <w:instrText xml:space="preserve"> PAGEREF _Toc7158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_Toc28690 </w:instrText>
      </w:r>
      <w:r>
        <w:fldChar w:fldCharType="separate"/>
      </w:r>
      <w:r>
        <w:rPr>
          <w:rFonts w:hint="eastAsia"/>
          <w:lang w:val="en-US" w:eastAsia="zh-CN"/>
        </w:rPr>
        <w:t xml:space="preserve">4.1.8 </w:t>
      </w:r>
      <w:r>
        <w:rPr>
          <w:rFonts w:hint="default"/>
          <w:lang w:val="en-US" w:eastAsia="zh-CN"/>
        </w:rPr>
        <w:t>RF/TRM/CA/BV-08-C [Initial Carrier Frequency Tolerance]</w:t>
      </w:r>
      <w:r>
        <w:tab/>
      </w:r>
      <w:r>
        <w:fldChar w:fldCharType="begin"/>
      </w:r>
      <w:r>
        <w:instrText xml:space="preserve"> PAGEREF _Toc28690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_Toc10465 </w:instrText>
      </w:r>
      <w:r>
        <w:fldChar w:fldCharType="separate"/>
      </w:r>
      <w:r>
        <w:rPr>
          <w:rFonts w:hint="eastAsia"/>
          <w:lang w:val="en-US" w:eastAsia="zh-CN"/>
        </w:rPr>
        <w:t xml:space="preserve">4.1.9 </w:t>
      </w:r>
      <w:r>
        <w:rPr>
          <w:rFonts w:hint="default"/>
          <w:lang w:val="en-US" w:eastAsia="zh-CN"/>
        </w:rPr>
        <w:t>RF/TRM/CA/BV-09-C [Carrier Frequency Drift]</w:t>
      </w:r>
      <w:r>
        <w:tab/>
      </w:r>
      <w:r>
        <w:fldChar w:fldCharType="begin"/>
      </w:r>
      <w:r>
        <w:instrText xml:space="preserve"> PAGEREF _Toc10465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_Toc29056 </w:instrText>
      </w:r>
      <w:r>
        <w:fldChar w:fldCharType="separate"/>
      </w:r>
      <w:r>
        <w:rPr>
          <w:rFonts w:hint="eastAsia"/>
          <w:lang w:val="en-US" w:eastAsia="zh-CN"/>
        </w:rPr>
        <w:t xml:space="preserve">4.1.10 </w:t>
      </w:r>
      <w:r>
        <w:rPr>
          <w:rFonts w:hint="default"/>
          <w:lang w:val="en-US" w:eastAsia="zh-CN"/>
        </w:rPr>
        <w:t>RF/TRM/CA/BV-10-C [EDR Relative Transmit Power]</w:t>
      </w:r>
      <w:r>
        <w:tab/>
      </w:r>
      <w:r>
        <w:fldChar w:fldCharType="begin"/>
      </w:r>
      <w:r>
        <w:instrText xml:space="preserve"> PAGEREF _Toc29056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_Toc18228 </w:instrText>
      </w:r>
      <w:r>
        <w:fldChar w:fldCharType="separate"/>
      </w:r>
      <w:r>
        <w:rPr>
          <w:rFonts w:hint="eastAsia"/>
          <w:lang w:val="en-US" w:eastAsia="zh-CN"/>
        </w:rPr>
        <w:t xml:space="preserve">4.1.11 </w:t>
      </w:r>
      <w:r>
        <w:rPr>
          <w:rFonts w:hint="default"/>
          <w:lang w:val="en-US" w:eastAsia="zh-CN"/>
        </w:rPr>
        <w:t>RF/TRM/CA/BV-11-C [EDR Carrier Frequency Stability and Modulation Accuracy]</w:t>
      </w:r>
      <w:r>
        <w:tab/>
      </w:r>
      <w:r>
        <w:fldChar w:fldCharType="begin"/>
      </w:r>
      <w:r>
        <w:instrText xml:space="preserve"> PAGEREF _Toc18228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_Toc23893 </w:instrText>
      </w:r>
      <w:r>
        <w:fldChar w:fldCharType="separate"/>
      </w:r>
      <w:r>
        <w:rPr>
          <w:rFonts w:hint="eastAsia"/>
          <w:lang w:val="en-US" w:eastAsia="zh-CN"/>
        </w:rPr>
        <w:t xml:space="preserve">4.1.12 </w:t>
      </w:r>
      <w:r>
        <w:rPr>
          <w:rFonts w:hint="default"/>
          <w:lang w:val="en-US" w:eastAsia="zh-CN"/>
        </w:rPr>
        <w:t>RF/TRM/CA/BV-12-C [EDR Differential Phase Encoding]</w:t>
      </w:r>
      <w:r>
        <w:tab/>
      </w:r>
      <w:r>
        <w:fldChar w:fldCharType="begin"/>
      </w:r>
      <w:r>
        <w:instrText xml:space="preserve"> PAGEREF _Toc23893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_Toc9064 </w:instrText>
      </w:r>
      <w:r>
        <w:fldChar w:fldCharType="separate"/>
      </w:r>
      <w:r>
        <w:rPr>
          <w:rFonts w:hint="eastAsia"/>
          <w:lang w:val="en-US" w:eastAsia="zh-CN"/>
        </w:rPr>
        <w:t xml:space="preserve">4.1.13 </w:t>
      </w:r>
      <w:r>
        <w:rPr>
          <w:rFonts w:hint="default"/>
          <w:lang w:val="en-US" w:eastAsia="zh-CN"/>
        </w:rPr>
        <w:t>RF/TRM/CA/BV-13-C [EDR In-band Spurious Emissions]</w:t>
      </w:r>
      <w:r>
        <w:tab/>
      </w:r>
      <w:r>
        <w:fldChar w:fldCharType="begin"/>
      </w:r>
      <w:r>
        <w:instrText xml:space="preserve"> PAGEREF _Toc9064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_Toc3386 </w:instrText>
      </w:r>
      <w:r>
        <w:fldChar w:fldCharType="separate"/>
      </w:r>
      <w:r>
        <w:rPr>
          <w:rFonts w:hint="eastAsia"/>
          <w:lang w:val="en-US" w:eastAsia="zh-CN"/>
        </w:rPr>
        <w:t xml:space="preserve">4.1.14 </w:t>
      </w:r>
      <w:r>
        <w:rPr>
          <w:rFonts w:hint="default"/>
          <w:lang w:val="en-US" w:eastAsia="zh-CN"/>
        </w:rPr>
        <w:t>RF/TRM/CA/BV-14-C [Enhanced Power Control]</w:t>
      </w:r>
      <w:r>
        <w:tab/>
      </w:r>
      <w:r>
        <w:fldChar w:fldCharType="begin"/>
      </w:r>
      <w:r>
        <w:instrText xml:space="preserve"> PAGEREF _Toc3386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_Toc23376 </w:instrText>
      </w:r>
      <w:r>
        <w:fldChar w:fldCharType="separate"/>
      </w:r>
      <w:r>
        <w:rPr>
          <w:rFonts w:hint="eastAsia"/>
          <w:lang w:val="en-US" w:eastAsia="zh-CN"/>
        </w:rPr>
        <w:t xml:space="preserve">4.1.15 </w:t>
      </w:r>
      <w:r>
        <w:rPr>
          <w:rFonts w:hint="default"/>
          <w:lang w:val="en-US" w:eastAsia="zh-CN"/>
        </w:rPr>
        <w:t>RF/RCV/CA/BV-01-C [Sensitivity – single slot packets]</w:t>
      </w:r>
      <w:r>
        <w:tab/>
      </w:r>
      <w:r>
        <w:fldChar w:fldCharType="begin"/>
      </w:r>
      <w:r>
        <w:instrText xml:space="preserve"> PAGEREF _Toc23376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_Toc20317 </w:instrText>
      </w:r>
      <w:r>
        <w:fldChar w:fldCharType="separate"/>
      </w:r>
      <w:r>
        <w:rPr>
          <w:rFonts w:hint="eastAsia"/>
          <w:lang w:val="en-US" w:eastAsia="zh-CN"/>
        </w:rPr>
        <w:t xml:space="preserve">4.1.16 </w:t>
      </w:r>
      <w:r>
        <w:rPr>
          <w:rFonts w:hint="default"/>
          <w:lang w:val="en-US" w:eastAsia="zh-CN"/>
        </w:rPr>
        <w:t>RF/RCV/CA/BV-02-C [Sensitivity - multi-slot packets]</w:t>
      </w:r>
      <w:r>
        <w:tab/>
      </w:r>
      <w:r>
        <w:fldChar w:fldCharType="begin"/>
      </w:r>
      <w:r>
        <w:instrText xml:space="preserve"> PAGEREF _Toc20317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_Toc5499 </w:instrText>
      </w:r>
      <w:r>
        <w:fldChar w:fldCharType="separate"/>
      </w:r>
      <w:r>
        <w:rPr>
          <w:rFonts w:hint="eastAsia"/>
          <w:lang w:val="en-US" w:eastAsia="zh-CN"/>
        </w:rPr>
        <w:t xml:space="preserve">4.1.17 </w:t>
      </w:r>
      <w:r>
        <w:rPr>
          <w:rFonts w:hint="default"/>
          <w:lang w:val="en-US" w:eastAsia="zh-CN"/>
        </w:rPr>
        <w:t>RF/RCV/CA/BV-03-C [C/I Performance]</w:t>
      </w:r>
      <w:r>
        <w:tab/>
      </w:r>
      <w:r>
        <w:fldChar w:fldCharType="begin"/>
      </w:r>
      <w:r>
        <w:instrText xml:space="preserve"> PAGEREF _Toc5499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_Toc25787 </w:instrText>
      </w:r>
      <w:r>
        <w:fldChar w:fldCharType="separate"/>
      </w:r>
      <w:r>
        <w:rPr>
          <w:rFonts w:hint="eastAsia"/>
          <w:lang w:val="en-US" w:eastAsia="zh-CN"/>
        </w:rPr>
        <w:t xml:space="preserve">4.1.18 </w:t>
      </w:r>
      <w:r>
        <w:rPr>
          <w:rFonts w:hint="default"/>
          <w:lang w:val="en-US" w:eastAsia="zh-CN"/>
        </w:rPr>
        <w:t>RF/RCV/CA/BV-04-C [Blocking Performance]</w:t>
      </w:r>
      <w:r>
        <w:tab/>
      </w:r>
      <w:r>
        <w:fldChar w:fldCharType="begin"/>
      </w:r>
      <w:r>
        <w:instrText xml:space="preserve"> PAGEREF _Toc25787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_Toc14557 </w:instrText>
      </w:r>
      <w:r>
        <w:fldChar w:fldCharType="separate"/>
      </w:r>
      <w:r>
        <w:rPr>
          <w:rFonts w:hint="eastAsia"/>
          <w:lang w:val="en-US" w:eastAsia="zh-CN"/>
        </w:rPr>
        <w:t xml:space="preserve">4.1.19 </w:t>
      </w:r>
      <w:r>
        <w:rPr>
          <w:rFonts w:hint="default"/>
          <w:lang w:val="en-US" w:eastAsia="zh-CN"/>
        </w:rPr>
        <w:t>RF/RCV/CA/BV-05-C [Intermodulation Performance]</w:t>
      </w:r>
      <w:r>
        <w:tab/>
      </w:r>
      <w:r>
        <w:fldChar w:fldCharType="begin"/>
      </w:r>
      <w:r>
        <w:instrText xml:space="preserve"> PAGEREF _Toc14557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_Toc17090 </w:instrText>
      </w:r>
      <w:r>
        <w:fldChar w:fldCharType="separate"/>
      </w:r>
      <w:r>
        <w:rPr>
          <w:rFonts w:hint="eastAsia"/>
          <w:lang w:val="en-US" w:eastAsia="zh-CN"/>
        </w:rPr>
        <w:t xml:space="preserve">4.1.20 </w:t>
      </w:r>
      <w:r>
        <w:rPr>
          <w:rFonts w:hint="default"/>
          <w:lang w:val="en-US" w:eastAsia="zh-CN"/>
        </w:rPr>
        <w:t>RF/RCV/CA/BV-06-C [Maximum Input Level]</w:t>
      </w:r>
      <w:r>
        <w:tab/>
      </w:r>
      <w:r>
        <w:fldChar w:fldCharType="begin"/>
      </w:r>
      <w:r>
        <w:instrText xml:space="preserve"> PAGEREF _Toc17090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_Toc28264 </w:instrText>
      </w:r>
      <w:r>
        <w:fldChar w:fldCharType="separate"/>
      </w:r>
      <w:r>
        <w:rPr>
          <w:rFonts w:hint="eastAsia"/>
          <w:lang w:val="en-US" w:eastAsia="zh-CN"/>
        </w:rPr>
        <w:t xml:space="preserve">4.1.21 </w:t>
      </w:r>
      <w:r>
        <w:rPr>
          <w:rFonts w:hint="default"/>
          <w:lang w:val="en-US" w:eastAsia="zh-CN"/>
        </w:rPr>
        <w:t>RF/RCV/CA/BV-07-C [EDR Sensitivity]</w:t>
      </w:r>
      <w:r>
        <w:tab/>
      </w:r>
      <w:r>
        <w:fldChar w:fldCharType="begin"/>
      </w:r>
      <w:r>
        <w:instrText xml:space="preserve"> PAGEREF _Toc28264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_Toc15081 </w:instrText>
      </w:r>
      <w:r>
        <w:fldChar w:fldCharType="separate"/>
      </w:r>
      <w:r>
        <w:rPr>
          <w:rFonts w:hint="eastAsia"/>
          <w:lang w:val="en-US" w:eastAsia="zh-CN"/>
        </w:rPr>
        <w:t xml:space="preserve">4.1.22 </w:t>
      </w:r>
      <w:r>
        <w:rPr>
          <w:rFonts w:hint="default"/>
          <w:lang w:val="en-US" w:eastAsia="zh-CN"/>
        </w:rPr>
        <w:t>RF/RCV/CA/BV-08-C [EDR BER Floor Performance]</w:t>
      </w:r>
      <w:r>
        <w:tab/>
      </w:r>
      <w:r>
        <w:fldChar w:fldCharType="begin"/>
      </w:r>
      <w:r>
        <w:instrText xml:space="preserve"> PAGEREF _Toc15081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_Toc9402 </w:instrText>
      </w:r>
      <w:r>
        <w:fldChar w:fldCharType="separate"/>
      </w:r>
      <w:r>
        <w:rPr>
          <w:rFonts w:hint="eastAsia"/>
          <w:lang w:val="en-US" w:eastAsia="zh-CN"/>
        </w:rPr>
        <w:t xml:space="preserve">4.1.23 </w:t>
      </w:r>
      <w:r>
        <w:rPr>
          <w:rFonts w:hint="default"/>
          <w:lang w:val="en-US" w:eastAsia="zh-CN"/>
        </w:rPr>
        <w:t>RF/RCV/CA/BV-09-C [EDR C/I Performance]</w:t>
      </w:r>
      <w:r>
        <w:tab/>
      </w:r>
      <w:r>
        <w:fldChar w:fldCharType="begin"/>
      </w:r>
      <w:r>
        <w:instrText xml:space="preserve"> PAGEREF _Toc9402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_Toc57 </w:instrText>
      </w:r>
      <w:r>
        <w:fldChar w:fldCharType="separate"/>
      </w:r>
      <w:r>
        <w:rPr>
          <w:rFonts w:hint="eastAsia"/>
          <w:lang w:val="en-US" w:eastAsia="zh-CN"/>
        </w:rPr>
        <w:t xml:space="preserve">4.1.24 </w:t>
      </w:r>
      <w:r>
        <w:rPr>
          <w:rFonts w:hint="default"/>
          <w:lang w:val="en-US" w:eastAsia="zh-CN"/>
        </w:rPr>
        <w:t>RF/RCV/CA/BV-10-C [EDR Maximum Input Level]</w:t>
      </w:r>
      <w:r>
        <w:tab/>
      </w:r>
      <w:r>
        <w:fldChar w:fldCharType="begin"/>
      </w:r>
      <w:r>
        <w:instrText xml:space="preserve"> PAGEREF _Toc57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_Toc19992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5 </w:t>
      </w:r>
      <w:r>
        <w:rPr>
          <w:rFonts w:hint="eastAsia"/>
          <w:lang w:val="en-US" w:eastAsia="zh-CN"/>
        </w:rPr>
        <w:t>RF BT5 PHY BQB（LE 1M）Test</w:t>
      </w:r>
      <w:r>
        <w:tab/>
      </w:r>
      <w:r>
        <w:fldChar w:fldCharType="begin"/>
      </w:r>
      <w:r>
        <w:instrText xml:space="preserve"> PAGEREF _Toc19992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_Toc469 </w:instrText>
      </w:r>
      <w:r>
        <w:fldChar w:fldCharType="separate"/>
      </w:r>
      <w:r>
        <w:rPr>
          <w:rFonts w:hint="eastAsia"/>
          <w:lang w:val="en-US" w:eastAsia="zh-CN"/>
        </w:rPr>
        <w:t>5.1.1 RF/</w:t>
      </w:r>
      <w:r>
        <w:rPr>
          <w:rFonts w:hint="default"/>
          <w:lang w:val="en-US" w:eastAsia="zh-CN"/>
        </w:rPr>
        <w:t>TRM-LE/CA/BV-01-C [Output power]</w:t>
      </w:r>
      <w:r>
        <w:tab/>
      </w:r>
      <w:r>
        <w:fldChar w:fldCharType="begin"/>
      </w:r>
      <w:r>
        <w:instrText xml:space="preserve"> PAGEREF _Toc469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_Toc4930 </w:instrText>
      </w:r>
      <w:r>
        <w:fldChar w:fldCharType="separate"/>
      </w:r>
      <w:r>
        <w:rPr>
          <w:rFonts w:hint="eastAsia"/>
          <w:lang w:val="en-US" w:eastAsia="zh-CN"/>
        </w:rPr>
        <w:t>5.1.2 RF</w:t>
      </w:r>
      <w:r>
        <w:rPr>
          <w:rFonts w:hint="default"/>
          <w:lang w:val="en-US" w:eastAsia="zh-CN"/>
        </w:rPr>
        <w:t>/TRM-LE/CA/BV-03-C [In-band emissions, uncoded data at 1 Ms/s]</w:t>
      </w:r>
      <w:r>
        <w:tab/>
      </w:r>
      <w:r>
        <w:fldChar w:fldCharType="begin"/>
      </w:r>
      <w:r>
        <w:instrText xml:space="preserve"> PAGEREF _Toc4930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_Toc2816 </w:instrText>
      </w:r>
      <w:r>
        <w:fldChar w:fldCharType="separate"/>
      </w:r>
      <w:r>
        <w:rPr>
          <w:rFonts w:hint="eastAsia"/>
          <w:lang w:val="en-US" w:eastAsia="zh-CN"/>
        </w:rPr>
        <w:t>5.1.3 RF</w:t>
      </w:r>
      <w:r>
        <w:rPr>
          <w:rFonts w:hint="default"/>
          <w:lang w:val="en-US" w:eastAsia="zh-CN"/>
        </w:rPr>
        <w:t>/TRM-LE/CA/BV-05-C [Modulation Characteristics, uncoded data at 1 Ms/s]</w:t>
      </w:r>
      <w:r>
        <w:tab/>
      </w:r>
      <w:r>
        <w:fldChar w:fldCharType="begin"/>
      </w:r>
      <w:r>
        <w:instrText xml:space="preserve"> PAGEREF _Toc2816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_Toc18918 </w:instrText>
      </w:r>
      <w:r>
        <w:fldChar w:fldCharType="separate"/>
      </w:r>
      <w:r>
        <w:rPr>
          <w:rFonts w:hint="eastAsia"/>
          <w:lang w:val="en-US" w:eastAsia="zh-CN"/>
        </w:rPr>
        <w:t>5.1.4 RF</w:t>
      </w:r>
      <w:r>
        <w:rPr>
          <w:rFonts w:hint="default"/>
          <w:lang w:val="en-US" w:eastAsia="zh-CN"/>
        </w:rPr>
        <w:t>/TRM-LE/CA/BV-06-C [Carrier frequency offset and drift, uncoded data at 1Ms/s]</w:t>
      </w:r>
      <w:r>
        <w:tab/>
      </w:r>
      <w:r>
        <w:fldChar w:fldCharType="begin"/>
      </w:r>
      <w:r>
        <w:instrText xml:space="preserve"> PAGEREF _Toc18918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_Toc23615 </w:instrText>
      </w:r>
      <w:r>
        <w:fldChar w:fldCharType="separate"/>
      </w:r>
      <w:r>
        <w:rPr>
          <w:rFonts w:hint="eastAsia"/>
          <w:lang w:val="en-US" w:eastAsia="zh-CN"/>
        </w:rPr>
        <w:t>5.1.5 RF</w:t>
      </w:r>
      <w:r>
        <w:rPr>
          <w:rFonts w:hint="default"/>
          <w:lang w:val="en-US" w:eastAsia="zh-CN"/>
        </w:rPr>
        <w:t>/RCV-LE/CA/BV-01-C [Receiver sensitivity, uncoded data at 1 Ms/s]</w:t>
      </w:r>
      <w:r>
        <w:tab/>
      </w:r>
      <w:r>
        <w:fldChar w:fldCharType="begin"/>
      </w:r>
      <w:r>
        <w:instrText xml:space="preserve"> PAGEREF _Toc23615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_Toc13251 </w:instrText>
      </w:r>
      <w:r>
        <w:fldChar w:fldCharType="separate"/>
      </w:r>
      <w:r>
        <w:rPr>
          <w:rFonts w:hint="eastAsia"/>
          <w:lang w:val="en-US" w:eastAsia="zh-CN"/>
        </w:rPr>
        <w:t>5.1.6 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r>
        <w:tab/>
      </w:r>
      <w:r>
        <w:fldChar w:fldCharType="begin"/>
      </w:r>
      <w:r>
        <w:instrText xml:space="preserve"> PAGEREF _Toc13251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_Toc20093 </w:instrText>
      </w:r>
      <w:r>
        <w:fldChar w:fldCharType="separate"/>
      </w:r>
      <w:r>
        <w:rPr>
          <w:rFonts w:hint="eastAsia"/>
          <w:lang w:val="en-US" w:eastAsia="zh-CN"/>
        </w:rPr>
        <w:t>5.1.7 RF</w:t>
      </w:r>
      <w:r>
        <w:rPr>
          <w:rFonts w:hint="default"/>
          <w:lang w:val="en-US" w:eastAsia="zh-CN"/>
        </w:rPr>
        <w:t>/RCV-LE/CA/BV-04-C [Blocking Performance, uncoded data at 1 Ms/s]</w:t>
      </w:r>
      <w:r>
        <w:tab/>
      </w:r>
      <w:r>
        <w:fldChar w:fldCharType="begin"/>
      </w:r>
      <w:r>
        <w:instrText xml:space="preserve"> PAGEREF _Toc20093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_Toc29617 </w:instrText>
      </w:r>
      <w:r>
        <w:fldChar w:fldCharType="separate"/>
      </w:r>
      <w:r>
        <w:rPr>
          <w:rFonts w:hint="eastAsia"/>
          <w:lang w:val="en-US" w:eastAsia="zh-CN"/>
        </w:rPr>
        <w:t>5.1.8 RF</w:t>
      </w:r>
      <w:r>
        <w:rPr>
          <w:rFonts w:hint="default"/>
          <w:lang w:val="en-US" w:eastAsia="zh-CN"/>
        </w:rPr>
        <w:t>/RCV-LE/CA/BV-05-C [Intermodulation Performance, uncoded data at 1 Ms/s]</w:t>
      </w:r>
      <w:r>
        <w:tab/>
      </w:r>
      <w:r>
        <w:fldChar w:fldCharType="begin"/>
      </w:r>
      <w:r>
        <w:instrText xml:space="preserve"> PAGEREF _Toc29617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_Toc22620 </w:instrText>
      </w:r>
      <w:r>
        <w:fldChar w:fldCharType="separate"/>
      </w:r>
      <w:r>
        <w:rPr>
          <w:rFonts w:hint="eastAsia"/>
          <w:lang w:val="en-US" w:eastAsia="zh-CN"/>
        </w:rPr>
        <w:t>5.1.9 RF</w:t>
      </w:r>
      <w:r>
        <w:rPr>
          <w:rFonts w:hint="default"/>
          <w:lang w:val="en-US" w:eastAsia="zh-CN"/>
        </w:rPr>
        <w:t>/RCV-LE/CA/BV-06-C [Maximum input signal level, uncoded data at 1 Ms/s]</w:t>
      </w:r>
      <w:r>
        <w:tab/>
      </w:r>
      <w:r>
        <w:fldChar w:fldCharType="begin"/>
      </w:r>
      <w:r>
        <w:instrText xml:space="preserve"> PAGEREF _Toc22620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_Toc20529 </w:instrText>
      </w:r>
      <w:r>
        <w:fldChar w:fldCharType="separate"/>
      </w:r>
      <w:r>
        <w:rPr>
          <w:rFonts w:hint="eastAsia"/>
          <w:lang w:val="en-US" w:eastAsia="zh-CN"/>
        </w:rPr>
        <w:t>5.1.10 RF</w:t>
      </w:r>
      <w:r>
        <w:rPr>
          <w:rFonts w:hint="default"/>
          <w:lang w:val="en-US" w:eastAsia="zh-CN"/>
        </w:rPr>
        <w:t>/RCV-LE/CA/BV-07-C [PER Report Integrity, uncoded data at 1 Ms/s]</w:t>
      </w:r>
      <w:r>
        <w:tab/>
      </w:r>
      <w:r>
        <w:fldChar w:fldCharType="begin"/>
      </w:r>
      <w:r>
        <w:instrText xml:space="preserve"> PAGEREF _Toc20529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_Toc20258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6 </w:t>
      </w:r>
      <w:r>
        <w:rPr>
          <w:rFonts w:hint="eastAsia"/>
          <w:lang w:val="en-US" w:eastAsia="zh-CN"/>
        </w:rPr>
        <w:t>RF BT5 PHY BQB（LE 2M）Test</w:t>
      </w:r>
      <w:r>
        <w:tab/>
      </w:r>
      <w:r>
        <w:fldChar w:fldCharType="begin"/>
      </w:r>
      <w:r>
        <w:instrText xml:space="preserve"> PAGEREF _Toc20258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_Toc22320 </w:instrText>
      </w:r>
      <w:r>
        <w:fldChar w:fldCharType="separate"/>
      </w:r>
      <w:r>
        <w:rPr>
          <w:rFonts w:hint="eastAsia"/>
          <w:lang w:val="en-US" w:eastAsia="zh-CN"/>
        </w:rPr>
        <w:t>6.1.1 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r>
        <w:tab/>
      </w:r>
      <w:r>
        <w:fldChar w:fldCharType="begin"/>
      </w:r>
      <w:r>
        <w:instrText xml:space="preserve"> PAGEREF _Toc22320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_Toc18391 </w:instrText>
      </w:r>
      <w:r>
        <w:fldChar w:fldCharType="separate"/>
      </w:r>
      <w:r>
        <w:rPr>
          <w:rFonts w:hint="eastAsia"/>
          <w:lang w:val="en-US" w:eastAsia="zh-CN"/>
        </w:rPr>
        <w:t>6.1.2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_Toc18391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_Toc21788 </w:instrText>
      </w:r>
      <w:r>
        <w:fldChar w:fldCharType="separate"/>
      </w:r>
      <w:r>
        <w:rPr>
          <w:rFonts w:hint="eastAsia"/>
          <w:lang w:val="en-US" w:eastAsia="zh-CN"/>
        </w:rPr>
        <w:t>6.1.3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_Toc21788 \h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_Toc25235 </w:instrText>
      </w:r>
      <w:r>
        <w:fldChar w:fldCharType="separate"/>
      </w:r>
      <w:r>
        <w:rPr>
          <w:rFonts w:hint="eastAsia"/>
          <w:lang w:val="en-US" w:eastAsia="zh-CN"/>
        </w:rPr>
        <w:t>6.1.4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r>
        <w:tab/>
      </w:r>
      <w:r>
        <w:fldChar w:fldCharType="begin"/>
      </w:r>
      <w:r>
        <w:instrText xml:space="preserve"> PAGEREF _Toc25235 \h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_Toc24966 </w:instrText>
      </w:r>
      <w:r>
        <w:fldChar w:fldCharType="separate"/>
      </w:r>
      <w:r>
        <w:rPr>
          <w:rFonts w:hint="eastAsia"/>
          <w:lang w:val="en-US" w:eastAsia="zh-CN"/>
        </w:rPr>
        <w:t>6.1.5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[Receiver sensitivity, uncoded data at 1 Ms/s]</w:t>
      </w:r>
      <w:r>
        <w:tab/>
      </w:r>
      <w:r>
        <w:fldChar w:fldCharType="begin"/>
      </w:r>
      <w:r>
        <w:instrText xml:space="preserve"> PAGEREF _Toc24966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_Toc22805 </w:instrText>
      </w:r>
      <w:r>
        <w:fldChar w:fldCharType="separate"/>
      </w:r>
      <w:r>
        <w:rPr>
          <w:rFonts w:hint="eastAsia"/>
          <w:lang w:val="en-US" w:eastAsia="zh-CN"/>
        </w:rPr>
        <w:t>6.1.6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_Toc22805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_Toc5600 </w:instrText>
      </w:r>
      <w:r>
        <w:fldChar w:fldCharType="separate"/>
      </w:r>
      <w:r>
        <w:rPr>
          <w:rFonts w:hint="eastAsia"/>
          <w:lang w:val="en-US" w:eastAsia="zh-CN"/>
        </w:rPr>
        <w:t>6.1.7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_Toc5600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_Toc13067 </w:instrText>
      </w:r>
      <w:r>
        <w:fldChar w:fldCharType="separate"/>
      </w:r>
      <w:r>
        <w:rPr>
          <w:rFonts w:hint="eastAsia"/>
          <w:lang w:val="en-US" w:eastAsia="zh-CN"/>
        </w:rPr>
        <w:t>6.1.8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_Toc13067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_Toc26391 </w:instrText>
      </w:r>
      <w:r>
        <w:fldChar w:fldCharType="separate"/>
      </w:r>
      <w:r>
        <w:rPr>
          <w:rFonts w:hint="eastAsia"/>
          <w:lang w:val="en-US" w:eastAsia="zh-CN"/>
        </w:rPr>
        <w:t>6.1.9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_Toc26391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_Toc21949 </w:instrText>
      </w:r>
      <w:r>
        <w:fldChar w:fldCharType="separate"/>
      </w:r>
      <w:r>
        <w:rPr>
          <w:rFonts w:hint="eastAsia"/>
          <w:lang w:val="en-US" w:eastAsia="zh-CN"/>
        </w:rPr>
        <w:t>6.1.10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_Toc21949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_Toc8476 </w:instrText>
      </w:r>
      <w:r>
        <w:fldChar w:fldCharType="separate"/>
      </w:r>
      <w:r>
        <w:rPr>
          <w:rFonts w:hint="eastAsia"/>
          <w:lang w:val="en-US" w:eastAsia="zh-CN"/>
        </w:rPr>
        <w:t xml:space="preserve">6.1.11 </w:t>
      </w:r>
      <w:r>
        <w:tab/>
      </w:r>
      <w:r>
        <w:fldChar w:fldCharType="begin"/>
      </w:r>
      <w:r>
        <w:instrText xml:space="preserve"> PAGEREF _Toc8476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sectPr>
          <w:headerReference r:id="rId10" w:type="first"/>
          <w:footerReference r:id="rId11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37"/>
        <w:spacing w:before="120" w:after="120"/>
        <w:rPr>
          <w:rFonts w:hint="default" w:eastAsia="宋体"/>
          <w:lang w:val="en-US" w:eastAsia="zh-CN"/>
        </w:rPr>
      </w:pPr>
      <w:bookmarkStart w:id="3" w:name="_Toc25956"/>
      <w:bookmarkStart w:id="4" w:name="OLE_LINK36"/>
      <w:r>
        <w:rPr>
          <w:rFonts w:hint="eastAsia"/>
          <w:lang w:val="en-US" w:eastAsia="zh-CN"/>
        </w:rPr>
        <w:t>XXX RF Test Report</w:t>
      </w:r>
      <w:bookmarkEnd w:id="3"/>
    </w:p>
    <w:bookmarkEnd w:id="4"/>
    <w:p>
      <w:pPr>
        <w:pStyle w:val="2"/>
        <w:rPr>
          <w:rFonts w:hint="eastAsia"/>
          <w:lang w:val="en-US" w:eastAsia="zh-CN"/>
        </w:rPr>
      </w:pPr>
      <w:bookmarkStart w:id="5" w:name="_Toc30153"/>
      <w:r>
        <w:rPr>
          <w:rFonts w:hint="eastAsia"/>
          <w:lang w:val="en-US" w:eastAsia="zh-CN"/>
        </w:rPr>
        <w:t>Overview</w:t>
      </w:r>
      <w:bookmarkEnd w:id="5"/>
    </w:p>
    <w:p>
      <w:pPr>
        <w:pStyle w:val="3"/>
        <w:rPr>
          <w:rFonts w:hint="default"/>
          <w:i/>
          <w:iCs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7088"/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bookmarkEnd w:id="6"/>
    </w:p>
    <w:p>
      <w:pPr>
        <w:pStyle w:val="4"/>
        <w:bidi w:val="0"/>
        <w:rPr>
          <w:rFonts w:hint="default"/>
          <w:lang w:val="en-US" w:eastAsia="zh-CN"/>
        </w:rPr>
      </w:pPr>
      <w:bookmarkStart w:id="7" w:name="_Toc4168"/>
      <w:r>
        <w:rPr>
          <w:rFonts w:hint="eastAsia"/>
          <w:lang w:val="en-US" w:eastAsia="zh-CN"/>
        </w:rPr>
        <w:t>DUT Information</w:t>
      </w:r>
      <w:bookmarkEnd w:id="7"/>
    </w:p>
    <w:p>
      <w:pPr>
        <w:pStyle w:val="4"/>
        <w:bidi w:val="0"/>
        <w:rPr>
          <w:rFonts w:hint="default"/>
          <w:lang w:val="en-US" w:eastAsia="zh-CN"/>
        </w:rPr>
      </w:pPr>
      <w:bookmarkStart w:id="8" w:name="_Toc32429"/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bookmarkEnd w:id="8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Equipment: CMW500 , shielding box , signal generator N5182B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145" cy="2315210"/>
            <wp:effectExtent l="0" t="0" r="1905" b="8890"/>
            <wp:docPr id="35" name="图片 35" descr="16244173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624417368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default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１</w:t>
      </w:r>
      <w:r>
        <w:fldChar w:fldCharType="end"/>
      </w:r>
      <w:r>
        <w:rPr>
          <w:rFonts w:hint="eastAsia"/>
          <w:lang w:val="en-US" w:eastAsia="zh-CN"/>
        </w:rPr>
        <w:t xml:space="preserve"> BR/EDR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780" cy="2301875"/>
            <wp:effectExtent l="0" t="0" r="1270" b="3175"/>
            <wp:docPr id="39" name="图片 39" descr="16244179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624417969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eastAsia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２</w:t>
      </w:r>
      <w:r>
        <w:fldChar w:fldCharType="end"/>
      </w:r>
      <w:r>
        <w:rPr>
          <w:rFonts w:hint="eastAsia"/>
          <w:lang w:val="en-US" w:eastAsia="zh-CN"/>
        </w:rPr>
        <w:t xml:space="preserve"> LE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4549"/>
      <w:r>
        <w:rPr>
          <w:rFonts w:hint="default"/>
          <w:lang w:val="en-US" w:eastAsia="zh-CN"/>
        </w:rPr>
        <w:t>Test summary</w:t>
      </w:r>
      <w:bookmarkEnd w:id="9"/>
    </w:p>
    <w:tbl>
      <w:tblPr>
        <w:tblStyle w:val="18"/>
        <w:tblW w:w="0" w:type="auto"/>
        <w:tblInd w:w="6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6127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6127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 case</w:t>
            </w:r>
          </w:p>
        </w:tc>
        <w:tc>
          <w:tcPr>
            <w:tcW w:w="151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"OLE_LINK1" \t \a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RF/TRM/CA/BV-01-C [Output Power]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RF/TRM/CA/BV-02-C [Power Density]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RF/TRM/CA/BV-03-C [Power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RF/TRM/CA/BV-04-C [TX Output Spectrum – Frequency Range]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RF/TRM/CA/BV-05-C [TX Output Spectrum – 20 dB Bandwidth]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RF/TRM/CA/BV-06-C [TX Output Spectrum – Adjacent Channel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RF/TRM/CA/BV-07-C [Modulation Characteristics]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RF/TRM/CA/BV-08-C [Initial Carrier Frequency Tolerance]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RF/TRM/CA/BV-09-C [Carrier Frequency Drift]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RF/TRM/CA/BV-10-C [EDR Relative Transmit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RF/TRM/CA/BV-11-C [EDR Carrier Frequency Stability and Modulation Accuracy]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RF/TRM/CA/BV-12-C [EDR Differential Phase Encoding]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RF/TRM/CA/BV-13-C [EDR In-band Spurious Emissions]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RF/TRM/CA/BV-14-C [Enhanced 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RF/RCV/CA/BV-01-C [Sensitivity – single 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RF/RCV/CA/BV-02-C [Sensitivity - multi-slot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RF/RCV/CA/BV-03-C [C/I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RF/RCV/CA/BV-04-C [Blocking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RF/RCV/CA/BV-05-C [Intermodulation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RF/RCV/CA/BV-06-C [Maximum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RF/RCV/CA/BV-07-C [EDR Sensitivity]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RF/RCV/CA/BV-08-C [EDR BER Floor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RF/RCV/CA/BV-09-C [EDR 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RF/RCV/CA/BV-10-C [EDR 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RF/TRM-LE/CA/BV-03-C [In-band emissions,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RF/TRM-LE/CA/BV-05-C [Modulation Characteristics,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RF/TRM-LE/CA/BV-06-C [Carrier frequency offset and drift, uncoded data at 1Ms/s]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RF/RCV-LE/CA/BV-01-C [Receiver sensitivity,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RF/RCV-LE/CA/BV-03-C [C/I and Receiver Selectivity Performance, uncoded data 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RF/RCV-LE/CA/BV-04-C [Blocking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RF/RCV-LE/CA/BV-05-C [Intermodulation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RF/RCV-LE/CA/BV-06-C [Maximum input signal level,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RF/RCV-LE/CA/BV-07-C [PER Report Integrity,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RF/TRM-LE2M/CA/BV-01-C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RF/TRM-LE2M/CA/BV-03-C [In-band emissions,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RF/TRM-LE2M/CA/BV-05-C [Modulation Characteristics,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RF/TRM-LE2M/CA/BV-06-C [Carrier frequency offset and drift,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RF/RCV-LE2M/CA/BV-01-C [Receiver sensitivity,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RF/RCV-LE2M/CA/BV-03-C [C/I and Receiver Selectivity Performance, uncoded data 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RF/RCV-LE2M/CA/BV-04-C [Blocking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RF/RCV-LE2M/CA/BV-05-C [Intermodulation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RF/RCV-LE2M/CA/BV-06-C [Maximum input signal level,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RF/RCV-LE2M/CA/BV-07-C [PER Report Integrity,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9332"/>
      <w:r>
        <w:rPr>
          <w:rFonts w:hint="eastAsia"/>
          <w:lang w:val="en-US" w:eastAsia="zh-CN"/>
        </w:rPr>
        <w:t>RF BT5 PHY BQB（BR and EDR）Test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bookmarkStart w:id="11" w:name="_Toc8978"/>
      <w:bookmarkStart w:id="12" w:name="OLE_LINK1"/>
      <w:r>
        <w:rPr>
          <w:rFonts w:hint="default"/>
          <w:lang w:val="en-US" w:eastAsia="zh-CN"/>
        </w:rPr>
        <w:t>RF/TRM/CA/BV-01-C [Output Power]</w:t>
      </w:r>
      <w:bookmarkEnd w:id="11"/>
    </w:p>
    <w:bookmarkEnd w:id="1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8.16391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8.43573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8.588135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8.87561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8.83847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9.128265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3" w:name="_Toc30021"/>
      <w:bookmarkStart w:id="14" w:name="OLE_LINK2"/>
      <w:r>
        <w:rPr>
          <w:rFonts w:hint="default"/>
          <w:lang w:val="en-US" w:eastAsia="zh-CN"/>
        </w:rPr>
        <w:t>RF/TRM/CA/BV-02-C [Power Density]</w:t>
      </w:r>
      <w:bookmarkEnd w:id="13"/>
    </w:p>
    <w:bookmarkEnd w:id="1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Density:at 2420MHz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8.842255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5" w:name="_Toc32346"/>
      <w:bookmarkStart w:id="16" w:name="OLE_LINK3"/>
      <w:r>
        <w:rPr>
          <w:rFonts w:hint="default"/>
          <w:lang w:val="en-US" w:eastAsia="zh-CN"/>
        </w:rPr>
        <w:t>RF/TRM/CA/BV-03-C [Power Control]</w:t>
      </w:r>
      <w:bookmarkEnd w:id="15"/>
    </w:p>
    <w:bookmarkEnd w:id="1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8.143585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4.015625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5.224304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3.973572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3.223388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3.174466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-24.18332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6.8757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5.81797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3.192958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3.216492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3.995941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8.152344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8.580231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3.844513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5.1180727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3.9922793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3.234344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3.151952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-23.43997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6.90457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5.79126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3.1846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3.231232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3.9875792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8.602417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8.835114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3.658661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5.0472111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4.0313719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3.358429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3.161931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-23.15219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6.95676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5.78112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3.174167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3.314514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4.0517887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8.856506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7" w:name="_Toc9213"/>
      <w:bookmarkStart w:id="18" w:name="OLE_LINK4"/>
      <w:r>
        <w:rPr>
          <w:rFonts w:hint="default"/>
          <w:lang w:val="en-US" w:eastAsia="zh-CN"/>
        </w:rPr>
        <w:t>RF/TRM/CA/BV-04-C [TX Output Spectrum – Frequency Range]</w:t>
      </w:r>
      <w:bookmarkEnd w:id="17"/>
    </w:p>
    <w:bookmarkEnd w:id="1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f(L):Channel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2400.582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f(H):Channel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2483.5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2481.265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9" w:name="_Toc28831"/>
      <w:bookmarkStart w:id="20" w:name="OLE_LINK5"/>
      <w:r>
        <w:rPr>
          <w:rFonts w:hint="default"/>
          <w:lang w:val="en-US" w:eastAsia="zh-CN"/>
        </w:rPr>
        <w:t>RF/TRM/CA/BV-05-C [TX Output Spectrum – 20 dB Bandwidth]</w:t>
      </w:r>
      <w:bookmarkEnd w:id="19"/>
    </w:p>
    <w:bookmarkEnd w:id="2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-435.2431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479.3816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914.6247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-388.6209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434.9122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823.5331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-388.2713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435.3185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823.5898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1" w:name="_Toc4492"/>
      <w:bookmarkStart w:id="22" w:name="OLE_LINK6"/>
      <w:r>
        <w:rPr>
          <w:rFonts w:hint="default"/>
          <w:lang w:val="en-US" w:eastAsia="zh-CN"/>
        </w:rPr>
        <w:t>RF/TRM/CA/BV-06-C [TX Output Spectrum – Adjacent Channel Power]</w:t>
      </w:r>
      <w:bookmarkEnd w:id="21"/>
    </w:p>
    <w:bookmarkEnd w:id="2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-51.47958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-48.35126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-20.74255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7.564148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-19.98563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-48.66669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-51.55228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-53.75119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-54.99323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-55.63025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-55.79721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-56.8317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-57.5264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-57.49789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-58.05905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-57.16635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-58.27795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-58.57489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-58.36087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-59.0668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-59.21106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-59.19632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-59.20859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-58.96823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-59.13361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-59.51151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-59.46387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-58.7821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-59.03391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-59.41818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-58.48459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-58.91998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-58.45282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-58.75546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-59.44553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-58.70825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-58.4873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-58.38647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-58.0874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-58.65683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-58.26199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-57.95551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-58.43811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-57.99274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-58.02225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-57.70248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-58.00519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-57.77725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-58.4003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-57.77097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-57.63989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-45.76404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-57.62411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-57.34195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-58.12805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-58.0575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-57.27078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-57.8887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-57.11639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-57.51682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-56.409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-57.56982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-57.68735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-56.573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-56.36624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-55.79828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-56.16669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-56.25775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-53.87637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-50.7189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-54.01706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-53.87857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-54.56674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-55.26743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-57.4151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-51.33667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-57.0481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-57.50281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-57.09845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-57.96997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-58.15768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-57.93509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-57.89301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-57.46265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-57.51157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-57.57327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-57.5451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-58.45578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-58.00507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-57.61893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-58.15945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-57.79269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-57.48581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-57.94345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-58.04742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-58.01196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-58.21365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-57.66928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-57.54562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-57.79755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-57.88138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-58.44089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-57.49829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-56.95303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-57.40536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-57.57272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-57.05692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-57.65054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-57.79791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-56.82297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-56.63852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-55.82526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-55.93246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-54.31549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-52.845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-51.43848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-48.23663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-20.1925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7.905457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-19.77008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-48.32474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-51.39114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-53.15659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-54.38858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-56.0311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-56.56152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-57.27039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-57.26901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-57.91171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-58.33655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-58.40161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-58.49408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-58.38043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-58.6243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-59.12256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-58.94885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-58.91055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-59.6759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-58.97208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-59.16052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-59.25095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-58.84317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-58.4549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-58.88913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-58.67465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-58.91464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-58.47559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-58.4935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-58.57086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-58.73575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-58.37637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-58.39426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-58.39233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-57.98813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-58.16254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-57.94324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-58.70648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-58.65854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Channel:75,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-57.44669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-58.00748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-57.9726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-55.03143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-58.02167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-56.65689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-55.04556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-54.37326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-55.10333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-51.95181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-54.61389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-56.89978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-56.89258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-57.66208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-57.46976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-57.47626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-58.07104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-58.02206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-57.44855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-57.67499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-57.77051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-57.41153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-57.43384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-57.95654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-57.92035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-58.16083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-47.76898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-58.36142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-58.81277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-58.64111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-58.14926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-58.71182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-57.68967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-58.17105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-58.33493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-58.55505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-58.49472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-58.35208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-58.54385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-58.01657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-58.41379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-57.74127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-58.26431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-58.37595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-58.10968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-57.76044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-58.47058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-57.54648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-58.81482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-57.68146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-58.25058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-58.34384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-58.20917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-58.74329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-58.08255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-58.20224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-58.32504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-57.93909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-58.5134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-56.96707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-57.42752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-57.35229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-56.88202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-57.45551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-57.40619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-56.57187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-56.60278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-55.23346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-55.11536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-53.22256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-51.79251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-50.53738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-47.27832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-20.18423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8.20462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-19.23099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-48.06845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-50.56906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3" w:name="_Toc7158"/>
      <w:bookmarkStart w:id="24" w:name="OLE_LINK7"/>
      <w:r>
        <w:rPr>
          <w:rFonts w:hint="default"/>
          <w:lang w:val="en-US" w:eastAsia="zh-CN"/>
        </w:rPr>
        <w:t>RF/TRM/CA/BV-07-C [Modulation Characteristics]</w:t>
      </w:r>
      <w:bookmarkEnd w:id="23"/>
    </w:p>
    <w:bookmarkEnd w:id="2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158.011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119.1802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0.82725063445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155.8387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120.1792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0.846441865852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154.9208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119.9794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0.86447397638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5" w:name="_Toc28690"/>
      <w:bookmarkStart w:id="26" w:name="OLE_LINK8"/>
      <w:r>
        <w:rPr>
          <w:rFonts w:hint="default"/>
          <w:lang w:val="en-US" w:eastAsia="zh-CN"/>
        </w:rPr>
        <w:t>RF/TRM/CA/BV-08-C [Initial Carrier Frequency Tolerance]</w:t>
      </w:r>
      <w:bookmarkEnd w:id="25"/>
    </w:p>
    <w:bookmarkEnd w:id="2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9.751797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10.76484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9.255648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7" w:name="_Toc10465"/>
      <w:bookmarkStart w:id="28" w:name="OLE_LINK9"/>
      <w:r>
        <w:rPr>
          <w:rFonts w:hint="default"/>
          <w:lang w:val="en-US" w:eastAsia="zh-CN"/>
        </w:rPr>
        <w:t>RF/TRM/CA/BV-09-C [Carrier Frequency Drift]</w:t>
      </w:r>
      <w:bookmarkEnd w:id="27"/>
    </w:p>
    <w:bookmarkEnd w:id="2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-2.532244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-3.038406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-2.105474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-2.532244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-3.038406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-2.105474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-3.607988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-4.170895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-4.601002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-3.607988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-4.170895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-4.601002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-2.706289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-2.218246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-3.459692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-2.706289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-2.218246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-3.459692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9" w:name="_Toc29056"/>
      <w:bookmarkStart w:id="30" w:name="OLE_LINK10"/>
      <w:r>
        <w:rPr>
          <w:rFonts w:hint="default"/>
          <w:lang w:val="en-US" w:eastAsia="zh-CN"/>
        </w:rPr>
        <w:t>RF/TRM/CA/BV-10-C [EDR Relative Transmit Power]</w:t>
      </w:r>
      <w:bookmarkEnd w:id="29"/>
    </w:p>
    <w:bookmarkEnd w:id="3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-2.297638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8.12146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5.823853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-2.287994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8.119171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5.831207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-2.19342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8.549072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6.355652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-2.18515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8.545074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6.359955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-2.061066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8.802002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6.740997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-2.051605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8.803558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6.751984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1" w:name="_Toc18228"/>
      <w:bookmarkStart w:id="32" w:name="OLE_LINK11"/>
      <w:r>
        <w:rPr>
          <w:rFonts w:hint="default"/>
          <w:lang w:val="en-US" w:eastAsia="zh-CN"/>
        </w:rPr>
        <w:t>RF/TRM/CA/BV-11-C [EDR Carrier Frequency Stability and Modulation Accuracy]</w:t>
      </w:r>
      <w:bookmarkEnd w:id="31"/>
    </w:p>
    <w:bookmarkEnd w:id="3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6.394386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7.496834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1.005411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4.184091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9.993708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7"/>
              </w:num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7.800364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6.772757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7.56073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0.6349087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4.135346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10.55669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7.800364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6.755829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7.565975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0.6370544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4.412055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10.88901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8.100379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7.048368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7.6828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0.2865791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4.291928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11.54767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8.300388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7.295847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7.732153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0.1494884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4.493761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11.26119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8.500397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7.430315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7.82299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0.05745888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4.413724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11.49597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8.200383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3" w:name="_Toc23893"/>
      <w:bookmarkStart w:id="34" w:name="OLE_LINK12"/>
      <w:r>
        <w:rPr>
          <w:rFonts w:hint="default"/>
          <w:lang w:val="en-US" w:eastAsia="zh-CN"/>
        </w:rPr>
        <w:t>RF/TRM/CA/BV-12-C [EDR Differential Phase Encoding]</w:t>
      </w:r>
      <w:bookmarkEnd w:id="33"/>
    </w:p>
    <w:bookmarkEnd w:id="3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5" w:name="_Toc9064"/>
      <w:bookmarkStart w:id="36" w:name="OLE_LINK13"/>
      <w:r>
        <w:rPr>
          <w:rFonts w:hint="default"/>
          <w:lang w:val="en-US" w:eastAsia="zh-CN"/>
        </w:rPr>
        <w:t>RF/TRM/CA/BV-13-C [EDR In-band Spurious Emissions]</w:t>
      </w:r>
      <w:bookmarkEnd w:id="35"/>
    </w:p>
    <w:bookmarkEnd w:id="3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-41.85181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-35.78455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-40.19891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-5.056152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-38.59131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-36.89301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-44.27414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-47.4183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-50.26743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-51.37067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-51.65961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-51.43753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-51.14572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-51.91727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-51.26935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-52.32559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-52.4971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-52.39856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-52.18298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-52.30011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-51.81299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-52.44214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-52.62811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-52.46851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-52.37146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-52.50742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-52.3548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-52.70154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-52.04819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-52.01205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-52.55392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-52.68604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-52.16721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-52.67154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-52.90762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-52.58228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-52.44006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-52.32965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-52.30768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-52.38513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-52.65445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-51.70474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-51.76959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-52.2934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-52.12927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-52.31287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-52.4108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-51.86588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-52.27438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-52.32162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-51.87244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-45.85535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-51.49063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-52.52924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-52.41888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-52.17569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-51.35989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-52.05157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-51.96106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-51.94928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-51.85553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-51.92731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-52.26538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-51.1528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-51.65378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-50.54758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-49.22153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-49.29501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-50.05536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-50.85849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-51.28781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-51.04135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-50.8782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-48.81644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-51.46866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-51.75497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-51.58633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-50.9874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-51.80197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-50.63388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-51.55972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-52.03787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-51.49594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-51.46201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-51.11877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-51.09549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-51.22034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-50.96225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-51.49353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-51.45947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-51.37872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-51.53772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-51.86627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-51.35205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-51.82581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-51.73853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-51.47055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-50.94907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-52.67004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-52.23907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-51.65625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-51.87463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-52.55484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-51.74048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-51.19601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-51.69366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-51.17514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-49.74625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-46.15915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-42.32343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-35.59662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-39.83405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-4.499268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-37.74484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-36.90036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-44.36835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-47.89224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-50.50592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-50.84357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-51.45618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-51.80991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-52.06549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-52.14792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-52.57718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-52.85501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-52.12918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-51.57755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-51.99277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-52.09958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-52.99667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-52.4838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-52.75415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-52.54724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-52.12009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-52.21948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-52.53595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-52.33997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-52.35522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-52.11707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-52.89627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-52.34851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-52.18338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-52.11697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-52.31607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-52.03326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-52.10562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-52.59625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-51.18555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-51.56903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-51.45743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-51.05719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-50.43481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-51.49429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-51.39252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-51.12543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-51.00827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-50.9057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-50.02145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-49.68414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-50.81192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-51.44888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-51.45554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-51.50754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-51.53238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-51.31116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-51.94028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-51.57483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-51.67603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-51.25653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-51.74576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-51.88358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-51.96005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-51.74191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-52.37097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-47.61298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-52.02811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-52.52252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-52.42422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-52.57959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-52.68777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-52.15796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-53.13828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-51.91904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-52.03287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-52.24603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-52.68689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-52.10373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-52.17288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-52.42584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-52.69299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-51.79892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-52.28192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-52.42374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-52.20233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-52.57974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-51.85126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-52.36737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-51.90598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-51.96878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-51.70267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-52.34128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-52.2814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-52.37131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-52.10358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-52.12723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-52.73575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-52.27914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-51.96329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-51.87421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-51.72339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-51.57483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-51.67618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-51.42523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-51.44449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-51.94348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-50.71771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-50.3381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-47.59579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-44.91476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-40.51874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-34.64258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-38.72101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-3.989349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-37.4025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-36.54907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-43.14825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-43.26782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-35.56094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-39.60355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-3.728027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-39.37424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-36.35156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-44.46213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-46.9136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-48.7413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-49.72403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-51.20746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-51.62347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-51.14798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-51.54169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-51.09225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-51.71991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-52.11893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-51.91577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-52.47964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-52.14532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-52.70328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-52.49115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-52.05276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-52.90945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-52.97614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-52.86713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-51.89523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-51.99979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-52.46686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-52.99948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-52.7366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-53.07516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-52.76605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-52.3049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-52.96646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-52.7301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-52.54974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-52.69464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-52.11517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-52.33725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-52.22375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-52.16595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-52.38718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-52.2692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-52.17996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-52.16101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-52.4838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-51.82309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-52.37711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-51.27554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-46.04471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-51.18954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-51.90381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-52.48837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-51.65622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-51.57809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-51.62112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-51.34509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-51.60144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-51.92853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-52.37305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-51.89185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-52.24142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-51.68335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-50.7973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-49.97418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-49.68152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-49.11566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-50.29242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-50.80676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-51.15616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-51.39606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-51.65112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-49.15036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-51.38159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-51.46756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-50.98444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-51.50345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-51.23334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-51.45679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-51.48999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-50.95636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-51.71136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-51.49857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-51.81128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-51.21851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-51.39261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-51.96359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-51.58514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-51.74655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-51.64767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-51.97845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-52.12122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-51.96661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-52.02249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-51.43628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-51.35214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-51.17822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-51.50873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-51.37445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-51.78693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-51.88571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-51.65652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-51.88324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-52.14377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-51.74197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-51.32599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-49.57544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-48.50613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-45.92606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-42.20279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-34.99454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-39.16733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-3.038574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-38.6727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-35.9696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-44.0885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-47.41974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-49.37344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-50.30588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-51.1933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-51.8591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-51.70013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-52.18188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-52.44345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-52.54962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-51.87354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-52.2977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-52.28391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-52.46191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-52.43161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-52.58856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-52.5881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-52.93924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-52.13559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-52.06149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-52.76968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-52.05988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-52.50546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-52.28427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-52.49213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-52.31525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-52.69995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-52.73309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-52.27835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-52.45282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-52.36578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-52.24252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-52.36334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-52.32709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-52.05798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-51.05954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-51.37231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-51.38254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-50.43274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-51.41611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-51.52081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-50.63986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-50.39459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-49.25781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-49.85843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-50.66748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-51.13791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-51.82837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-51.81671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-51.04501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-51.77631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-50.88449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-51.20001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-51.77032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-51.68814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-51.34995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-51.82547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-50.73871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-51.51282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-52.45331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-47.61075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-51.69754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-52.00201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-52.24176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-51.70993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-51.92963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-52.3613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-52.77411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-52.50714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-52.5199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-51.91223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-52.15259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-52.50464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-52.27478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-51.97214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-52.39557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-52.77948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-51.92859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-52.01883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-52.45486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-52.54556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-52.07724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-52.31125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-52.03711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-52.10977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-51.95166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-52.34433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-52.13306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-52.72485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-51.68549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-52.10208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-51.70331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-52.11588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-52.20313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-51.39215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-51.58395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-52.10373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-51.01566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-51.2919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-50.52802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-49.84125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-47.49536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-45.70065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-41.00076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-34.18796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-38.17685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-2.455414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-38.15228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-35.4343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-42.84222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7" w:name="_Toc3386"/>
      <w:bookmarkStart w:id="38" w:name="OLE_LINK14"/>
      <w:r>
        <w:rPr>
          <w:rFonts w:hint="default"/>
          <w:lang w:val="en-US" w:eastAsia="zh-CN"/>
        </w:rPr>
        <w:t>RF/TRM/CA/BV-14-C [Enhanced Power Control]</w:t>
      </w:r>
      <w:bookmarkEnd w:id="37"/>
    </w:p>
    <w:bookmarkEnd w:id="3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5.949219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4.675019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4.011566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3.246246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3.19577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3.179538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-25.0625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6.85486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5.83557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3.153595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3.284485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3.186981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5.943756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6.461426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4.511414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4.01123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3.16684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3.248535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3.162837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-24.31876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6.88324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5.78525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3.196657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3.226867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3.186493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6.476563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6.846222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4.45459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4.067261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3.153625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3.319611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3.155975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-24.05017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6.96161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5.75918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3.170597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3.323914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3.178375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6.865753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9" w:name="_Toc23376"/>
      <w:bookmarkStart w:id="40" w:name="OLE_LINK15"/>
      <w:r>
        <w:rPr>
          <w:rFonts w:hint="default"/>
          <w:lang w:val="en-US" w:eastAsia="zh-CN"/>
        </w:rPr>
        <w:t>RF/RCV/CA/BV-01-C [Sensitivity – single slot packets]</w:t>
      </w:r>
      <w:bookmarkEnd w:id="39"/>
    </w:p>
    <w:bookmarkEnd w:id="4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1" w:name="_Toc20317"/>
      <w:bookmarkStart w:id="42" w:name="OLE_LINK16"/>
      <w:r>
        <w:rPr>
          <w:rFonts w:hint="default"/>
          <w:lang w:val="en-US" w:eastAsia="zh-CN"/>
        </w:rPr>
        <w:t>RF/RCV/CA/BV-02-C [Sensitivity - multi-slot packets]</w:t>
      </w:r>
      <w:bookmarkEnd w:id="41"/>
    </w:p>
    <w:bookmarkEnd w:id="4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3" w:name="_Toc5499"/>
      <w:bookmarkStart w:id="44" w:name="OLE_LINK17"/>
      <w:r>
        <w:rPr>
          <w:rFonts w:hint="default"/>
          <w:lang w:val="en-US" w:eastAsia="zh-CN"/>
        </w:rPr>
        <w:t>RF/RCV/CA/BV-03-C [C/I Performance]</w:t>
      </w:r>
      <w:bookmarkEnd w:id="43"/>
    </w:p>
    <w:bookmarkEnd w:id="4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5" w:name="_Toc25787"/>
      <w:bookmarkStart w:id="46" w:name="OLE_LINK18"/>
      <w:r>
        <w:rPr>
          <w:rFonts w:hint="default"/>
          <w:lang w:val="en-US" w:eastAsia="zh-CN"/>
        </w:rPr>
        <w:t>RF/RCV/CA/BV-04-C [Blocking Performance]</w:t>
      </w:r>
      <w:bookmarkEnd w:id="45"/>
    </w:p>
    <w:bookmarkEnd w:id="4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24,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7" w:name="_Toc14557"/>
      <w:bookmarkStart w:id="48" w:name="OLE_LINK19"/>
      <w:r>
        <w:rPr>
          <w:rFonts w:hint="default"/>
          <w:lang w:val="en-US" w:eastAsia="zh-CN"/>
        </w:rPr>
        <w:t>RF/RCV/CA/BV-05-C [Intermodulation Performance]</w:t>
      </w:r>
      <w:bookmarkEnd w:id="47"/>
    </w:p>
    <w:bookmarkEnd w:id="4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9" w:name="_Toc17090"/>
      <w:bookmarkStart w:id="50" w:name="OLE_LINK20"/>
      <w:r>
        <w:rPr>
          <w:rFonts w:hint="default"/>
          <w:lang w:val="en-US" w:eastAsia="zh-CN"/>
        </w:rPr>
        <w:t>RF/RCV/CA/BV-06-C [Maximum Input Level]</w:t>
      </w:r>
      <w:bookmarkEnd w:id="49"/>
    </w:p>
    <w:bookmarkEnd w:id="5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1" w:name="_Toc28264"/>
      <w:bookmarkStart w:id="52" w:name="OLE_LINK21"/>
      <w:r>
        <w:rPr>
          <w:rFonts w:hint="default"/>
          <w:lang w:val="en-US" w:eastAsia="zh-CN"/>
        </w:rPr>
        <w:t>RF/RCV/CA/BV-07-C [EDR Sensitivity]</w:t>
      </w:r>
      <w:bookmarkEnd w:id="51"/>
    </w:p>
    <w:bookmarkEnd w:id="5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3" w:name="_Toc15081"/>
      <w:bookmarkStart w:id="54" w:name="OLE_LINK22"/>
      <w:r>
        <w:rPr>
          <w:rFonts w:hint="default"/>
          <w:lang w:val="en-US" w:eastAsia="zh-CN"/>
        </w:rPr>
        <w:t>RF/RCV/CA/BV-08-C [EDR BER Floor Performance]</w:t>
      </w:r>
      <w:bookmarkEnd w:id="53"/>
    </w:p>
    <w:bookmarkEnd w:id="5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5" w:name="_Toc9402"/>
      <w:bookmarkStart w:id="56" w:name="OLE_LINK23"/>
      <w:r>
        <w:rPr>
          <w:rFonts w:hint="default"/>
          <w:lang w:val="en-US" w:eastAsia="zh-CN"/>
        </w:rPr>
        <w:t>RF/RCV/CA/BV-09-C [EDR C/I Performance]</w:t>
      </w:r>
      <w:bookmarkEnd w:id="55"/>
    </w:p>
    <w:bookmarkEnd w:id="5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t>-</w:t>
            </w: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t>-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t>-4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t>-</w:t>
            </w:r>
            <w:r>
              <w:rPr>
                <w:rFonts w:hint="eastAsia"/>
                <w:lang w:val="en-US" w:eastAsia="zh-CN"/>
              </w:rPr>
              <w:t>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t>-4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t>-4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bookmarkStart w:id="92" w:name="_GoBack" w:colFirst="3" w:colLast="5"/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</w:t>
            </w: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-4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</w:t>
            </w:r>
            <w:r>
              <w:rPr>
                <w:rFonts w:hint="eastAsia"/>
                <w:lang w:val="en-US" w:eastAsia="zh-CN"/>
              </w:rPr>
              <w:t>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-4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-4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bookmarkEnd w:id="92"/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7" w:name="_Toc57"/>
      <w:bookmarkStart w:id="58" w:name="OLE_LINK24"/>
      <w:r>
        <w:rPr>
          <w:rFonts w:hint="default"/>
          <w:lang w:val="en-US" w:eastAsia="zh-CN"/>
        </w:rPr>
        <w:t>RF/RCV/CA/BV-10-C [EDR Maximum Input Level]</w:t>
      </w:r>
      <w:bookmarkEnd w:id="57"/>
    </w:p>
    <w:bookmarkEnd w:id="5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9" w:name="_Toc19992"/>
      <w:r>
        <w:rPr>
          <w:rFonts w:hint="eastAsia"/>
          <w:lang w:val="en-US" w:eastAsia="zh-CN"/>
        </w:rPr>
        <w:t>RF BT5 PHY BQB（LE 1M）Test</w:t>
      </w:r>
      <w:bookmarkEnd w:id="59"/>
    </w:p>
    <w:p>
      <w:pPr>
        <w:pStyle w:val="5"/>
        <w:bidi w:val="0"/>
        <w:rPr>
          <w:rFonts w:hint="default"/>
          <w:lang w:val="en-US" w:eastAsia="zh-CN"/>
        </w:rPr>
      </w:pPr>
      <w:bookmarkStart w:id="60" w:name="_Toc469"/>
      <w:bookmarkStart w:id="61" w:name="OLE_LINK2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TRM-LE/CA/BV-01-C [Output power]</w:t>
      </w:r>
      <w:bookmarkEnd w:id="60"/>
    </w:p>
    <w:bookmarkEnd w:id="6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7.934723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0.5072632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8.339691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0.5214844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8.626465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0.5155334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2" w:name="_Toc4930"/>
      <w:bookmarkStart w:id="63" w:name="OLE_LINK2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/TRM-LE/CA/BV-03-C [In-band emissions, uncoded data at 1 Ms/s]</w:t>
      </w:r>
      <w:bookmarkEnd w:id="62"/>
    </w:p>
    <w:bookmarkEnd w:id="6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-50.49524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-49.71042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-48.46997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-45.51898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-15.07141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7.202972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-13.34528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-45.88446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-48.51688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-49.81592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-50.30795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-51.23666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-51.5629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-51.44592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-51.60605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-52.11902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-51.95221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-51.89612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-51.43558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-51.47119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-51.51031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-51.53317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-51.55893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-52.43143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-51.50522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-51.95016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-51.81082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-51.58505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-51.79782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-51.88876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-51.77304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-51.77155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-52.08121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-52.05618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-51.82635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-52.29276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-51.69031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-51.37518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-51.66776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-51.86627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-51.13098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-51.52289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-51.47742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-51.58313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-50.88248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-51.5574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-51.71442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-51.22015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-51.51355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-51.48212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-45.34067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-51.15268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-51.10324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-51.07465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-51.26306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-51.35071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-51.27344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-51.33035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-51.47479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-51.34628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-51.61258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-51.36258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-51.39664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-51.38461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-51.19223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-50.86008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-51.0545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-50.86255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-50.00766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-49.05328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-50.34818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-50.74268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-50.12387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-51.10916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-51.49484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-49.41953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-51.29565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-51.1156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-51.76822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-51.62738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-51.34766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-51.95981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-51.81253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-52.34766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-51.45605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-52.4574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-52.24893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-51.71558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-52.20572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-51.88818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-52.29855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-52.09607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-51.48715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-51.81516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-51.59094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-51.95624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-51.95764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-51.75604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-51.89478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-51.62463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-51.49298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-51.93207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-51.25684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-51.02853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-51.66434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-51.75781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-51.71783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-51.29218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-50.53128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-50.50812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-49.95316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-48.36176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-45.44498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-14.75046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7.470032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-12.95514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-46.03445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-48.65762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-49.30826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-50.7674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-51.0267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-51.03864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-51.65561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-51.72443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-51.4498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-51.32343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-51.40024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-50.99136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-51.52106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-51.79156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-51.38162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-51.60327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-51.76672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-51.76904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-52.04053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-51.72986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-51.64792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-51.32571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-51.58463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-51.33279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-51.94672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-51.82413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-51.77304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-51.48083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-51.60013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-51.24561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-51.17773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-51.17194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-51.59137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-51.84506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-51.48547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-51.69846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-51.28052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-51.85898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-52.26782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-51.33102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-51.93433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-51.76285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-50.62936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-50.13089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-50.98605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-50.06961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-50.36609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-51.71494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-52.08218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-51.48862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-51.94797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-51.49667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-52.2518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-51.94299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-51.03983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-51.64893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-52.12189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-51.94797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-51.66635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-51.67319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-51.56567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-51.52646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-47.0603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-51.45975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-51.98334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-51.96851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-51.82413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-51.82648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-51.55624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-51.80283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-51.77499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-51.60791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-51.68652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-51.51477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-51.79922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-51.63977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-51.41983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-51.34122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-51.57974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-51.49438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-51.64471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-51.68964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-51.10068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-51.26172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-51.20627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-51.31598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-50.99908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-51.81647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-51.28607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-51.37366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-51.67099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-51.27533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-51.33191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-51.60623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-50.95517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-51.13803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-51.21436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-50.74585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-50.59149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-50.70309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-50.76749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-50.14105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-49.22787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-47.918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-44.76895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-14.21817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7.838196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-12.6348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-45.37094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-48.20203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-49.70609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-49.95084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4" w:name="_Toc2816"/>
      <w:bookmarkStart w:id="65" w:name="OLE_LINK2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/TRM-LE/CA/BV-05-C [Modulation Characteristics, uncoded data at 1 Ms/s]</w:t>
      </w:r>
      <w:bookmarkEnd w:id="64"/>
    </w:p>
    <w:bookmarkEnd w:id="6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252.2268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204.1445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0.864504485645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249.6502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202.4462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0.879330759599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249.0051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198.1506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0.880713688194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6" w:name="_Toc18918"/>
      <w:bookmarkStart w:id="67" w:name="OLE_LINK2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/TRM-LE/CA/BV-06-C [Carrier frequency offset and drift, uncoded data at 1Ms/s]</w:t>
      </w:r>
      <w:bookmarkEnd w:id="66"/>
    </w:p>
    <w:bookmarkEnd w:id="6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6.63209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1.489162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-0.2684593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0.6065369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7.028103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0.7162094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0.2217293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0.6232262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8.115292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-0.9274483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0.2701283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-0.4668236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8" w:name="_Toc23615"/>
      <w:bookmarkStart w:id="69" w:name="OLE_LINK2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/RCV-LE/CA/BV-01-C [Receiver sensitivity, uncoded data at 1 Ms/s]</w:t>
      </w:r>
      <w:bookmarkEnd w:id="68"/>
    </w:p>
    <w:bookmarkEnd w:id="6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0" w:name="_Toc13251"/>
      <w:bookmarkStart w:id="71" w:name="OLE_LINK3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bookmarkEnd w:id="70"/>
    </w:p>
    <w:bookmarkEnd w:id="7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2" w:name="_Toc20093"/>
      <w:bookmarkStart w:id="73" w:name="OLE_LINK3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/RCV-LE/CA/BV-04-C [Blocking Performance, uncoded data at 1 Ms/s]</w:t>
      </w:r>
      <w:bookmarkEnd w:id="72"/>
    </w:p>
    <w:bookmarkEnd w:id="7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4" w:name="_Toc29617"/>
      <w:bookmarkStart w:id="75" w:name="OLE_LINK32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/RCV-LE/CA/BV-05-C [Intermodulation Performance, uncoded data at 1 Ms/s]</w:t>
      </w:r>
      <w:bookmarkEnd w:id="74"/>
    </w:p>
    <w:bookmarkEnd w:id="7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6" w:name="_Toc22620"/>
      <w:bookmarkStart w:id="77" w:name="OLE_LINK33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/RCV-LE/CA/BV-06-C [Maximum input signal level, uncoded data at 1 Ms/s]</w:t>
      </w:r>
      <w:bookmarkEnd w:id="76"/>
    </w:p>
    <w:bookmarkEnd w:id="7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8" w:name="_Toc20529"/>
      <w:bookmarkStart w:id="79" w:name="OLE_LINK34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/RCV-LE/CA/BV-07-C [PER Report Integrity, uncoded data at 1 Ms/s]</w:t>
      </w:r>
      <w:bookmarkEnd w:id="78"/>
    </w:p>
    <w:bookmarkEnd w:id="7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0" w:name="_Toc20258"/>
      <w:r>
        <w:rPr>
          <w:rFonts w:hint="eastAsia"/>
          <w:lang w:val="en-US" w:eastAsia="zh-CN"/>
        </w:rPr>
        <w:t>RF BT5 PHY BQB（LE 2M）Test</w:t>
      </w:r>
      <w:bookmarkEnd w:id="80"/>
    </w:p>
    <w:p>
      <w:pPr>
        <w:pStyle w:val="5"/>
        <w:bidi w:val="0"/>
        <w:rPr>
          <w:rFonts w:hint="default"/>
          <w:lang w:val="en-US" w:eastAsia="zh-CN"/>
        </w:rPr>
      </w:pPr>
      <w:bookmarkStart w:id="81" w:name="_Toc22320"/>
      <w:bookmarkStart w:id="82" w:name="OLE_LINK3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bookmarkEnd w:id="81"/>
    </w:p>
    <w:bookmarkEnd w:id="8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7.767639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0.5256958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8.168427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0.5336609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8.486877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0.5080872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3" w:name="_Toc18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3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-50.82462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-50.20776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-47.88736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-35.68042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-7.170532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2.565674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-9.031708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-34.66083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-49.25705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-49.97754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-51.12253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-51.35965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-51.65933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-51.75488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-51.88672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-52.05737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-51.85767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-52.12518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-51.70377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-52.05173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-52.19052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-51.72958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-52.14944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-52.09482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-51.96054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-52.18555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-52.24976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-52.16995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-52.46411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-51.87488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-51.95245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-52.36932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-52.19858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-52.3891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-51.81833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-51.99231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-51.84726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-52.63229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-52.15381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-52.49896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-51.73346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-51.71613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-51.94516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-51.78625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-51.74167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-51.72653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-51.91077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-51.76236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-51.75204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-51.92804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-51.01718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-47.61688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-51.28143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-51.71762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-51.72214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-51.68082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-51.42892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-51.36588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-51.71127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-51.91132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-51.85324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-51.75961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-51.74118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-51.71463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-51.51389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-51.41461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-51.18237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-51.1315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-50.7775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-50.00647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-50.59927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-50.57349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-51.08591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-51.11566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-51.42874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-50.35632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-51.46985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-51.28104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-51.62146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-52.25528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-51.79227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-52.01416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-51.96719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-51.98779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-52.31296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-52.32523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-51.84589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-52.2327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-52.45377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-51.76132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-51.90594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-52.50967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-52.25308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-52.30484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-52.58646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-52.08734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-52.10208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-52.01819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-52.27246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-51.86243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-51.60303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-52.11093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-51.99255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-51.89679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-51.62402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-51.73334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-51.99335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-51.68237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-51.20758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-51.40222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-50.78079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-50.07501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-47.7955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-35.03229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-6.87326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2.872162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-8.721283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-34.78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-48.62906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-49.75256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-51.13217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-51.40118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-51.48248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-51.54623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-51.7562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-51.93649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-51.72977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-51.24042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-51.43549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-51.56909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-51.20737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-51.47324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-52.14313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-51.96027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-51.69788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-52.00244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-51.93881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-52.23456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-51.90823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-51.53458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-51.77655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-51.89401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-51.50989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-51.97736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-51.64771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-51.6777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-51.62094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-51.43134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-51.93027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-51.63434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-51.79431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-51.4505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-52.2236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-51.95856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-51.74518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-51.76221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-51.73364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-51.66165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-51.37814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-51.33429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-51.91962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-51.99304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-51.22873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-50.98679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-51.33685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-51.05389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-51.13211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-51.84552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-52.14111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-51.80701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-51.89999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-52.10849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-52.34872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-51.88483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-52.30167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-52.37689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-52.11768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-52.41833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-51.77676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-51.52994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-51.78714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-51.35828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-48.5173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-51.2637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-52.07397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-51.93185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-52.12024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-51.85046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-52.18353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-51.93518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-51.83701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-51.98251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-52.10291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-52.41245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-52.21375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-51.82828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-51.89294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-51.8732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-52.07715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-51.9494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-51.94476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-51.51599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-52.21094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-52.25089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-51.89783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-51.33612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-51.1604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-51.37964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-51.61871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-51.69772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-51.56238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-51.61777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-51.80078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-51.60333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-51.05411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-51.04282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-51.57764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-51.51941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-51.09488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-51.0835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-50.65549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-50.49628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-49.29803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-46.99722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-34.6041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-6.360046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3.244141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-8.342255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-33.99188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-46.92682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-49.71472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-50.41608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4" w:name="_Toc2178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4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499.8717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363.3351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0.762601083438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500.421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362.3362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0.770025438581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498.8627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351.3474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0.773781242815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5" w:name="_Toc2523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bookmarkEnd w:id="85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6.02293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1.599312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0.2875328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0.9026527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6.066322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1.437664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-0.3781319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1.319408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8.128643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-1.450539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-0.6365776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-0.7305145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6" w:name="_Toc2496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/CA/BV-01-C [Receiver sensitivity,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6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7" w:name="_Toc2280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7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8" w:name="_Toc560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8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-20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-20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9" w:name="_Toc1306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9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 xml:space="preserve">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0" w:name="_Toc26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0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1" w:name="_Toc2194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1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43"/>
        <w:numPr>
          <w:ilvl w:val="0"/>
          <w:numId w:val="0"/>
        </w:numPr>
        <w:ind w:leftChars="0"/>
      </w:pPr>
    </w:p>
    <w:sectPr>
      <w:headerReference r:id="rId12" w:type="first"/>
      <w:footerReference r:id="rId13" w:type="default"/>
      <w:pgSz w:w="11906" w:h="16838"/>
      <w:pgMar w:top="1418" w:right="1134" w:bottom="1134" w:left="1134" w:header="851" w:footer="992" w:gutter="0"/>
      <w:pgNumType w:fmt="decimal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end"/>
    </w:r>
  </w:p>
  <w:p>
    <w:pPr>
      <w:pStyle w:val="12"/>
      <w:ind w:right="360"/>
      <w:rPr>
        <w:rStyle w:val="20"/>
      </w:rPr>
    </w:pPr>
  </w:p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1" name="图片 11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3" name="图片 3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  <w:r>
      <w:rPr>
        <w:rFonts w:hint="eastAsia"/>
      </w:rPr>
      <w:t>仅供内部使用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ind w:firstLine="360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1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ind w:firstLine="360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1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0" name="图片 10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3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3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4" name="图片 4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right" w:pos="9639"/>
        <w:tab w:val="clear" w:pos="8306"/>
      </w:tabs>
      <w:jc w:val="center"/>
    </w:pPr>
    <w:r>
      <w:rPr>
        <w:rFonts w:hint="eastAsia"/>
      </w:rPr>
      <w:drawing>
        <wp:inline distT="0" distB="0" distL="114300" distR="114300">
          <wp:extent cx="5276850" cy="349250"/>
          <wp:effectExtent l="0" t="0" r="0" b="12700"/>
          <wp:docPr id="2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6850" cy="349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1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修订记录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目录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ab/>
    </w: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5583D"/>
    <w:multiLevelType w:val="singleLevel"/>
    <w:tmpl w:val="B365583D"/>
    <w:lvl w:ilvl="0" w:tentative="0">
      <w:start w:val="2"/>
      <w:numFmt w:val="decimal"/>
      <w:suff w:val="nothing"/>
      <w:lvlText w:val="%1-"/>
      <w:lvlJc w:val="left"/>
    </w:lvl>
  </w:abstractNum>
  <w:abstractNum w:abstractNumId="1">
    <w:nsid w:val="17554308"/>
    <w:multiLevelType w:val="multilevel"/>
    <w:tmpl w:val="17554308"/>
    <w:lvl w:ilvl="0" w:tentative="0">
      <w:start w:val="1"/>
      <w:numFmt w:val="decimal"/>
      <w:pStyle w:val="32"/>
      <w:lvlText w:val="图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2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2">
    <w:nsid w:val="228E67F1"/>
    <w:multiLevelType w:val="multilevel"/>
    <w:tmpl w:val="228E67F1"/>
    <w:lvl w:ilvl="0" w:tentative="0">
      <w:start w:val="1"/>
      <w:numFmt w:val="bullet"/>
      <w:pStyle w:val="23"/>
      <w:lvlText w:val=""/>
      <w:lvlJc w:val="left"/>
      <w:pPr>
        <w:tabs>
          <w:tab w:val="left" w:pos="820"/>
        </w:tabs>
        <w:ind w:left="820" w:hanging="400"/>
      </w:pPr>
      <w:rPr>
        <w:rFonts w:hint="default" w:ascii="Wingdings" w:hAnsi="Wingdings"/>
      </w:rPr>
    </w:lvl>
    <w:lvl w:ilvl="1" w:tentative="0">
      <w:start w:val="1"/>
      <w:numFmt w:val="bullet"/>
      <w:suff w:val="space"/>
      <w:lvlText w:val=""/>
      <w:lvlJc w:val="left"/>
      <w:pPr>
        <w:ind w:left="1220" w:hanging="400"/>
      </w:pPr>
      <w:rPr>
        <w:rFonts w:hint="default" w:ascii="Wingdings" w:hAnsi="Wingdings"/>
      </w:rPr>
    </w:lvl>
    <w:lvl w:ilvl="2" w:tentative="0">
      <w:start w:val="1"/>
      <w:numFmt w:val="bullet"/>
      <w:suff w:val="space"/>
      <w:lvlText w:val=""/>
      <w:lvlJc w:val="left"/>
      <w:pPr>
        <w:ind w:left="1620" w:hanging="400"/>
      </w:pPr>
      <w:rPr>
        <w:rFonts w:hint="default" w:ascii="Wingdings" w:hAnsi="Wingdings"/>
      </w:rPr>
    </w:lvl>
    <w:lvl w:ilvl="3" w:tentative="0">
      <w:start w:val="1"/>
      <w:numFmt w:val="bullet"/>
      <w:suff w:val="space"/>
      <w:lvlText w:val=""/>
      <w:lvlJc w:val="left"/>
      <w:pPr>
        <w:ind w:left="2019" w:hanging="397"/>
      </w:pPr>
      <w:rPr>
        <w:rFonts w:hint="default" w:ascii="Wingdings" w:hAnsi="Wingdings"/>
      </w:rPr>
    </w:lvl>
    <w:lvl w:ilvl="4" w:tentative="0">
      <w:start w:val="1"/>
      <w:numFmt w:val="bullet"/>
      <w:lvlRestart w:val="0"/>
      <w:suff w:val="space"/>
      <w:lvlText w:val=""/>
      <w:lvlJc w:val="left"/>
      <w:pPr>
        <w:ind w:left="2415" w:hanging="396"/>
      </w:pPr>
      <w:rPr>
        <w:rFonts w:hint="default" w:ascii="Wingdings" w:hAnsi="Wingdings"/>
      </w:rPr>
    </w:lvl>
    <w:lvl w:ilvl="5" w:tentative="0">
      <w:start w:val="1"/>
      <w:numFmt w:val="decimal"/>
      <w:suff w:val="space"/>
      <w:lvlText w:val="（%6）"/>
      <w:lvlJc w:val="left"/>
      <w:pPr>
        <w:ind w:left="342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4134" w:hanging="2312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462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462" w:firstLine="0"/>
      </w:pPr>
      <w:rPr>
        <w:rFonts w:hint="eastAsia"/>
      </w:rPr>
    </w:lvl>
  </w:abstractNum>
  <w:abstractNum w:abstractNumId="3">
    <w:nsid w:val="453F53CB"/>
    <w:multiLevelType w:val="multilevel"/>
    <w:tmpl w:val="453F53CB"/>
    <w:lvl w:ilvl="0" w:tentative="0">
      <w:start w:val="1"/>
      <w:numFmt w:val="decimal"/>
      <w:pStyle w:val="24"/>
      <w:lvlText w:val="&lt;%1&gt;"/>
      <w:lvlJc w:val="left"/>
      <w:pPr>
        <w:tabs>
          <w:tab w:val="left" w:pos="992"/>
        </w:tabs>
        <w:ind w:left="992" w:hanging="55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C2362B"/>
    <w:multiLevelType w:val="multilevel"/>
    <w:tmpl w:val="4EC2362B"/>
    <w:lvl w:ilvl="0" w:tentative="0">
      <w:start w:val="1"/>
      <w:numFmt w:val="decimal"/>
      <w:pStyle w:val="2"/>
      <w:suff w:val="space"/>
      <w:lvlText w:val="%1  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pStyle w:val="4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5">
    <w:nsid w:val="6BA01922"/>
    <w:multiLevelType w:val="multilevel"/>
    <w:tmpl w:val="6BA01922"/>
    <w:lvl w:ilvl="0" w:tentative="0">
      <w:start w:val="1"/>
      <w:numFmt w:val="decimal"/>
      <w:pStyle w:val="31"/>
      <w:lvlText w:val="表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1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6">
    <w:nsid w:val="71575EB9"/>
    <w:multiLevelType w:val="multilevel"/>
    <w:tmpl w:val="71575EB9"/>
    <w:lvl w:ilvl="0" w:tentative="0">
      <w:start w:val="1"/>
      <w:numFmt w:val="decimal"/>
      <w:pStyle w:val="43"/>
      <w:lvlText w:val="[%1] "/>
      <w:lvlJc w:val="left"/>
      <w:pPr>
        <w:tabs>
          <w:tab w:val="left" w:pos="600"/>
        </w:tabs>
        <w:ind w:left="600" w:hanging="60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  <w:lvlOverride w:ilvl="0">
      <w:startOverride w:val="1"/>
    </w:lvlOverride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attachedTemplate r:id="rId1"/>
  <w:documentProtection w:enforcement="0"/>
  <w:defaultTabStop w:val="420"/>
  <w:drawingGridHorizontalSpacing w:val="1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C5399"/>
    <w:rsid w:val="000171C4"/>
    <w:rsid w:val="00047383"/>
    <w:rsid w:val="000843E6"/>
    <w:rsid w:val="000A3E9A"/>
    <w:rsid w:val="000E5C7D"/>
    <w:rsid w:val="0013399A"/>
    <w:rsid w:val="001629EB"/>
    <w:rsid w:val="001652A5"/>
    <w:rsid w:val="00186503"/>
    <w:rsid w:val="001C203B"/>
    <w:rsid w:val="002041DD"/>
    <w:rsid w:val="00271420"/>
    <w:rsid w:val="00282EB4"/>
    <w:rsid w:val="002A5971"/>
    <w:rsid w:val="002B5ED6"/>
    <w:rsid w:val="003A57F0"/>
    <w:rsid w:val="003C1EF1"/>
    <w:rsid w:val="00415F08"/>
    <w:rsid w:val="00434C82"/>
    <w:rsid w:val="004641AE"/>
    <w:rsid w:val="0047581A"/>
    <w:rsid w:val="004847B3"/>
    <w:rsid w:val="004A4796"/>
    <w:rsid w:val="005017A3"/>
    <w:rsid w:val="00503C91"/>
    <w:rsid w:val="0052149B"/>
    <w:rsid w:val="00552AAA"/>
    <w:rsid w:val="00553B50"/>
    <w:rsid w:val="00566BC8"/>
    <w:rsid w:val="005C2281"/>
    <w:rsid w:val="005E01CF"/>
    <w:rsid w:val="005F1A5C"/>
    <w:rsid w:val="00607C75"/>
    <w:rsid w:val="00620E1F"/>
    <w:rsid w:val="006440E7"/>
    <w:rsid w:val="00676567"/>
    <w:rsid w:val="00686B39"/>
    <w:rsid w:val="00721AB8"/>
    <w:rsid w:val="00771F2E"/>
    <w:rsid w:val="00814B0F"/>
    <w:rsid w:val="0082123D"/>
    <w:rsid w:val="0084399F"/>
    <w:rsid w:val="00893A69"/>
    <w:rsid w:val="008A71DE"/>
    <w:rsid w:val="008B119F"/>
    <w:rsid w:val="00907F30"/>
    <w:rsid w:val="00A50C89"/>
    <w:rsid w:val="00A6727C"/>
    <w:rsid w:val="00AA47F6"/>
    <w:rsid w:val="00AC1F42"/>
    <w:rsid w:val="00AD1B22"/>
    <w:rsid w:val="00AD4631"/>
    <w:rsid w:val="00B91F95"/>
    <w:rsid w:val="00BB08BA"/>
    <w:rsid w:val="00C03C52"/>
    <w:rsid w:val="00C2675D"/>
    <w:rsid w:val="00C613B9"/>
    <w:rsid w:val="00C820B6"/>
    <w:rsid w:val="00CD1A13"/>
    <w:rsid w:val="00CD58FF"/>
    <w:rsid w:val="00D236FB"/>
    <w:rsid w:val="00D46E7E"/>
    <w:rsid w:val="00D8152C"/>
    <w:rsid w:val="00DC7461"/>
    <w:rsid w:val="00ED46B0"/>
    <w:rsid w:val="00F34C8F"/>
    <w:rsid w:val="00F460AC"/>
    <w:rsid w:val="00F86561"/>
    <w:rsid w:val="00FA32FF"/>
    <w:rsid w:val="00FA39D3"/>
    <w:rsid w:val="00FC7576"/>
    <w:rsid w:val="00FD4108"/>
    <w:rsid w:val="01657A53"/>
    <w:rsid w:val="019A2B8D"/>
    <w:rsid w:val="01E23B9D"/>
    <w:rsid w:val="01EB5CA1"/>
    <w:rsid w:val="020C4B17"/>
    <w:rsid w:val="020C666D"/>
    <w:rsid w:val="03205C85"/>
    <w:rsid w:val="0324257A"/>
    <w:rsid w:val="03257FD5"/>
    <w:rsid w:val="0420372B"/>
    <w:rsid w:val="04BE18ED"/>
    <w:rsid w:val="058616E4"/>
    <w:rsid w:val="05FC1978"/>
    <w:rsid w:val="0642795F"/>
    <w:rsid w:val="066545F5"/>
    <w:rsid w:val="068C1552"/>
    <w:rsid w:val="06A4261C"/>
    <w:rsid w:val="06BC2287"/>
    <w:rsid w:val="084046B6"/>
    <w:rsid w:val="08BE4991"/>
    <w:rsid w:val="08E3501B"/>
    <w:rsid w:val="09D634A2"/>
    <w:rsid w:val="09EC14C0"/>
    <w:rsid w:val="09F857BC"/>
    <w:rsid w:val="0A540CE6"/>
    <w:rsid w:val="0AD7130E"/>
    <w:rsid w:val="0AF11262"/>
    <w:rsid w:val="0B4C3F46"/>
    <w:rsid w:val="0B883F9F"/>
    <w:rsid w:val="0BBA01D8"/>
    <w:rsid w:val="0C3E0D3A"/>
    <w:rsid w:val="0D617BF1"/>
    <w:rsid w:val="0E3A6739"/>
    <w:rsid w:val="0E5540A1"/>
    <w:rsid w:val="0EAE49E6"/>
    <w:rsid w:val="10361375"/>
    <w:rsid w:val="106F0B59"/>
    <w:rsid w:val="107A0FB1"/>
    <w:rsid w:val="10FE2BC9"/>
    <w:rsid w:val="113F3C15"/>
    <w:rsid w:val="1186077E"/>
    <w:rsid w:val="1264562F"/>
    <w:rsid w:val="12950E03"/>
    <w:rsid w:val="12BF1ACB"/>
    <w:rsid w:val="135432F8"/>
    <w:rsid w:val="13943405"/>
    <w:rsid w:val="13EC48A7"/>
    <w:rsid w:val="14054802"/>
    <w:rsid w:val="149E76CA"/>
    <w:rsid w:val="14F80962"/>
    <w:rsid w:val="157D1634"/>
    <w:rsid w:val="15BC184B"/>
    <w:rsid w:val="15C44420"/>
    <w:rsid w:val="160C6F48"/>
    <w:rsid w:val="163A04E9"/>
    <w:rsid w:val="17F61E41"/>
    <w:rsid w:val="184B16F5"/>
    <w:rsid w:val="19541620"/>
    <w:rsid w:val="19EC4465"/>
    <w:rsid w:val="1A7B1235"/>
    <w:rsid w:val="1AD86D82"/>
    <w:rsid w:val="1B5D3A26"/>
    <w:rsid w:val="1B9B0731"/>
    <w:rsid w:val="1BAE72BB"/>
    <w:rsid w:val="1C8B3F3B"/>
    <w:rsid w:val="1DF20B29"/>
    <w:rsid w:val="1E182510"/>
    <w:rsid w:val="1E231159"/>
    <w:rsid w:val="1E5E2E94"/>
    <w:rsid w:val="1E7A5E79"/>
    <w:rsid w:val="1EB56845"/>
    <w:rsid w:val="1F4738B5"/>
    <w:rsid w:val="1F7C4742"/>
    <w:rsid w:val="1F896C89"/>
    <w:rsid w:val="200639EF"/>
    <w:rsid w:val="20132D6C"/>
    <w:rsid w:val="2095198C"/>
    <w:rsid w:val="20B74F3A"/>
    <w:rsid w:val="2100498F"/>
    <w:rsid w:val="21192BBD"/>
    <w:rsid w:val="21512F01"/>
    <w:rsid w:val="2190060F"/>
    <w:rsid w:val="21CF4AC6"/>
    <w:rsid w:val="21E447E3"/>
    <w:rsid w:val="224B176A"/>
    <w:rsid w:val="23067B97"/>
    <w:rsid w:val="230F48DA"/>
    <w:rsid w:val="246F1520"/>
    <w:rsid w:val="247D4553"/>
    <w:rsid w:val="24CA6E0A"/>
    <w:rsid w:val="25446F35"/>
    <w:rsid w:val="25BB4020"/>
    <w:rsid w:val="267465B6"/>
    <w:rsid w:val="271378C4"/>
    <w:rsid w:val="276970D6"/>
    <w:rsid w:val="27826F0C"/>
    <w:rsid w:val="280910B8"/>
    <w:rsid w:val="280D2F94"/>
    <w:rsid w:val="289A2485"/>
    <w:rsid w:val="29416695"/>
    <w:rsid w:val="29C82F4F"/>
    <w:rsid w:val="29FF3B9E"/>
    <w:rsid w:val="2AFC52EE"/>
    <w:rsid w:val="2B1B0CCE"/>
    <w:rsid w:val="2B300883"/>
    <w:rsid w:val="2B65398A"/>
    <w:rsid w:val="2B90305E"/>
    <w:rsid w:val="2B957CF8"/>
    <w:rsid w:val="2BA142E8"/>
    <w:rsid w:val="2BDB71E0"/>
    <w:rsid w:val="2D14101D"/>
    <w:rsid w:val="2D4C5399"/>
    <w:rsid w:val="2D9645F6"/>
    <w:rsid w:val="2E216DE4"/>
    <w:rsid w:val="2EBC4C89"/>
    <w:rsid w:val="2EE441A9"/>
    <w:rsid w:val="2F667C0D"/>
    <w:rsid w:val="2F7417E0"/>
    <w:rsid w:val="3037255D"/>
    <w:rsid w:val="30EE60C1"/>
    <w:rsid w:val="30F643CF"/>
    <w:rsid w:val="31914C16"/>
    <w:rsid w:val="31A01518"/>
    <w:rsid w:val="323454B2"/>
    <w:rsid w:val="329120FA"/>
    <w:rsid w:val="32B753AC"/>
    <w:rsid w:val="32F6325C"/>
    <w:rsid w:val="33107516"/>
    <w:rsid w:val="33B42BB0"/>
    <w:rsid w:val="33DA7A95"/>
    <w:rsid w:val="33E61C34"/>
    <w:rsid w:val="34127726"/>
    <w:rsid w:val="35275520"/>
    <w:rsid w:val="36FF6FF6"/>
    <w:rsid w:val="37651590"/>
    <w:rsid w:val="37AA5643"/>
    <w:rsid w:val="37D85581"/>
    <w:rsid w:val="37EC0BC5"/>
    <w:rsid w:val="38474D84"/>
    <w:rsid w:val="38713BEC"/>
    <w:rsid w:val="391C282D"/>
    <w:rsid w:val="39B75F8F"/>
    <w:rsid w:val="39D51147"/>
    <w:rsid w:val="3A323669"/>
    <w:rsid w:val="3A70561D"/>
    <w:rsid w:val="3ABB1E6C"/>
    <w:rsid w:val="3B221654"/>
    <w:rsid w:val="3C1641C0"/>
    <w:rsid w:val="3C2F7CF1"/>
    <w:rsid w:val="3C6009E4"/>
    <w:rsid w:val="3CAA3443"/>
    <w:rsid w:val="3CCF6EDF"/>
    <w:rsid w:val="3CFF3556"/>
    <w:rsid w:val="3D175028"/>
    <w:rsid w:val="3E0C70A6"/>
    <w:rsid w:val="3E915A73"/>
    <w:rsid w:val="3EBE77B9"/>
    <w:rsid w:val="3F5F0868"/>
    <w:rsid w:val="3F654283"/>
    <w:rsid w:val="3FAF1C4D"/>
    <w:rsid w:val="4057707E"/>
    <w:rsid w:val="405F29BF"/>
    <w:rsid w:val="40BE47AB"/>
    <w:rsid w:val="414F1FA0"/>
    <w:rsid w:val="41763F61"/>
    <w:rsid w:val="41954480"/>
    <w:rsid w:val="41D055CF"/>
    <w:rsid w:val="42192EC3"/>
    <w:rsid w:val="42B961E2"/>
    <w:rsid w:val="434A79AB"/>
    <w:rsid w:val="43D31FB5"/>
    <w:rsid w:val="44106173"/>
    <w:rsid w:val="445C2DB5"/>
    <w:rsid w:val="449D1975"/>
    <w:rsid w:val="44DE6F43"/>
    <w:rsid w:val="4516358E"/>
    <w:rsid w:val="46436585"/>
    <w:rsid w:val="46541758"/>
    <w:rsid w:val="469C444A"/>
    <w:rsid w:val="46E7291A"/>
    <w:rsid w:val="474B0856"/>
    <w:rsid w:val="47DF3C42"/>
    <w:rsid w:val="48CC025A"/>
    <w:rsid w:val="48FB6DA1"/>
    <w:rsid w:val="492C3426"/>
    <w:rsid w:val="493B2228"/>
    <w:rsid w:val="49850839"/>
    <w:rsid w:val="49DC7AE8"/>
    <w:rsid w:val="4A304FFE"/>
    <w:rsid w:val="4AD779E2"/>
    <w:rsid w:val="4BE45BEB"/>
    <w:rsid w:val="4BF013A5"/>
    <w:rsid w:val="4C0461E3"/>
    <w:rsid w:val="4C3E07E9"/>
    <w:rsid w:val="4C475409"/>
    <w:rsid w:val="4CEA558E"/>
    <w:rsid w:val="4D6757C5"/>
    <w:rsid w:val="4D8E6B8B"/>
    <w:rsid w:val="4E44423B"/>
    <w:rsid w:val="4E510DAB"/>
    <w:rsid w:val="4E691EC2"/>
    <w:rsid w:val="4EB236B9"/>
    <w:rsid w:val="4EDC2210"/>
    <w:rsid w:val="4F48092D"/>
    <w:rsid w:val="4FC21B8F"/>
    <w:rsid w:val="4FE9177D"/>
    <w:rsid w:val="50ED0403"/>
    <w:rsid w:val="519468AB"/>
    <w:rsid w:val="534D770C"/>
    <w:rsid w:val="53A23FDC"/>
    <w:rsid w:val="54314895"/>
    <w:rsid w:val="547D05C4"/>
    <w:rsid w:val="54A952D2"/>
    <w:rsid w:val="552C0322"/>
    <w:rsid w:val="556F0D78"/>
    <w:rsid w:val="5618232C"/>
    <w:rsid w:val="567D7FB4"/>
    <w:rsid w:val="569E0252"/>
    <w:rsid w:val="56D40F7B"/>
    <w:rsid w:val="57022115"/>
    <w:rsid w:val="581E0441"/>
    <w:rsid w:val="58F100B2"/>
    <w:rsid w:val="5906199F"/>
    <w:rsid w:val="590A6194"/>
    <w:rsid w:val="593D0C7A"/>
    <w:rsid w:val="5A143116"/>
    <w:rsid w:val="5A5F2A3E"/>
    <w:rsid w:val="5AD05759"/>
    <w:rsid w:val="5B9F2A57"/>
    <w:rsid w:val="5BC273C4"/>
    <w:rsid w:val="5BDB4DC1"/>
    <w:rsid w:val="5C0533FB"/>
    <w:rsid w:val="5C53675A"/>
    <w:rsid w:val="5C584C1F"/>
    <w:rsid w:val="5D685270"/>
    <w:rsid w:val="5E845716"/>
    <w:rsid w:val="5EFE4A79"/>
    <w:rsid w:val="5F750BFF"/>
    <w:rsid w:val="5FB2087B"/>
    <w:rsid w:val="60307A12"/>
    <w:rsid w:val="60B25A0D"/>
    <w:rsid w:val="60D41BE5"/>
    <w:rsid w:val="61016938"/>
    <w:rsid w:val="61A53734"/>
    <w:rsid w:val="61BD5FE5"/>
    <w:rsid w:val="61E26618"/>
    <w:rsid w:val="6207425B"/>
    <w:rsid w:val="635E3E59"/>
    <w:rsid w:val="63BC7808"/>
    <w:rsid w:val="64E20302"/>
    <w:rsid w:val="65DF1A51"/>
    <w:rsid w:val="66395075"/>
    <w:rsid w:val="66432518"/>
    <w:rsid w:val="66FD47FF"/>
    <w:rsid w:val="676A252B"/>
    <w:rsid w:val="68242784"/>
    <w:rsid w:val="682878E6"/>
    <w:rsid w:val="683046D5"/>
    <w:rsid w:val="683A125B"/>
    <w:rsid w:val="68B85BC6"/>
    <w:rsid w:val="6905760E"/>
    <w:rsid w:val="6A8C3C98"/>
    <w:rsid w:val="6B145286"/>
    <w:rsid w:val="6B2E44C3"/>
    <w:rsid w:val="6BEA3569"/>
    <w:rsid w:val="6C380694"/>
    <w:rsid w:val="6CAB2141"/>
    <w:rsid w:val="6D517641"/>
    <w:rsid w:val="6DE2561E"/>
    <w:rsid w:val="6DEF04FF"/>
    <w:rsid w:val="6DFB6BDF"/>
    <w:rsid w:val="6E357AC9"/>
    <w:rsid w:val="6EE6446D"/>
    <w:rsid w:val="6EFB0690"/>
    <w:rsid w:val="6FA95546"/>
    <w:rsid w:val="6FCF7596"/>
    <w:rsid w:val="6FDD6758"/>
    <w:rsid w:val="6FEF76C4"/>
    <w:rsid w:val="702264F6"/>
    <w:rsid w:val="70882E00"/>
    <w:rsid w:val="70AE57D2"/>
    <w:rsid w:val="71A57811"/>
    <w:rsid w:val="72E4339F"/>
    <w:rsid w:val="73C7698C"/>
    <w:rsid w:val="73E02E5D"/>
    <w:rsid w:val="751C3138"/>
    <w:rsid w:val="7564025F"/>
    <w:rsid w:val="75E475C9"/>
    <w:rsid w:val="767646D3"/>
    <w:rsid w:val="76D9489C"/>
    <w:rsid w:val="76EE5AD3"/>
    <w:rsid w:val="76F87CAE"/>
    <w:rsid w:val="77AA74E7"/>
    <w:rsid w:val="77B40DBC"/>
    <w:rsid w:val="77C04790"/>
    <w:rsid w:val="781C686B"/>
    <w:rsid w:val="784C26F9"/>
    <w:rsid w:val="78584758"/>
    <w:rsid w:val="789D663B"/>
    <w:rsid w:val="78C928A5"/>
    <w:rsid w:val="791F29AA"/>
    <w:rsid w:val="79581492"/>
    <w:rsid w:val="7A1A7567"/>
    <w:rsid w:val="7A2422DC"/>
    <w:rsid w:val="7A9A02AD"/>
    <w:rsid w:val="7B09346A"/>
    <w:rsid w:val="7B140222"/>
    <w:rsid w:val="7BE31D5F"/>
    <w:rsid w:val="7BF42C33"/>
    <w:rsid w:val="7C6043E1"/>
    <w:rsid w:val="7C636302"/>
    <w:rsid w:val="7C6D1143"/>
    <w:rsid w:val="7C706476"/>
    <w:rsid w:val="7CC775AE"/>
    <w:rsid w:val="7DA039CF"/>
    <w:rsid w:val="7DE55D6C"/>
    <w:rsid w:val="7E492061"/>
    <w:rsid w:val="7E550001"/>
    <w:rsid w:val="7E727C32"/>
    <w:rsid w:val="7E8667E8"/>
    <w:rsid w:val="7EDD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200" w:after="200"/>
      <w:jc w:val="left"/>
      <w:outlineLvl w:val="0"/>
    </w:pPr>
    <w:rPr>
      <w:b/>
      <w:bCs/>
      <w:kern w:val="44"/>
      <w:sz w:val="32"/>
      <w:szCs w:val="44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before="180" w:after="180"/>
      <w:jc w:val="left"/>
      <w:outlineLvl w:val="1"/>
    </w:pPr>
    <w:rPr>
      <w:b/>
      <w:bCs/>
      <w:sz w:val="30"/>
      <w:szCs w:val="32"/>
    </w:rPr>
  </w:style>
  <w:style w:type="paragraph" w:styleId="5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spacing w:before="160" w:after="160"/>
      <w:jc w:val="left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3"/>
    <w:qFormat/>
    <w:uiPriority w:val="0"/>
    <w:pPr>
      <w:keepNext/>
      <w:keepLines/>
      <w:numPr>
        <w:ilvl w:val="3"/>
        <w:numId w:val="1"/>
      </w:numPr>
      <w:spacing w:before="140" w:after="140"/>
      <w:jc w:val="left"/>
      <w:outlineLvl w:val="3"/>
    </w:pPr>
    <w:rPr>
      <w:b/>
      <w:bCs/>
      <w:sz w:val="24"/>
      <w:szCs w:val="28"/>
    </w:rPr>
  </w:style>
  <w:style w:type="paragraph" w:styleId="7">
    <w:name w:val="heading 5"/>
    <w:basedOn w:val="1"/>
    <w:next w:val="3"/>
    <w:qFormat/>
    <w:uiPriority w:val="0"/>
    <w:pPr>
      <w:keepNext/>
      <w:keepLines/>
      <w:numPr>
        <w:ilvl w:val="4"/>
        <w:numId w:val="1"/>
      </w:numPr>
      <w:spacing w:before="120" w:after="120"/>
      <w:jc w:val="left"/>
      <w:outlineLvl w:val="4"/>
    </w:pPr>
    <w:rPr>
      <w:b/>
      <w:bCs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（首行缩进2字符）"/>
    <w:basedOn w:val="1"/>
    <w:qFormat/>
    <w:uiPriority w:val="0"/>
    <w:pPr>
      <w:spacing w:line="360" w:lineRule="auto"/>
      <w:ind w:firstLine="420" w:firstLineChars="200"/>
    </w:pPr>
  </w:style>
  <w:style w:type="paragraph" w:styleId="8">
    <w:name w:val="caption"/>
    <w:basedOn w:val="1"/>
    <w:next w:val="1"/>
    <w:semiHidden/>
    <w:unhideWhenUsed/>
    <w:qFormat/>
    <w:uiPriority w:val="0"/>
    <w:pPr>
      <w:jc w:val="center"/>
    </w:pPr>
    <w:rPr>
      <w:rFonts w:ascii="Arial" w:hAnsi="Arial" w:eastAsia="黑体"/>
      <w:sz w:val="20"/>
    </w:rPr>
  </w:style>
  <w:style w:type="paragraph" w:styleId="9">
    <w:name w:val="Document Map"/>
    <w:basedOn w:val="1"/>
    <w:semiHidden/>
    <w:qFormat/>
    <w:uiPriority w:val="0"/>
    <w:pPr>
      <w:shd w:val="clear" w:color="auto" w:fill="000080"/>
    </w:pPr>
  </w:style>
  <w:style w:type="paragraph" w:styleId="10">
    <w:name w:val="toc 3"/>
    <w:basedOn w:val="1"/>
    <w:next w:val="1"/>
    <w:qFormat/>
    <w:uiPriority w:val="39"/>
    <w:pPr>
      <w:spacing w:line="360" w:lineRule="exact"/>
      <w:ind w:firstLine="660" w:firstLineChars="300"/>
    </w:pPr>
    <w:rPr>
      <w:i/>
    </w:rPr>
  </w:style>
  <w:style w:type="paragraph" w:styleId="11">
    <w:name w:val="Balloon Text"/>
    <w:basedOn w:val="1"/>
    <w:link w:val="46"/>
    <w:qFormat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幼圆"/>
      <w:szCs w:val="18"/>
    </w:rPr>
  </w:style>
  <w:style w:type="paragraph" w:styleId="14">
    <w:name w:val="toc 1"/>
    <w:basedOn w:val="1"/>
    <w:next w:val="1"/>
    <w:qFormat/>
    <w:uiPriority w:val="39"/>
    <w:pPr>
      <w:tabs>
        <w:tab w:val="right" w:leader="dot" w:pos="9639"/>
      </w:tabs>
      <w:spacing w:line="360" w:lineRule="exact"/>
    </w:pPr>
    <w:rPr>
      <w:b/>
    </w:rPr>
  </w:style>
  <w:style w:type="paragraph" w:styleId="15">
    <w:name w:val="table of figures"/>
    <w:basedOn w:val="1"/>
    <w:next w:val="1"/>
    <w:qFormat/>
    <w:uiPriority w:val="99"/>
  </w:style>
  <w:style w:type="paragraph" w:styleId="16">
    <w:name w:val="toc 2"/>
    <w:basedOn w:val="1"/>
    <w:next w:val="1"/>
    <w:qFormat/>
    <w:uiPriority w:val="39"/>
    <w:pPr>
      <w:spacing w:line="360" w:lineRule="exact"/>
      <w:ind w:firstLine="420"/>
    </w:p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page number"/>
    <w:basedOn w:val="19"/>
    <w:qFormat/>
    <w:uiPriority w:val="0"/>
  </w:style>
  <w:style w:type="character" w:styleId="21">
    <w:name w:val="FollowedHyperlink"/>
    <w:basedOn w:val="19"/>
    <w:qFormat/>
    <w:uiPriority w:val="0"/>
    <w:rPr>
      <w:color w:val="800080"/>
      <w:u w:val="single"/>
    </w:rPr>
  </w:style>
  <w:style w:type="character" w:styleId="22">
    <w:name w:val="Hyperlink"/>
    <w:basedOn w:val="19"/>
    <w:qFormat/>
    <w:uiPriority w:val="99"/>
    <w:rPr>
      <w:color w:val="0000FF"/>
      <w:u w:val="single"/>
    </w:rPr>
  </w:style>
  <w:style w:type="paragraph" w:customStyle="1" w:styleId="23">
    <w:name w:val="正文序列符号"/>
    <w:basedOn w:val="1"/>
    <w:qFormat/>
    <w:uiPriority w:val="0"/>
    <w:pPr>
      <w:numPr>
        <w:ilvl w:val="0"/>
        <w:numId w:val="2"/>
      </w:numPr>
      <w:spacing w:line="360" w:lineRule="auto"/>
    </w:pPr>
  </w:style>
  <w:style w:type="paragraph" w:customStyle="1" w:styleId="24">
    <w:name w:val="协议流程说明"/>
    <w:basedOn w:val="1"/>
    <w:qFormat/>
    <w:uiPriority w:val="0"/>
    <w:pPr>
      <w:numPr>
        <w:ilvl w:val="0"/>
        <w:numId w:val="3"/>
      </w:numPr>
    </w:pPr>
  </w:style>
  <w:style w:type="paragraph" w:customStyle="1" w:styleId="25">
    <w:name w:val="封面公司名称"/>
    <w:basedOn w:val="1"/>
    <w:next w:val="3"/>
    <w:qFormat/>
    <w:uiPriority w:val="0"/>
    <w:pPr>
      <w:jc w:val="center"/>
    </w:pPr>
    <w:rPr>
      <w:b/>
      <w:sz w:val="28"/>
    </w:rPr>
  </w:style>
  <w:style w:type="paragraph" w:customStyle="1" w:styleId="26">
    <w:name w:val="封面签注"/>
    <w:basedOn w:val="1"/>
    <w:next w:val="3"/>
    <w:qFormat/>
    <w:uiPriority w:val="0"/>
    <w:pPr>
      <w:jc w:val="center"/>
    </w:pPr>
    <w:rPr>
      <w:b/>
      <w:sz w:val="24"/>
    </w:rPr>
  </w:style>
  <w:style w:type="paragraph" w:customStyle="1" w:styleId="27">
    <w:name w:val="封面文档标题"/>
    <w:basedOn w:val="1"/>
    <w:next w:val="3"/>
    <w:qFormat/>
    <w:uiPriority w:val="0"/>
    <w:pPr>
      <w:jc w:val="center"/>
      <w:outlineLvl w:val="0"/>
    </w:pPr>
    <w:rPr>
      <w:b/>
      <w:sz w:val="56"/>
    </w:rPr>
  </w:style>
  <w:style w:type="paragraph" w:customStyle="1" w:styleId="28">
    <w:name w:val="修订记录/目录"/>
    <w:basedOn w:val="1"/>
    <w:next w:val="3"/>
    <w:qFormat/>
    <w:uiPriority w:val="0"/>
    <w:pPr>
      <w:spacing w:line="360" w:lineRule="auto"/>
      <w:jc w:val="center"/>
      <w:outlineLvl w:val="0"/>
    </w:pPr>
    <w:rPr>
      <w:b/>
      <w:sz w:val="32"/>
    </w:rPr>
  </w:style>
  <w:style w:type="paragraph" w:customStyle="1" w:styleId="29">
    <w:name w:val="附录标题"/>
    <w:basedOn w:val="25"/>
    <w:next w:val="3"/>
    <w:qFormat/>
    <w:uiPriority w:val="0"/>
    <w:pPr>
      <w:spacing w:before="62" w:after="62"/>
    </w:pPr>
  </w:style>
  <w:style w:type="paragraph" w:customStyle="1" w:styleId="30">
    <w:name w:val="表格文字"/>
    <w:basedOn w:val="1"/>
    <w:next w:val="3"/>
    <w:qFormat/>
    <w:uiPriority w:val="0"/>
    <w:pPr>
      <w:spacing w:line="360" w:lineRule="auto"/>
      <w:jc w:val="left"/>
    </w:pPr>
  </w:style>
  <w:style w:type="paragraph" w:customStyle="1" w:styleId="31">
    <w:name w:val="表题"/>
    <w:basedOn w:val="1"/>
    <w:next w:val="3"/>
    <w:qFormat/>
    <w:uiPriority w:val="0"/>
    <w:pPr>
      <w:numPr>
        <w:ilvl w:val="0"/>
        <w:numId w:val="4"/>
      </w:numPr>
      <w:spacing w:beforeLines="20" w:afterLines="20"/>
      <w:jc w:val="center"/>
    </w:pPr>
    <w:rPr>
      <w:rFonts w:eastAsia="黑体"/>
    </w:rPr>
  </w:style>
  <w:style w:type="paragraph" w:customStyle="1" w:styleId="32">
    <w:name w:val="图题"/>
    <w:basedOn w:val="1"/>
    <w:next w:val="3"/>
    <w:qFormat/>
    <w:uiPriority w:val="0"/>
    <w:pPr>
      <w:numPr>
        <w:ilvl w:val="0"/>
        <w:numId w:val="5"/>
      </w:numPr>
      <w:spacing w:beforeLines="20" w:afterLines="20"/>
      <w:jc w:val="center"/>
    </w:pPr>
    <w:rPr>
      <w:rFonts w:eastAsia="黑体"/>
    </w:rPr>
  </w:style>
  <w:style w:type="paragraph" w:customStyle="1" w:styleId="33">
    <w:name w:val="程序代码"/>
    <w:basedOn w:val="1"/>
    <w:qFormat/>
    <w:uiPriority w:val="0"/>
    <w:pPr>
      <w:shd w:val="clear" w:color="auto" w:fill="F1F1F1" w:themeFill="background1" w:themeFillShade="F2"/>
      <w:ind w:left="420" w:leftChars="200" w:right="420" w:rightChars="200"/>
      <w:jc w:val="left"/>
    </w:pPr>
    <w:rPr>
      <w:rFonts w:ascii="Consolas" w:hAnsi="Consolas" w:eastAsia="Consolas"/>
      <w:color w:val="254061" w:themeColor="accent1" w:themeShade="80"/>
      <w:sz w:val="22"/>
    </w:rPr>
  </w:style>
  <w:style w:type="paragraph" w:customStyle="1" w:styleId="34">
    <w:name w:val="提示文字"/>
    <w:basedOn w:val="1"/>
    <w:next w:val="3"/>
    <w:qFormat/>
    <w:uiPriority w:val="0"/>
    <w:pPr>
      <w:ind w:firstLine="200" w:firstLineChars="200"/>
    </w:pPr>
    <w:rPr>
      <w:color w:val="0000FF"/>
    </w:rPr>
  </w:style>
  <w:style w:type="paragraph" w:customStyle="1" w:styleId="35">
    <w:name w:val="缺省文本"/>
    <w:basedOn w:val="1"/>
    <w:qFormat/>
    <w:uiPriority w:val="0"/>
    <w:pPr>
      <w:spacing w:before="62" w:after="62"/>
      <w:jc w:val="center"/>
    </w:pPr>
  </w:style>
  <w:style w:type="paragraph" w:customStyle="1" w:styleId="36">
    <w:name w:val="图"/>
    <w:basedOn w:val="1"/>
    <w:next w:val="32"/>
    <w:qFormat/>
    <w:uiPriority w:val="0"/>
    <w:pPr>
      <w:keepNext/>
      <w:spacing w:before="50" w:beforeLines="50" w:after="50" w:afterLines="50"/>
      <w:jc w:val="center"/>
    </w:pPr>
  </w:style>
  <w:style w:type="paragraph" w:customStyle="1" w:styleId="37">
    <w:name w:val="正文标题"/>
    <w:basedOn w:val="1"/>
    <w:next w:val="38"/>
    <w:qFormat/>
    <w:uiPriority w:val="0"/>
    <w:pPr>
      <w:spacing w:beforeLines="50" w:afterLines="50"/>
      <w:jc w:val="center"/>
      <w:outlineLvl w:val="0"/>
    </w:pPr>
    <w:rPr>
      <w:b/>
      <w:sz w:val="36"/>
    </w:rPr>
  </w:style>
  <w:style w:type="paragraph" w:customStyle="1" w:styleId="38">
    <w:name w:val="摘要"/>
    <w:basedOn w:val="1"/>
    <w:next w:val="39"/>
    <w:qFormat/>
    <w:uiPriority w:val="0"/>
    <w:pPr>
      <w:spacing w:afterLines="50"/>
    </w:pPr>
    <w:rPr>
      <w:b/>
      <w:bCs/>
    </w:rPr>
  </w:style>
  <w:style w:type="paragraph" w:customStyle="1" w:styleId="39">
    <w:name w:val="关键词"/>
    <w:basedOn w:val="1"/>
    <w:next w:val="2"/>
    <w:qFormat/>
    <w:uiPriority w:val="0"/>
    <w:pPr>
      <w:spacing w:afterLines="50"/>
    </w:pPr>
    <w:rPr>
      <w:b/>
    </w:rPr>
  </w:style>
  <w:style w:type="paragraph" w:customStyle="1" w:styleId="40">
    <w:name w:val="重点加粗"/>
    <w:basedOn w:val="1"/>
    <w:next w:val="3"/>
    <w:qFormat/>
    <w:uiPriority w:val="0"/>
    <w:pPr>
      <w:ind w:firstLine="442" w:firstLineChars="200"/>
      <w:jc w:val="left"/>
    </w:pPr>
    <w:rPr>
      <w:b/>
    </w:rPr>
  </w:style>
  <w:style w:type="paragraph" w:customStyle="1" w:styleId="41">
    <w:name w:val="页眉（封面）"/>
    <w:basedOn w:val="13"/>
    <w:qFormat/>
    <w:uiPriority w:val="0"/>
    <w:pPr>
      <w:pBdr>
        <w:bottom w:val="none" w:color="auto" w:sz="0" w:space="0"/>
      </w:pBdr>
    </w:pPr>
  </w:style>
  <w:style w:type="paragraph" w:customStyle="1" w:styleId="42">
    <w:name w:val="公式"/>
    <w:basedOn w:val="1"/>
    <w:next w:val="3"/>
    <w:qFormat/>
    <w:uiPriority w:val="0"/>
    <w:pPr>
      <w:tabs>
        <w:tab w:val="left" w:pos="0"/>
        <w:tab w:val="center" w:pos="4830"/>
        <w:tab w:val="right" w:pos="9660"/>
      </w:tabs>
      <w:jc w:val="center"/>
    </w:pPr>
  </w:style>
  <w:style w:type="paragraph" w:customStyle="1" w:styleId="43">
    <w:name w:val="参考文献"/>
    <w:basedOn w:val="1"/>
    <w:qFormat/>
    <w:uiPriority w:val="0"/>
    <w:pPr>
      <w:numPr>
        <w:ilvl w:val="0"/>
        <w:numId w:val="6"/>
      </w:numPr>
    </w:pPr>
  </w:style>
  <w:style w:type="paragraph" w:customStyle="1" w:styleId="44">
    <w:name w:val="封面居中文本"/>
    <w:basedOn w:val="1"/>
    <w:qFormat/>
    <w:uiPriority w:val="0"/>
    <w:pPr>
      <w:jc w:val="center"/>
    </w:pPr>
    <w:rPr>
      <w:rFonts w:cs="宋体"/>
      <w:szCs w:val="20"/>
    </w:rPr>
  </w:style>
  <w:style w:type="paragraph" w:customStyle="1" w:styleId="45">
    <w:name w:val="表格文字（居中）"/>
    <w:basedOn w:val="30"/>
    <w:qFormat/>
    <w:uiPriority w:val="0"/>
    <w:pPr>
      <w:jc w:val="center"/>
    </w:pPr>
  </w:style>
  <w:style w:type="character" w:customStyle="1" w:styleId="46">
    <w:name w:val="批注框文本 Char"/>
    <w:basedOn w:val="19"/>
    <w:link w:val="11"/>
    <w:qFormat/>
    <w:uiPriority w:val="0"/>
    <w:rPr>
      <w:kern w:val="2"/>
      <w:sz w:val="18"/>
      <w:szCs w:val="18"/>
    </w:rPr>
  </w:style>
  <w:style w:type="paragraph" w:customStyle="1" w:styleId="47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styleId="48">
    <w:name w:val="Placeholder Text"/>
    <w:basedOn w:val="19"/>
    <w:semiHidden/>
    <w:qFormat/>
    <w:uiPriority w:val="99"/>
    <w:rPr>
      <w:color w:val="808080"/>
    </w:rPr>
  </w:style>
  <w:style w:type="paragraph" w:customStyle="1" w:styleId="49">
    <w:name w:val="Sum Table Title"/>
    <w:basedOn w:val="50"/>
    <w:qFormat/>
    <w:uiPriority w:val="0"/>
    <w:rPr>
      <w:rFonts w:ascii="Tahoma" w:hAnsi="Tahoma"/>
      <w:b/>
      <w:bCs/>
    </w:rPr>
  </w:style>
  <w:style w:type="paragraph" w:customStyle="1" w:styleId="50">
    <w:name w:val="表格文字置中"/>
    <w:basedOn w:val="1"/>
    <w:qFormat/>
    <w:uiPriority w:val="0"/>
    <w:pPr>
      <w:jc w:val="center"/>
    </w:pPr>
    <w:rPr>
      <w:rFonts w:cs="PMingLiU"/>
      <w:szCs w:val="20"/>
    </w:rPr>
  </w:style>
  <w:style w:type="paragraph" w:customStyle="1" w:styleId="51">
    <w:name w:val="Table P/F"/>
    <w:basedOn w:val="50"/>
    <w:qFormat/>
    <w:uiPriority w:val="0"/>
    <w:rPr>
      <w:b/>
      <w:bCs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theme" Target="theme/theme1.xml"/><Relationship Id="rId13" Type="http://schemas.openxmlformats.org/officeDocument/2006/relationships/footer" Target="footer7.xml"/><Relationship Id="rId12" Type="http://schemas.openxmlformats.org/officeDocument/2006/relationships/header" Target="header4.xml"/><Relationship Id="rId11" Type="http://schemas.openxmlformats.org/officeDocument/2006/relationships/footer" Target="footer6.xml"/><Relationship Id="rId10" Type="http://schemas.openxmlformats.org/officeDocument/2006/relationships/header" Target="header3.xml"/><Relationship Id="rId1" Type="http://schemas.openxmlformats.org/officeDocument/2006/relationships/styles" Target="styles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037;&#20316;&#25991;&#20214;\&#21271;&#20140;&#20336;&#25165;&#37030;&#25216;&#26415;&#26377;&#38480;&#20844;&#21496;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99DE7B-65A3-491A-8366-D959EDB63B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北京佰才邦技术有限公司技术文档模板.dotx</Template>
  <Pages>1</Pages>
  <Words>596</Words>
  <Characters>765</Characters>
  <Lines>1</Lines>
  <Paragraphs>1</Paragraphs>
  <TotalTime>0</TotalTime>
  <ScaleCrop>false</ScaleCrop>
  <LinksUpToDate>false</LinksUpToDate>
  <CharactersWithSpaces>817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2021-05-20T06:41:00Z</dcterms:created>
  <dc:creator>tsingmicro</dc:creator>
  <cp:lastModifiedBy>丘丘</cp:lastModifiedBy>
  <dcterms:modified xsi:type="dcterms:W3CDTF">2021-08-03T08:34:58Z</dcterms:modified>
  <dc:title>文档标题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AA8E123E2CAC4BB9A86EB1038A6CBD2E</vt:lpwstr>
  </property>
  <property fmtid="{D5CDD505-2E9C-101B-9397-08002B2CF9AE}" pid="3" name="KSOProductBuildVer">
    <vt:lpwstr>2052-11.1.0.10356</vt:lpwstr>
  </property>
</Properties>
</file>