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027A0">
      <w:pPr>
        <w:rPr>
          <w:rFonts w:ascii="Times New Roman" w:hAnsi="Times New Roman" w:cs="Times New Roman"/>
          <w:b/>
          <w:bCs/>
          <w:sz w:val="28"/>
          <w:szCs w:val="28"/>
        </w:rPr>
      </w:pPr>
      <w:bookmarkStart w:id="0" w:name="_GoBack"/>
      <w:bookmarkEnd w:id="0"/>
      <w:r>
        <w:rPr>
          <w:rFonts w:ascii="Times New Roman" w:hAnsi="Times New Roman" w:cs="Times New Roman"/>
          <w:b/>
          <w:bCs/>
          <w:sz w:val="28"/>
          <w:szCs w:val="28"/>
        </w:rPr>
        <w:t>2.1 Mô tả về việc Tư duy thiết kế đã và đang được các áp dụng trong lĩnh vực của nghành công nghệ thông tin</w:t>
      </w:r>
    </w:p>
    <w:p w14:paraId="34986335">
      <w:pPr>
        <w:rPr>
          <w:rFonts w:ascii="Times New Roman" w:hAnsi="Times New Roman" w:cs="Times New Roman"/>
          <w:sz w:val="26"/>
          <w:szCs w:val="26"/>
        </w:rPr>
      </w:pPr>
      <w:r>
        <w:rPr>
          <w:rFonts w:ascii="Times New Roman" w:hAnsi="Times New Roman" w:cs="Times New Roman"/>
          <w:sz w:val="26"/>
          <w:szCs w:val="26"/>
        </w:rPr>
        <w:t>Trong bối cảnh cuộc Cách mạng công nghiệp lần thứ tư đang diễn ra mạnh mẽ, ngành Công nghệ thông tin (CNTT) giữ vai trò then chốt trong quá trình đổi mới sáng tạo và chuyển đổi số. Để phát triển các sản phẩm và hệ thống CNTT đáp ứng tốt nhu cầu thực tiễn, nhiều tổ chức và doanh nghiệp đã và đang áp dụng Tư duy thiết kế (Design Thinking) như một phương pháp tiếp cận hiệu quả, lấy con người làm trung tâm (Brown, 2008).</w:t>
      </w:r>
    </w:p>
    <w:p w14:paraId="5522AD7D">
      <w:pPr>
        <w:rPr>
          <w:rFonts w:ascii="Times New Roman" w:hAnsi="Times New Roman" w:cs="Times New Roman"/>
          <w:sz w:val="26"/>
          <w:szCs w:val="26"/>
        </w:rPr>
      </w:pPr>
      <w:r>
        <w:rPr>
          <w:rFonts w:ascii="Times New Roman" w:hAnsi="Times New Roman" w:cs="Times New Roman"/>
          <w:sz w:val="26"/>
          <w:szCs w:val="26"/>
        </w:rPr>
        <w:t>Tư duy thiết kế trong lĩnh vực Công nghệ thông tin được hiểu là quá trình giải quyết vấn đề dựa trên việc thấu hiểu sâu sắc nhu cầu, hành vi và trải nghiệm của người dùng, từ đó đề xuất giải pháp công nghệ phù hợp. Phương pháp này thường được triển khai thông qua các bước cơ bản gồm: thấu hiểu người dùng, xác định vấn đề, hình thành ý tưởng, xây dựng nguyên mẫu và thử nghiệm (Dam &amp; Siang, 2020).</w:t>
      </w:r>
    </w:p>
    <w:p w14:paraId="2E6667F5">
      <w:pPr>
        <w:rPr>
          <w:rFonts w:ascii="Times New Roman" w:hAnsi="Times New Roman" w:cs="Times New Roman"/>
          <w:sz w:val="26"/>
          <w:szCs w:val="26"/>
        </w:rPr>
      </w:pPr>
      <w:r>
        <w:rPr>
          <w:rFonts w:ascii="Times New Roman" w:hAnsi="Times New Roman" w:cs="Times New Roman"/>
          <w:sz w:val="26"/>
          <w:szCs w:val="26"/>
        </w:rPr>
        <w:t>Trước hết, trong hoạt động phát triển phần mềm, Tư duy thiết kế giúp các nhóm kỹ thuật chuyển trọng tâm từ việc chỉ chú ý đến yêu cầu kỹ thuật sang việc tập trung giải quyết các vấn đề thực tế của người sử dụng. Thông qua khảo sát, phỏng vấn và phân tích hành vi người dùng, nhóm phát triển có thể xác định rõ những khó khăn trong quá trình sử dụng phần mềm, từ đó đưa ra các giải pháp tối ưu hơn về chức năng và giao diện (Pressman &amp; Maxim, 2019).</w:t>
      </w:r>
    </w:p>
    <w:p w14:paraId="29AEE9C9">
      <w:pPr>
        <w:rPr>
          <w:rFonts w:ascii="Times New Roman" w:hAnsi="Times New Roman" w:cs="Times New Roman"/>
          <w:sz w:val="26"/>
          <w:szCs w:val="26"/>
        </w:rPr>
      </w:pPr>
      <w:r>
        <w:rPr>
          <w:rFonts w:ascii="Times New Roman" w:hAnsi="Times New Roman" w:cs="Times New Roman"/>
          <w:sz w:val="26"/>
          <w:szCs w:val="26"/>
        </w:rPr>
        <w:t>Bên cạnh đó, Tư duy thiết kế được áp dụng rộng rãi trong thiết kế trải nghiệm và giao diện người dùng (UX/UI). Các sản phẩm CNTT như website, ứng dụng di động hay hệ thống quản lý nội bộ đều được thiết kế dựa trên hành trình và cảm xúc của người dùng, nhằm nâng cao tính trực quan, dễ sử dụng và hiệu quả vận hành. Việc áp dụng phương pháp này góp phần giảm thời gian làm quen với hệ thống và nâng cao mức độ hài lòng của người sử dụng (Norman, 2013).</w:t>
      </w:r>
    </w:p>
    <w:p w14:paraId="364B9E4F">
      <w:pPr>
        <w:rPr>
          <w:rFonts w:ascii="Times New Roman" w:hAnsi="Times New Roman" w:cs="Times New Roman"/>
          <w:sz w:val="26"/>
          <w:szCs w:val="26"/>
        </w:rPr>
      </w:pPr>
      <w:r>
        <w:rPr>
          <w:rFonts w:ascii="Times New Roman" w:hAnsi="Times New Roman" w:cs="Times New Roman"/>
          <w:sz w:val="26"/>
          <w:szCs w:val="26"/>
        </w:rPr>
        <w:t>Ngoài ra, trong phát triển sản phẩm công nghệ và các dự án khởi nghiệp, Tư duy thiết kế hỗ trợ việc xác định đúng vấn đề cốt lõi của thị trường trước khi đầu tư nguồn lực lớn vào phát triển sản phẩm. Việc xây dựng nguyên mẫu và thử nghiệm sớm giúp giảm thiểu rủi ro thất bại, đồng thời tăng khả năng điều chỉnh sản phẩm phù hợp với nhu cầu thực tế (Ries, 2011).</w:t>
      </w:r>
    </w:p>
    <w:p w14:paraId="738965F3">
      <w:pPr>
        <w:rPr>
          <w:rFonts w:ascii="Times New Roman" w:hAnsi="Times New Roman" w:cs="Times New Roman"/>
          <w:sz w:val="26"/>
          <w:szCs w:val="26"/>
        </w:rPr>
      </w:pPr>
      <w:r>
        <w:rPr>
          <w:rFonts w:ascii="Times New Roman" w:hAnsi="Times New Roman" w:cs="Times New Roman"/>
          <w:sz w:val="26"/>
          <w:szCs w:val="26"/>
        </w:rPr>
        <w:t>Nhìn chung, việc áp dụng Tư duy thiết kế trong ngành Công nghệ thông tin đã và đang mang lại nhiều lợi ích quan trọng, bao gồm nâng cao chất lượng sản phẩm, tăng khả năng đổi mới sáng tạo và giảm thiểu rủi ro trong quá trình triển khai dự án. Đây được xem là một phương pháp tiếp cận phù hợp và cần thiết trong việc phát triển các giải pháp CNTT hiện đại, hướng tới phục vụ con người một cách hiệu quả và bền vững.</w:t>
      </w:r>
    </w:p>
    <w:p w14:paraId="7919121C">
      <w:pPr>
        <w:rPr>
          <w:rFonts w:ascii="Times New Roman" w:hAnsi="Times New Roman" w:cs="Times New Roman"/>
          <w:sz w:val="26"/>
          <w:szCs w:val="26"/>
        </w:rPr>
      </w:pPr>
      <w:r>
        <w:rPr>
          <w:rFonts w:ascii="Times New Roman" w:hAnsi="Times New Roman" w:cs="Times New Roman"/>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14:paraId="51D8BFAC">
      <w:pPr>
        <w:rPr>
          <w:rFonts w:ascii="Times New Roman" w:hAnsi="Times New Roman" w:cs="Times New Roman"/>
          <w:sz w:val="26"/>
          <w:szCs w:val="26"/>
        </w:rPr>
      </w:pPr>
      <w:r>
        <w:rPr>
          <w:rFonts w:ascii="Times New Roman" w:hAnsi="Times New Roman" w:cs="Times New Roman"/>
          <w:sz w:val="26"/>
          <w:szCs w:val="26"/>
        </w:rPr>
        <w:t>Tài liệu tham khảo</w:t>
      </w:r>
    </w:p>
    <w:p w14:paraId="033DFAEF">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Brown, T. (2008). </w:t>
      </w:r>
      <w:r>
        <w:rPr>
          <w:rFonts w:ascii="Times New Roman" w:hAnsi="Times New Roman" w:cs="Times New Roman"/>
          <w:i/>
          <w:iCs/>
          <w:sz w:val="26"/>
          <w:szCs w:val="26"/>
        </w:rPr>
        <w:t>Design Thinking</w:t>
      </w:r>
      <w:r>
        <w:rPr>
          <w:rFonts w:ascii="Times New Roman" w:hAnsi="Times New Roman" w:cs="Times New Roman"/>
          <w:sz w:val="26"/>
          <w:szCs w:val="26"/>
        </w:rPr>
        <w:t>. Harvard Business Review.</w:t>
      </w:r>
    </w:p>
    <w:p w14:paraId="7BD0674E">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Dam, R. F., &amp; Siang, T. Y. (2020). </w:t>
      </w:r>
      <w:r>
        <w:rPr>
          <w:rFonts w:ascii="Times New Roman" w:hAnsi="Times New Roman" w:cs="Times New Roman"/>
          <w:i/>
          <w:iCs/>
          <w:sz w:val="26"/>
          <w:szCs w:val="26"/>
        </w:rPr>
        <w:t>Design Thinking: A Comprehensive Guide</w:t>
      </w:r>
      <w:r>
        <w:rPr>
          <w:rFonts w:ascii="Times New Roman" w:hAnsi="Times New Roman" w:cs="Times New Roman"/>
          <w:sz w:val="26"/>
          <w:szCs w:val="26"/>
        </w:rPr>
        <w:t>. Interaction Design Foundation.</w:t>
      </w:r>
    </w:p>
    <w:p w14:paraId="05181C4B">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Norman, D. A. (2013). </w:t>
      </w:r>
      <w:r>
        <w:rPr>
          <w:rFonts w:ascii="Times New Roman" w:hAnsi="Times New Roman" w:cs="Times New Roman"/>
          <w:i/>
          <w:iCs/>
          <w:sz w:val="26"/>
          <w:szCs w:val="26"/>
        </w:rPr>
        <w:t>The Design of Everyday Things</w:t>
      </w:r>
      <w:r>
        <w:rPr>
          <w:rFonts w:ascii="Times New Roman" w:hAnsi="Times New Roman" w:cs="Times New Roman"/>
          <w:sz w:val="26"/>
          <w:szCs w:val="26"/>
        </w:rPr>
        <w:t>. Basic Books.</w:t>
      </w:r>
    </w:p>
    <w:p w14:paraId="09022485">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Pressman, R. S., &amp; Maxim, B. R. (2019). </w:t>
      </w:r>
      <w:r>
        <w:rPr>
          <w:rFonts w:ascii="Times New Roman" w:hAnsi="Times New Roman" w:cs="Times New Roman"/>
          <w:i/>
          <w:iCs/>
          <w:sz w:val="26"/>
          <w:szCs w:val="26"/>
        </w:rPr>
        <w:t>Software Engineering: A Practitioner’s Approach</w:t>
      </w:r>
      <w:r>
        <w:rPr>
          <w:rFonts w:ascii="Times New Roman" w:hAnsi="Times New Roman" w:cs="Times New Roman"/>
          <w:sz w:val="26"/>
          <w:szCs w:val="26"/>
        </w:rPr>
        <w:t>. McGraw-Hill.</w:t>
      </w:r>
    </w:p>
    <w:p w14:paraId="323FA96E">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Ries, E. (2011). </w:t>
      </w:r>
      <w:r>
        <w:rPr>
          <w:rFonts w:ascii="Times New Roman" w:hAnsi="Times New Roman" w:cs="Times New Roman"/>
          <w:i/>
          <w:iCs/>
          <w:sz w:val="26"/>
          <w:szCs w:val="26"/>
        </w:rPr>
        <w:t>The Lean Startup</w:t>
      </w:r>
      <w:r>
        <w:rPr>
          <w:rFonts w:ascii="Times New Roman" w:hAnsi="Times New Roman" w:cs="Times New Roman"/>
          <w:sz w:val="26"/>
          <w:szCs w:val="26"/>
        </w:rPr>
        <w:t>. Crown Business.</w:t>
      </w:r>
    </w:p>
    <w:p w14:paraId="4F53B3C2">
      <w:pPr>
        <w:ind w:left="360"/>
        <w:rPr>
          <w:rFonts w:ascii="Times New Roman" w:hAnsi="Times New Roman" w:cs="Times New Roman"/>
        </w:rPr>
      </w:pPr>
    </w:p>
    <w:p w14:paraId="60AB1FC6">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09614E"/>
    <w:multiLevelType w:val="multilevel"/>
    <w:tmpl w:val="2A09614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4AA"/>
    <w:rsid w:val="000214AA"/>
    <w:rsid w:val="00626B02"/>
    <w:rsid w:val="00D67924"/>
    <w:rsid w:val="00F0084C"/>
    <w:rsid w:val="63E01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449</Words>
  <Characters>2565</Characters>
  <Lines>21</Lines>
  <Paragraphs>6</Paragraphs>
  <TotalTime>5</TotalTime>
  <ScaleCrop>false</ScaleCrop>
  <LinksUpToDate>false</LinksUpToDate>
  <CharactersWithSpaces>3008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2026-01-22T10:09:00Z</dcterms:created>
  <dc:creator>hhhhh hhhh</dc:creator>
  <cp:lastModifiedBy>Tâm Đào Minh</cp:lastModifiedBy>
  <dcterms:modified xsi:type="dcterms:W3CDTF">2026-01-22T10:15:55Z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ADB20652BB034133B91DE72BA044F5F9_13</vt:lpwstr>
  </property>
</Properties>
</file>