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8375c"/>
          <w:sz w:val="40"/>
          <w:szCs w:val="40"/>
          <w:rtl w:val="0"/>
        </w:rPr>
        <w:t xml:space="preserve">Final Project Workplan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444444"/>
          <w:sz w:val="22"/>
          <w:szCs w:val="22"/>
          <w:rtl w:val="0"/>
        </w:rPr>
        <w:t xml:space="preserve">Position-Specific Career Lifecycle Curves in Professional Football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646464"/>
          <w:sz w:val="18"/>
          <w:szCs w:val="18"/>
          <w:rtl w:val="0"/>
        </w:rPr>
        <w:t xml:space="preserve">Prepared from the project instructions, proposal, and proposal presentation deck</w:t>
      </w:r>
      <w:r w:rsidDel="00000000" w:rsidR="00000000" w:rsidRPr="00000000">
        <w:rPr>
          <w:rtl w:val="0"/>
        </w:rPr>
      </w:r>
    </w:p>
    <w:tbl>
      <w:tblPr>
        <w:tblStyle w:val="Table1"/>
        <w:tblW w:w="13392.0" w:type="dxa"/>
        <w:jc w:val="center"/>
        <w:tblLayout w:type="fixed"/>
        <w:tblLook w:val="0400"/>
      </w:tblPr>
      <w:tblGrid>
        <w:gridCol w:w="13392"/>
        <w:tblGridChange w:id="0">
          <w:tblGrid>
            <w:gridCol w:w="13392"/>
          </w:tblGrid>
        </w:tblGridChange>
      </w:tblGrid>
      <w:tr>
        <w:trPr>
          <w:cantSplit w:val="0"/>
          <w:tblHeader w:val="0"/>
        </w:trPr>
        <w:tc>
          <w:tcPr>
            <w:shd w:fill="eef3f8" w:val="clear"/>
            <w:tcMar>
              <w:top w:w="80.0" w:type="dxa"/>
              <w:left w:w="140.0" w:type="dxa"/>
              <w:bottom w:w="80.0" w:type="dxa"/>
              <w:right w:w="140.0" w:type="dxa"/>
            </w:tcMar>
            <w:vAlign w:val="center"/>
          </w:tcPr>
          <w:p w:rsidR="00000000" w:rsidDel="00000000" w:rsidP="00000000" w:rsidRDefault="00000000" w:rsidRPr="00000000" w14:paraId="00000004">
            <w:pPr>
              <w:spacing w:after="0" w:lineRule="auto"/>
              <w:rPr/>
            </w:pPr>
            <w:r w:rsidDel="00000000" w:rsidR="00000000" w:rsidRPr="00000000">
              <w:rPr>
                <w:b w:val="1"/>
                <w:bCs w:val="1"/>
                <w:color w:val="18375c"/>
                <w:rtl w:val="0"/>
              </w:rPr>
              <w:t xml:space="preserve">Planning assumptions</w:t>
            </w:r>
            <w:r w:rsidDel="00000000" w:rsidR="00000000" w:rsidRPr="00000000">
              <w:rPr>
                <w:rtl w:val="0"/>
              </w:rPr>
            </w:r>
          </w:p>
          <w:p w:rsidR="00000000" w:rsidDel="00000000" w:rsidP="00000000" w:rsidRDefault="00000000" w:rsidRPr="00000000" w14:paraId="00000005">
            <w:pPr>
              <w:spacing w:after="0" w:before="40" w:lineRule="auto"/>
              <w:ind w:left="216" w:hanging="216"/>
              <w:rPr/>
            </w:pPr>
            <w:r w:rsidDel="00000000" w:rsidR="00000000" w:rsidRPr="00000000">
              <w:rPr>
                <w:sz w:val="18"/>
                <w:szCs w:val="18"/>
                <w:rtl w:val="0"/>
              </w:rPr>
              <w:t xml:space="preserve">Code and presentation are the first priority, because presentation may happen before the written report.</w:t>
            </w:r>
            <w:r w:rsidDel="00000000" w:rsidR="00000000" w:rsidRPr="00000000">
              <w:rPr>
                <w:rtl w:val="0"/>
              </w:rPr>
            </w:r>
          </w:p>
          <w:p w:rsidR="00000000" w:rsidDel="00000000" w:rsidP="00000000" w:rsidRDefault="00000000" w:rsidRPr="00000000" w14:paraId="00000006">
            <w:pPr>
              <w:spacing w:after="0" w:before="40" w:lineRule="auto"/>
              <w:ind w:left="216" w:hanging="216"/>
              <w:rPr/>
            </w:pPr>
            <w:r w:rsidDel="00000000" w:rsidR="00000000" w:rsidRPr="00000000">
              <w:rPr>
                <w:sz w:val="18"/>
                <w:szCs w:val="18"/>
                <w:rtl w:val="0"/>
              </w:rPr>
              <w:t xml:space="preserve">Technical execution is distributed across A, B, C, and D so every core contributor touches advanced Python work.</w:t>
            </w:r>
            <w:r w:rsidDel="00000000" w:rsidR="00000000" w:rsidRPr="00000000">
              <w:rPr>
                <w:rtl w:val="0"/>
              </w:rPr>
            </w:r>
          </w:p>
          <w:p w:rsidR="00000000" w:rsidDel="00000000" w:rsidP="00000000" w:rsidRDefault="00000000" w:rsidRPr="00000000" w14:paraId="00000007">
            <w:pPr>
              <w:spacing w:after="0" w:before="40" w:lineRule="auto"/>
              <w:ind w:left="216" w:hanging="216"/>
              <w:rPr/>
            </w:pPr>
            <w:r w:rsidDel="00000000" w:rsidR="00000000" w:rsidRPr="00000000">
              <w:rPr>
                <w:sz w:val="18"/>
                <w:szCs w:val="18"/>
                <w:rtl w:val="0"/>
              </w:rPr>
              <w:t xml:space="preserve">E leads the presentation workflow and later owns final report integration and editing, even if ABCD write most of the technical content.</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 w:before="80" w:lineRule="auto"/>
        <w:rPr>
          <w:b w:val="1"/>
          <w:bCs w:val="1"/>
          <w:color w:val="18375c"/>
          <w:sz w:val="26"/>
          <w:szCs w:val="26"/>
        </w:rPr>
      </w:pPr>
      <w:r w:rsidDel="00000000" w:rsidR="00000000" w:rsidRPr="00000000">
        <w:rPr>
          <w:b w:val="1"/>
          <w:bCs w:val="1"/>
          <w:color w:val="18375c"/>
          <w:sz w:val="26"/>
          <w:szCs w:val="26"/>
          <w:rtl w:val="0"/>
        </w:rPr>
        <w:t xml:space="preserve">Table 1. Code + Presentation Workplan </w:t>
      </w:r>
    </w:p>
    <w:p w:rsidR="00000000" w:rsidDel="00000000" w:rsidP="00000000" w:rsidRDefault="00000000" w:rsidRPr="00000000" w14:paraId="0000000A">
      <w:pPr>
        <w:spacing w:after="120" w:before="80" w:lineRule="auto"/>
        <w:rPr>
          <w:b w:val="1"/>
          <w:bCs w:val="1"/>
          <w:color w:val="18375c"/>
          <w:sz w:val="26"/>
          <w:szCs w:val="26"/>
        </w:rPr>
      </w:pPr>
      <w:sdt>
        <w:sdtPr>
          <w:id w:val="-694009586"/>
          <w:tag w:val="goog_rdk_0"/>
        </w:sdtPr>
        <w:sdtContent>
          <w:r w:rsidDel="00000000" w:rsidR="00000000" w:rsidRPr="00000000">
            <w:rPr>
              <w:rFonts w:ascii="Arial Unicode MS" w:cs="Arial Unicode MS" w:eastAsia="Arial Unicode MS" w:hAnsi="Arial Unicode MS"/>
              <w:b w:val="1"/>
              <w:bCs w:val="1"/>
              <w:color w:val="18375c"/>
              <w:sz w:val="26"/>
              <w:szCs w:val="26"/>
              <w:rtl w:val="0"/>
            </w:rPr>
            <w:t xml:space="preserve">每个人单独一个 notebook + 一个共享主 notebook （</w:t>
          </w:r>
        </w:sdtContent>
      </w:sdt>
      <w:r w:rsidDel="00000000" w:rsidR="00000000" w:rsidRPr="00000000">
        <w:rPr>
          <w:rFonts w:ascii="Roboto Mono" w:cs="Roboto Mono" w:eastAsia="Roboto Mono" w:hAnsi="Roboto Mono"/>
          <w:b w:val="1"/>
          <w:bCs w:val="1"/>
          <w:color w:val="188038"/>
          <w:sz w:val="26"/>
          <w:szCs w:val="26"/>
          <w:rtl w:val="0"/>
        </w:rPr>
        <w:t xml:space="preserve">00_final_results_pipeline.ipynb</w:t>
      </w:r>
      <w:sdt>
        <w:sdtPr>
          <w:id w:val="772616725"/>
          <w:tag w:val="goog_rdk_1"/>
        </w:sdtPr>
        <w:sdtContent>
          <w:r w:rsidDel="00000000" w:rsidR="00000000" w:rsidRPr="00000000">
            <w:rPr>
              <w:rFonts w:ascii="Arial Unicode MS" w:cs="Arial Unicode MS" w:eastAsia="Arial Unicode MS" w:hAnsi="Arial Unicode MS"/>
              <w:b w:val="1"/>
              <w:bCs w:val="1"/>
              <w:color w:val="18375c"/>
              <w:sz w:val="26"/>
              <w:szCs w:val="26"/>
              <w:rtl w:val="0"/>
            </w:rPr>
            <w:t xml:space="preserve">）</w:t>
          </w:r>
        </w:sdtContent>
      </w:sdt>
    </w:p>
    <w:p w:rsidR="00000000" w:rsidDel="00000000" w:rsidP="00000000" w:rsidRDefault="00000000" w:rsidRPr="00000000" w14:paraId="0000000B">
      <w:pPr>
        <w:spacing w:after="120" w:before="80" w:lineRule="auto"/>
        <w:rPr>
          <w:rFonts w:ascii="Roboto Mono" w:cs="Roboto Mono" w:eastAsia="Roboto Mono" w:hAnsi="Roboto Mono"/>
          <w:b w:val="1"/>
          <w:bCs w:val="1"/>
          <w:color w:val="188038"/>
          <w:sz w:val="26"/>
          <w:szCs w:val="26"/>
        </w:rPr>
      </w:pPr>
      <w:sdt>
        <w:sdtPr>
          <w:id w:val="52418264"/>
          <w:tag w:val="goog_rdk_2"/>
        </w:sdtPr>
        <w:sdtContent>
          <w:r w:rsidDel="00000000" w:rsidR="00000000" w:rsidRPr="00000000">
            <w:rPr>
              <w:rFonts w:ascii="Arial Unicode MS" w:cs="Arial Unicode MS" w:eastAsia="Arial Unicode MS" w:hAnsi="Arial Unicode MS"/>
              <w:b w:val="1"/>
              <w:bCs w:val="1"/>
              <w:color w:val="18375c"/>
              <w:sz w:val="26"/>
              <w:szCs w:val="26"/>
              <w:rtl w:val="0"/>
            </w:rPr>
            <w:t xml:space="preserve">+ 尽量把关键函数写进 </w:t>
          </w:r>
        </w:sdtContent>
      </w:sdt>
      <w:r w:rsidDel="00000000" w:rsidR="00000000" w:rsidRPr="00000000">
        <w:rPr>
          <w:rFonts w:ascii="Roboto Mono" w:cs="Roboto Mono" w:eastAsia="Roboto Mono" w:hAnsi="Roboto Mono"/>
          <w:b w:val="1"/>
          <w:bCs w:val="1"/>
          <w:color w:val="188038"/>
          <w:sz w:val="26"/>
          <w:szCs w:val="26"/>
          <w:rtl w:val="0"/>
        </w:rPr>
        <w:t xml:space="preserve">.py</w:t>
      </w:r>
    </w:p>
    <w:p w:rsidR="00000000" w:rsidDel="00000000" w:rsidP="00000000" w:rsidRDefault="00000000" w:rsidRPr="00000000" w14:paraId="0000000C">
      <w:pPr>
        <w:spacing w:after="120" w:before="80" w:lineRule="auto"/>
        <w:rPr>
          <w:rFonts w:ascii="Roboto Mono" w:cs="Roboto Mono" w:eastAsia="Roboto Mono" w:hAnsi="Roboto Mono"/>
          <w:b w:val="1"/>
          <w:bCs w:val="1"/>
          <w:color w:val="188038"/>
          <w:sz w:val="26"/>
          <w:szCs w:val="26"/>
        </w:rPr>
      </w:pPr>
      <w:r w:rsidDel="00000000" w:rsidR="00000000" w:rsidRPr="00000000">
        <w:rPr>
          <w:rtl w:val="0"/>
        </w:rPr>
      </w:r>
    </w:p>
    <w:tbl>
      <w:tblPr>
        <w:tblStyle w:val="Table2"/>
        <w:tblW w:w="150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232"/>
        <w:gridCol w:w="5112"/>
        <w:gridCol w:w="3672"/>
        <w:gridCol w:w="3240"/>
        <w:tblGridChange w:id="0">
          <w:tblGrid>
            <w:gridCol w:w="792"/>
            <w:gridCol w:w="2232"/>
            <w:gridCol w:w="5112"/>
            <w:gridCol w:w="3672"/>
            <w:gridCol w:w="3240"/>
          </w:tblGrid>
        </w:tblGridChange>
      </w:tblGrid>
      <w:tr>
        <w:trPr>
          <w:cantSplit w:val="0"/>
          <w:tblHeader w:val="1"/>
        </w:trPr>
        <w:tc>
          <w:tcPr>
            <w:shd w:fill="1f4e78" w:val="clear"/>
            <w:tcMar>
              <w:top w:w="90.0" w:type="dxa"/>
              <w:left w:w="100.0" w:type="dxa"/>
              <w:bottom w:w="90.0" w:type="dxa"/>
              <w:right w:w="100.0" w:type="dxa"/>
            </w:tcMar>
            <w:vAlign w:val="center"/>
          </w:tcPr>
          <w:p w:rsidR="00000000" w:rsidDel="00000000" w:rsidP="00000000" w:rsidRDefault="00000000" w:rsidRPr="00000000" w14:paraId="0000000D">
            <w:pPr>
              <w:jc w:val="center"/>
              <w:rPr/>
            </w:pPr>
            <w:r w:rsidDel="00000000" w:rsidR="00000000" w:rsidRPr="00000000">
              <w:rPr>
                <w:b w:val="1"/>
                <w:bCs w:val="1"/>
                <w:color w:val="ffffff"/>
                <w:rtl w:val="0"/>
              </w:rPr>
              <w:t xml:space="preserve">Person</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0E">
            <w:pPr>
              <w:jc w:val="center"/>
              <w:rPr/>
            </w:pPr>
            <w:r w:rsidDel="00000000" w:rsidR="00000000" w:rsidRPr="00000000">
              <w:rPr>
                <w:b w:val="1"/>
                <w:bCs w:val="1"/>
                <w:color w:val="ffffff"/>
                <w:rtl w:val="0"/>
              </w:rPr>
              <w:t xml:space="preserve">Primary ownership</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0F">
            <w:pPr>
              <w:jc w:val="center"/>
              <w:rPr/>
            </w:pPr>
            <w:r w:rsidDel="00000000" w:rsidR="00000000" w:rsidRPr="00000000">
              <w:rPr>
                <w:b w:val="1"/>
                <w:bCs w:val="1"/>
                <w:color w:val="ffffff"/>
                <w:rtl w:val="0"/>
              </w:rPr>
              <w:t xml:space="preserve">Detailed responsibilities</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10">
            <w:pPr>
              <w:jc w:val="center"/>
              <w:rPr/>
            </w:pPr>
            <w:r w:rsidDel="00000000" w:rsidR="00000000" w:rsidRPr="00000000">
              <w:rPr>
                <w:b w:val="1"/>
                <w:bCs w:val="1"/>
                <w:color w:val="ffffff"/>
                <w:rtl w:val="0"/>
              </w:rPr>
              <w:t xml:space="preserve">Concrete outputs and checkpoints</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11">
            <w:pPr>
              <w:jc w:val="center"/>
              <w:rPr/>
            </w:pPr>
            <w:r w:rsidDel="00000000" w:rsidR="00000000" w:rsidRPr="00000000">
              <w:rPr>
                <w:b w:val="1"/>
                <w:bCs w:val="1"/>
                <w:color w:val="ffffff"/>
                <w:rtl w:val="0"/>
              </w:rPr>
              <w:t xml:space="preserve">Collaboration / handoff requirements</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12">
            <w:pPr>
              <w:jc w:val="center"/>
              <w:rPr>
                <w:b w:val="1"/>
                <w:bCs w:val="1"/>
                <w:sz w:val="18"/>
                <w:szCs w:val="18"/>
              </w:rPr>
            </w:pPr>
            <w:r w:rsidDel="00000000" w:rsidR="00000000" w:rsidRPr="00000000">
              <w:rPr>
                <w:b w:val="1"/>
                <w:bCs w:val="1"/>
                <w:sz w:val="18"/>
                <w:szCs w:val="18"/>
                <w:rtl w:val="0"/>
              </w:rPr>
              <w:t xml:space="preserve">A</w:t>
            </w:r>
          </w:p>
          <w:p w:rsidR="00000000" w:rsidDel="00000000" w:rsidP="00000000" w:rsidRDefault="00000000" w:rsidRPr="00000000" w14:paraId="00000013">
            <w:pPr>
              <w:jc w:val="center"/>
              <w:rPr>
                <w:b w:val="1"/>
                <w:bCs w:val="1"/>
                <w:sz w:val="18"/>
                <w:szCs w:val="18"/>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sz w:val="18"/>
                <w:szCs w:val="18"/>
                <w:rtl w:val="0"/>
              </w:rPr>
              <w:t xml:space="preserve">4.16</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15">
            <w:pPr>
              <w:rPr>
                <w:sz w:val="18"/>
                <w:szCs w:val="18"/>
              </w:rPr>
            </w:pPr>
            <w:r w:rsidDel="00000000" w:rsidR="00000000" w:rsidRPr="00000000">
              <w:rPr>
                <w:sz w:val="18"/>
                <w:szCs w:val="18"/>
                <w:rtl w:val="0"/>
              </w:rPr>
              <w:t xml:space="preserve">Data preprocessing +</w:t>
            </w:r>
          </w:p>
          <w:p w:rsidR="00000000" w:rsidDel="00000000" w:rsidP="00000000" w:rsidRDefault="00000000" w:rsidRPr="00000000" w14:paraId="00000016">
            <w:pPr>
              <w:rPr>
                <w:sz w:val="18"/>
                <w:szCs w:val="18"/>
              </w:rPr>
            </w:pPr>
            <w:r w:rsidDel="00000000" w:rsidR="00000000" w:rsidRPr="00000000">
              <w:rPr>
                <w:sz w:val="18"/>
                <w:szCs w:val="18"/>
                <w:rtl w:val="0"/>
              </w:rPr>
              <w:t xml:space="preserve">Early technical execution</w:t>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rPr>
                <w:b w:val="1"/>
                <w:bCs w:val="1"/>
                <w:sz w:val="18"/>
                <w:szCs w:val="18"/>
              </w:rPr>
            </w:pPr>
            <w:r w:rsidDel="00000000" w:rsidR="00000000" w:rsidRPr="00000000">
              <w:rPr>
                <w:b w:val="1"/>
                <w:bCs w:val="1"/>
                <w:sz w:val="18"/>
                <w:szCs w:val="18"/>
                <w:rtl w:val="0"/>
              </w:rPr>
              <w:t xml:space="preserve">(01_data_preprocessing.ipynb)</w:t>
            </w:r>
          </w:p>
        </w:tc>
        <w:tc>
          <w:tcPr>
            <w:tcMar>
              <w:top w:w="78.0" w:type="dxa"/>
              <w:left w:w="95.0" w:type="dxa"/>
              <w:bottom w:w="78.0" w:type="dxa"/>
              <w:right w:w="95.0" w:type="dxa"/>
            </w:tcMar>
            <w:vAlign w:val="center"/>
          </w:tcPr>
          <w:p w:rsidR="00000000" w:rsidDel="00000000" w:rsidP="00000000" w:rsidRDefault="00000000" w:rsidRPr="00000000" w14:paraId="00000019">
            <w:pPr>
              <w:rPr/>
            </w:pPr>
            <w:r w:rsidDel="00000000" w:rsidR="00000000" w:rsidRPr="00000000">
              <w:rPr>
                <w:sz w:val="17"/>
                <w:szCs w:val="17"/>
                <w:rtl w:val="0"/>
              </w:rPr>
              <w:t xml:space="preserve">1. Build the shared baseline pipeline for data loading, cleaning, validation, and core table linkage.</w:t>
            </w:r>
            <w:r w:rsidDel="00000000" w:rsidR="00000000" w:rsidRPr="00000000">
              <w:rPr>
                <w:rtl w:val="0"/>
              </w:rPr>
            </w:r>
          </w:p>
          <w:p w:rsidR="00000000" w:rsidDel="00000000" w:rsidP="00000000" w:rsidRDefault="00000000" w:rsidRPr="00000000" w14:paraId="0000001A">
            <w:pPr>
              <w:rPr/>
            </w:pPr>
            <w:r w:rsidDel="00000000" w:rsidR="00000000" w:rsidRPr="00000000">
              <w:rPr>
                <w:sz w:val="17"/>
                <w:szCs w:val="17"/>
                <w:rtl w:val="0"/>
              </w:rPr>
              <w:t xml:space="preserve">2. Clean player_profiles, player_market_values, and player_performances, including .txt preprocessing, date parsing, column harmonization, dtype cleanup, and duplicate checks.</w:t>
            </w:r>
            <w:r w:rsidDel="00000000" w:rsidR="00000000" w:rsidRPr="00000000">
              <w:rPr>
                <w:rtl w:val="0"/>
              </w:rPr>
            </w:r>
          </w:p>
          <w:p w:rsidR="00000000" w:rsidDel="00000000" w:rsidP="00000000" w:rsidRDefault="00000000" w:rsidRPr="00000000" w14:paraId="0000001B">
            <w:pPr>
              <w:rPr/>
            </w:pPr>
            <w:r w:rsidDel="00000000" w:rsidR="00000000" w:rsidRPr="00000000">
              <w:rPr>
                <w:sz w:val="17"/>
                <w:szCs w:val="17"/>
                <w:rtl w:val="0"/>
              </w:rPr>
              <w:t xml:space="preserve">3. Create the analysis-ready merged backbone dataset and a short data dictionary for the whole team.</w:t>
            </w:r>
            <w:r w:rsidDel="00000000" w:rsidR="00000000" w:rsidRPr="00000000">
              <w:rPr>
                <w:rtl w:val="0"/>
              </w:rPr>
            </w:r>
          </w:p>
          <w:p w:rsidR="00000000" w:rsidDel="00000000" w:rsidP="00000000" w:rsidRDefault="00000000" w:rsidRPr="00000000" w14:paraId="0000001C">
            <w:pPr>
              <w:rPr/>
            </w:pPr>
            <w:r w:rsidDel="00000000" w:rsidR="00000000" w:rsidRPr="00000000">
              <w:rPr>
                <w:sz w:val="17"/>
                <w:szCs w:val="17"/>
                <w:rtl w:val="0"/>
              </w:rPr>
              <w:t xml:space="preserve">4. Run the first round of profiling on loading, cleaning, merging, and age construction.</w:t>
            </w:r>
            <w:r w:rsidDel="00000000" w:rsidR="00000000" w:rsidRPr="00000000">
              <w:rPr>
                <w:rtl w:val="0"/>
              </w:rPr>
            </w:r>
          </w:p>
          <w:p w:rsidR="00000000" w:rsidDel="00000000" w:rsidP="00000000" w:rsidRDefault="00000000" w:rsidRPr="00000000" w14:paraId="0000001D">
            <w:pPr>
              <w:rPr/>
            </w:pPr>
            <w:r w:rsidDel="00000000" w:rsidR="00000000" w:rsidRPr="00000000">
              <w:rPr>
                <w:sz w:val="17"/>
                <w:szCs w:val="17"/>
                <w:rtl w:val="0"/>
              </w:rPr>
              <w:t xml:space="preserve">5. Implement low-risk optimizations early: vectorized age calculation, better dtypes, categorical encoding, column pruning, and removal of obvious Python loops.</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1E">
            <w:pPr>
              <w:rPr>
                <w:sz w:val="17"/>
                <w:szCs w:val="17"/>
              </w:rPr>
            </w:pPr>
            <w:r w:rsidDel="00000000" w:rsidR="00000000" w:rsidRPr="00000000">
              <w:rPr>
                <w:rFonts w:ascii="Roboto Mono" w:cs="Roboto Mono" w:eastAsia="Roboto Mono" w:hAnsi="Roboto Mono"/>
                <w:color w:val="188038"/>
                <w:sz w:val="17"/>
                <w:szCs w:val="17"/>
                <w:rtl w:val="0"/>
              </w:rPr>
              <w:t xml:space="preserve">01_A_preprocessing_and_merge.ipynb</w:t>
              <w:br w:type="textWrapping"/>
            </w:r>
            <w:sdt>
              <w:sdtPr>
                <w:id w:val="-1040904966"/>
                <w:tag w:val="goog_rdk_3"/>
              </w:sdtPr>
              <w:sdtContent>
                <w:r w:rsidDel="00000000" w:rsidR="00000000" w:rsidRPr="00000000">
                  <w:rPr>
                    <w:rFonts w:ascii="Arial Unicode MS" w:cs="Arial Unicode MS" w:eastAsia="Arial Unicode MS" w:hAnsi="Arial Unicode MS"/>
                    <w:sz w:val="17"/>
                    <w:szCs w:val="17"/>
                    <w:rtl w:val="0"/>
                  </w:rPr>
                  <w:t xml:space="preserve"> A 的主 notebook。负责读原始数据、清洗、统一列名、parse date、compute age、merge、输出 backbone dataset。</w:t>
                </w:r>
              </w:sdtContent>
            </w:sdt>
          </w:p>
          <w:p w:rsidR="00000000" w:rsidDel="00000000" w:rsidP="00000000" w:rsidRDefault="00000000" w:rsidRPr="00000000" w14:paraId="0000001F">
            <w:pPr>
              <w:rPr>
                <w:sz w:val="17"/>
                <w:szCs w:val="17"/>
              </w:rPr>
            </w:pPr>
            <w:r w:rsidDel="00000000" w:rsidR="00000000" w:rsidRPr="00000000">
              <w:rPr>
                <w:rFonts w:ascii="Roboto Mono" w:cs="Roboto Mono" w:eastAsia="Roboto Mono" w:hAnsi="Roboto Mono"/>
                <w:color w:val="188038"/>
                <w:sz w:val="17"/>
                <w:szCs w:val="17"/>
                <w:rtl w:val="0"/>
              </w:rPr>
              <w:t xml:space="preserve">a_preprocessing_utils.py</w:t>
              <w:br w:type="textWrapping"/>
            </w:r>
            <w:sdt>
              <w:sdtPr>
                <w:id w:val="917948325"/>
                <w:tag w:val="goog_rdk_4"/>
              </w:sdtPr>
              <w:sdtContent>
                <w:r w:rsidDel="00000000" w:rsidR="00000000" w:rsidRPr="00000000">
                  <w:rPr>
                    <w:rFonts w:ascii="Arial Unicode MS" w:cs="Arial Unicode MS" w:eastAsia="Arial Unicode MS" w:hAnsi="Arial Unicode MS"/>
                    <w:sz w:val="17"/>
                    <w:szCs w:val="17"/>
                    <w:rtl w:val="0"/>
                  </w:rPr>
                  <w:t xml:space="preserve"> 把重复用的函数抽出来，比如 </w:t>
                </w:r>
              </w:sdtContent>
            </w:sdt>
            <w:r w:rsidDel="00000000" w:rsidR="00000000" w:rsidRPr="00000000">
              <w:rPr>
                <w:sz w:val="17"/>
                <w:szCs w:val="17"/>
                <w:rtl w:val="0"/>
              </w:rPr>
              <w:t xml:space="preserve">clean_profiles()</w:t>
            </w:r>
            <w:sdt>
              <w:sdtPr>
                <w:id w:val="-1295515095"/>
                <w:tag w:val="goog_rdk_5"/>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sz w:val="17"/>
                <w:szCs w:val="17"/>
                <w:rtl w:val="0"/>
              </w:rPr>
              <w:t xml:space="preserve">clean_market_values()</w:t>
            </w:r>
            <w:sdt>
              <w:sdtPr>
                <w:id w:val="-565844098"/>
                <w:tag w:val="goog_rdk_6"/>
              </w:sdtPr>
              <w:sdtContent>
                <w:r w:rsidDel="00000000" w:rsidR="00000000" w:rsidRPr="00000000">
                  <w:rPr>
                    <w:rFonts w:ascii="Arial Unicode MS" w:cs="Arial Unicode MS" w:eastAsia="Arial Unicode MS" w:hAnsi="Arial Unicode MS"/>
                    <w:sz w:val="17"/>
                    <w:szCs w:val="17"/>
                    <w:rtl w:val="0"/>
                  </w:rPr>
                  <w:t xml:space="preserve">、</w:t>
                </w:r>
              </w:sdtContent>
            </w:sdt>
            <w:r w:rsidDel="00000000" w:rsidR="00000000" w:rsidRPr="00000000">
              <w:rPr>
                <w:sz w:val="17"/>
                <w:szCs w:val="17"/>
                <w:rtl w:val="0"/>
              </w:rPr>
              <w:t xml:space="preserve">build_backbone_dataset()</w:t>
            </w:r>
          </w:p>
          <w:p w:rsidR="00000000" w:rsidDel="00000000" w:rsidP="00000000" w:rsidRDefault="00000000" w:rsidRPr="00000000" w14:paraId="00000020">
            <w:pPr>
              <w:rPr>
                <w:sz w:val="17"/>
                <w:szCs w:val="17"/>
              </w:rPr>
            </w:pPr>
            <w:r w:rsidDel="00000000" w:rsidR="00000000" w:rsidRPr="00000000">
              <w:rPr>
                <w:rFonts w:ascii="Roboto Mono" w:cs="Roboto Mono" w:eastAsia="Roboto Mono" w:hAnsi="Roboto Mono"/>
                <w:color w:val="188038"/>
                <w:sz w:val="17"/>
                <w:szCs w:val="17"/>
                <w:rtl w:val="0"/>
              </w:rPr>
              <w:t xml:space="preserve">player_*_clean.parquet</w:t>
              <w:br w:type="textWrapping"/>
            </w:r>
            <w:sdt>
              <w:sdtPr>
                <w:id w:val="-1430125077"/>
                <w:tag w:val="goog_rdk_7"/>
              </w:sdtPr>
              <w:sdtContent>
                <w:r w:rsidDel="00000000" w:rsidR="00000000" w:rsidRPr="00000000">
                  <w:rPr>
                    <w:rFonts w:ascii="Arial Unicode MS" w:cs="Arial Unicode MS" w:eastAsia="Arial Unicode MS" w:hAnsi="Arial Unicode MS"/>
                    <w:sz w:val="17"/>
                    <w:szCs w:val="17"/>
                    <w:rtl w:val="0"/>
                  </w:rPr>
                  <w:t xml:space="preserve"> 三张清洗后的中间表</w:t>
                </w:r>
              </w:sdtContent>
            </w:sdt>
          </w:p>
          <w:p w:rsidR="00000000" w:rsidDel="00000000" w:rsidP="00000000" w:rsidRDefault="00000000" w:rsidRPr="00000000" w14:paraId="00000021">
            <w:pPr>
              <w:rPr>
                <w:sz w:val="17"/>
                <w:szCs w:val="17"/>
              </w:rPr>
            </w:pPr>
            <w:r w:rsidDel="00000000" w:rsidR="00000000" w:rsidRPr="00000000">
              <w:rPr>
                <w:rFonts w:ascii="Roboto Mono" w:cs="Roboto Mono" w:eastAsia="Roboto Mono" w:hAnsi="Roboto Mono"/>
                <w:color w:val="188038"/>
                <w:sz w:val="17"/>
                <w:szCs w:val="17"/>
                <w:rtl w:val="0"/>
              </w:rPr>
              <w:t xml:space="preserve">player_lifecycle_backbone.parquet</w:t>
              <w:br w:type="textWrapping"/>
            </w:r>
            <w:r w:rsidDel="00000000" w:rsidR="00000000" w:rsidRPr="00000000">
              <w:rPr>
                <w:sz w:val="17"/>
                <w:szCs w:val="17"/>
                <w:rtl w:val="0"/>
              </w:rPr>
              <w:t xml:space="preserve"> </w:t>
            </w:r>
            <w:sdt>
              <w:sdtPr>
                <w:id w:val="-1185729125"/>
                <w:tag w:val="goog_rdk_8"/>
              </w:sdtPr>
              <w:sdtContent>
                <w:r w:rsidDel="00000000" w:rsidR="00000000" w:rsidRPr="00000000">
                  <w:rPr>
                    <w:rFonts w:ascii="Arial Unicode MS" w:cs="Arial Unicode MS" w:eastAsia="Arial Unicode MS" w:hAnsi="Arial Unicode MS"/>
                    <w:b w:val="1"/>
                    <w:bCs w:val="1"/>
                    <w:sz w:val="17"/>
                    <w:szCs w:val="17"/>
                    <w:rtl w:val="0"/>
                  </w:rPr>
                  <w:t xml:space="preserve">最重要</w:t>
                </w:r>
              </w:sdtContent>
            </w:sdt>
            <w:sdt>
              <w:sdtPr>
                <w:id w:val="-1317900138"/>
                <w:tag w:val="goog_rdk_9"/>
              </w:sdtPr>
              <w:sdtContent>
                <w:r w:rsidDel="00000000" w:rsidR="00000000" w:rsidRPr="00000000">
                  <w:rPr>
                    <w:rFonts w:ascii="Arial Unicode MS" w:cs="Arial Unicode MS" w:eastAsia="Arial Unicode MS" w:hAnsi="Arial Unicode MS"/>
                    <w:sz w:val="17"/>
                    <w:szCs w:val="17"/>
                    <w:rtl w:val="0"/>
                  </w:rPr>
                  <w:t xml:space="preserve">，这是 B/C/D 后面统一使用的冻结版本</w:t>
                </w:r>
              </w:sdtContent>
            </w:sdt>
          </w:p>
          <w:p w:rsidR="00000000" w:rsidDel="00000000" w:rsidP="00000000" w:rsidRDefault="00000000" w:rsidRPr="00000000" w14:paraId="00000022">
            <w:pPr>
              <w:rPr>
                <w:sz w:val="17"/>
                <w:szCs w:val="17"/>
              </w:rPr>
            </w:pPr>
            <w:r w:rsidDel="00000000" w:rsidR="00000000" w:rsidRPr="00000000">
              <w:rPr>
                <w:rFonts w:ascii="Roboto Mono" w:cs="Roboto Mono" w:eastAsia="Roboto Mono" w:hAnsi="Roboto Mono"/>
                <w:color w:val="188038"/>
                <w:sz w:val="17"/>
                <w:szCs w:val="17"/>
                <w:rtl w:val="0"/>
              </w:rPr>
              <w:t xml:space="preserve">A_data_preprocessing_methods.md</w:t>
              <w:br w:type="textWrapping"/>
            </w:r>
            <w:sdt>
              <w:sdtPr>
                <w:id w:val="291565310"/>
                <w:tag w:val="goog_rdk_10"/>
              </w:sdtPr>
              <w:sdtContent>
                <w:r w:rsidDel="00000000" w:rsidR="00000000" w:rsidRPr="00000000">
                  <w:rPr>
                    <w:rFonts w:ascii="Arial Unicode MS" w:cs="Arial Unicode MS" w:eastAsia="Arial Unicode MS" w:hAnsi="Arial Unicode MS"/>
                    <w:sz w:val="17"/>
                    <w:szCs w:val="17"/>
                    <w:rtl w:val="0"/>
                  </w:rPr>
                  <w:t xml:space="preserve"> 给 report 里的 data/preprocessing/methods section 用</w:t>
                </w:r>
              </w:sdtContent>
            </w:sdt>
          </w:p>
          <w:p w:rsidR="00000000" w:rsidDel="00000000" w:rsidP="00000000" w:rsidRDefault="00000000" w:rsidRPr="00000000" w14:paraId="00000023">
            <w:pPr>
              <w:rPr>
                <w:sz w:val="17"/>
                <w:szCs w:val="17"/>
              </w:rPr>
            </w:pPr>
            <w:r w:rsidDel="00000000" w:rsidR="00000000" w:rsidRPr="00000000">
              <w:rPr>
                <w:rFonts w:ascii="Roboto Mono" w:cs="Roboto Mono" w:eastAsia="Roboto Mono" w:hAnsi="Roboto Mono"/>
                <w:color w:val="188038"/>
                <w:sz w:val="17"/>
                <w:szCs w:val="17"/>
                <w:rtl w:val="0"/>
              </w:rPr>
              <w:t xml:space="preserve">A_preprocessing_profile.md</w:t>
              <w:br w:type="textWrapping"/>
            </w:r>
            <w:sdt>
              <w:sdtPr>
                <w:id w:val="165436215"/>
                <w:tag w:val="goog_rdk_11"/>
              </w:sdtPr>
              <w:sdtContent>
                <w:r w:rsidDel="00000000" w:rsidR="00000000" w:rsidRPr="00000000">
                  <w:rPr>
                    <w:rFonts w:ascii="Arial Unicode MS" w:cs="Arial Unicode MS" w:eastAsia="Arial Unicode MS" w:hAnsi="Arial Unicode MS"/>
                    <w:sz w:val="17"/>
                    <w:szCs w:val="17"/>
                    <w:rtl w:val="0"/>
                  </w:rPr>
                  <w:t xml:space="preserve"> 记录 loading、cleaning、merging、age construction 的 bottleneck 和 early optimization</w:t>
                </w:r>
              </w:sdtContent>
            </w:sdt>
          </w:p>
          <w:p w:rsidR="00000000" w:rsidDel="00000000" w:rsidP="00000000" w:rsidRDefault="00000000" w:rsidRPr="00000000" w14:paraId="00000024">
            <w:pPr>
              <w:rPr>
                <w:sz w:val="17"/>
                <w:szCs w:val="17"/>
              </w:rPr>
            </w:pPr>
            <w:r w:rsidDel="00000000" w:rsidR="00000000" w:rsidRPr="00000000">
              <w:rPr>
                <w:rFonts w:ascii="Roboto Mono" w:cs="Roboto Mono" w:eastAsia="Roboto Mono" w:hAnsi="Roboto Mono"/>
                <w:color w:val="188038"/>
                <w:sz w:val="17"/>
                <w:szCs w:val="17"/>
                <w:rtl w:val="0"/>
              </w:rPr>
              <w:t xml:space="preserve">data_dictionary.csv</w:t>
              <w:br w:type="textWrapping"/>
            </w:r>
            <w:sdt>
              <w:sdtPr>
                <w:id w:val="1312458875"/>
                <w:tag w:val="goog_rdk_12"/>
              </w:sdtPr>
              <w:sdtContent>
                <w:r w:rsidDel="00000000" w:rsidR="00000000" w:rsidRPr="00000000">
                  <w:rPr>
                    <w:rFonts w:ascii="Arial Unicode MS" w:cs="Arial Unicode MS" w:eastAsia="Arial Unicode MS" w:hAnsi="Arial Unicode MS"/>
                    <w:sz w:val="17"/>
                    <w:szCs w:val="17"/>
                    <w:rtl w:val="0"/>
                  </w:rPr>
                  <w:t xml:space="preserve"> 给全组统一字段解释</w:t>
                </w:r>
              </w:sdtContent>
            </w:sdt>
          </w:p>
        </w:tc>
        <w:tc>
          <w:tcPr>
            <w:tcMar>
              <w:top w:w="78.0" w:type="dxa"/>
              <w:left w:w="95.0" w:type="dxa"/>
              <w:bottom w:w="78.0" w:type="dxa"/>
              <w:right w:w="95.0" w:type="dxa"/>
            </w:tcMar>
            <w:vAlign w:val="center"/>
          </w:tcPr>
          <w:p w:rsidR="00000000" w:rsidDel="00000000" w:rsidP="00000000" w:rsidRDefault="00000000" w:rsidRPr="00000000" w14:paraId="00000025">
            <w:pPr>
              <w:rPr/>
            </w:pPr>
            <w:r w:rsidDel="00000000" w:rsidR="00000000" w:rsidRPr="00000000">
              <w:rPr>
                <w:sz w:val="17"/>
                <w:szCs w:val="17"/>
                <w:rtl w:val="0"/>
              </w:rPr>
              <w:t xml:space="preserve">A must freeze the shared cleaned dataset before B, C, and D start final analysis.</w:t>
            </w:r>
            <w:r w:rsidDel="00000000" w:rsidR="00000000" w:rsidRPr="00000000">
              <w:rPr>
                <w:rtl w:val="0"/>
              </w:rPr>
            </w:r>
          </w:p>
          <w:p w:rsidR="00000000" w:rsidDel="00000000" w:rsidP="00000000" w:rsidRDefault="00000000" w:rsidRPr="00000000" w14:paraId="00000026">
            <w:pPr>
              <w:rPr/>
            </w:pPr>
            <w:r w:rsidDel="00000000" w:rsidR="00000000" w:rsidRPr="00000000">
              <w:rPr>
                <w:sz w:val="17"/>
                <w:szCs w:val="17"/>
                <w:rtl w:val="0"/>
              </w:rPr>
              <w:t xml:space="preserve">A should notify the team immediately if any schema mismatch, missing field, or date inconsistency affects all three research questions.</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27">
            <w:pPr>
              <w:jc w:val="center"/>
              <w:rPr>
                <w:b w:val="1"/>
                <w:bCs w:val="1"/>
                <w:sz w:val="18"/>
                <w:szCs w:val="18"/>
              </w:rPr>
            </w:pPr>
            <w:r w:rsidDel="00000000" w:rsidR="00000000" w:rsidRPr="00000000">
              <w:rPr>
                <w:b w:val="1"/>
                <w:bCs w:val="1"/>
                <w:sz w:val="18"/>
                <w:szCs w:val="18"/>
                <w:rtl w:val="0"/>
              </w:rPr>
              <w:t xml:space="preserve">B</w:t>
            </w:r>
          </w:p>
          <w:p w:rsidR="00000000" w:rsidDel="00000000" w:rsidP="00000000" w:rsidRDefault="00000000" w:rsidRPr="00000000" w14:paraId="00000028">
            <w:pPr>
              <w:jc w:val="center"/>
              <w:rPr>
                <w:b w:val="1"/>
                <w:bCs w:val="1"/>
                <w:sz w:val="18"/>
                <w:szCs w:val="18"/>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sz w:val="18"/>
                <w:szCs w:val="18"/>
                <w:rtl w:val="0"/>
              </w:rPr>
              <w:t xml:space="preserve">4.17- 4.18</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Research Question 1</w:t>
            </w: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sz w:val="18"/>
                <w:szCs w:val="18"/>
                <w:rtl w:val="0"/>
              </w:rPr>
              <w:t xml:space="preserve">Peak market value age analysis</w:t>
            </w:r>
          </w:p>
          <w:p w:rsidR="00000000" w:rsidDel="00000000" w:rsidP="00000000" w:rsidRDefault="00000000" w:rsidRPr="00000000" w14:paraId="0000002C">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sz w:val="18"/>
                <w:szCs w:val="18"/>
                <w:rtl w:val="0"/>
              </w:rPr>
              <w:t xml:space="preserve">RQ1-side technical execution</w:t>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b w:val="1"/>
                <w:bCs w:val="1"/>
                <w:sz w:val="18"/>
                <w:szCs w:val="18"/>
              </w:rPr>
            </w:pPr>
            <w:r w:rsidDel="00000000" w:rsidR="00000000" w:rsidRPr="00000000">
              <w:rPr>
                <w:b w:val="1"/>
                <w:bCs w:val="1"/>
                <w:sz w:val="18"/>
                <w:szCs w:val="18"/>
                <w:rtl w:val="0"/>
              </w:rPr>
              <w:t xml:space="preserve">(02_rq1_peak_age.ipynb)</w:t>
            </w:r>
          </w:p>
        </w:tc>
        <w:tc>
          <w:tcPr>
            <w:tcMar>
              <w:top w:w="78.0" w:type="dxa"/>
              <w:left w:w="95.0" w:type="dxa"/>
              <w:bottom w:w="78.0" w:type="dxa"/>
              <w:right w:w="95.0" w:type="dxa"/>
            </w:tcMar>
            <w:vAlign w:val="center"/>
          </w:tcPr>
          <w:p w:rsidR="00000000" w:rsidDel="00000000" w:rsidP="00000000" w:rsidRDefault="00000000" w:rsidRPr="00000000" w14:paraId="00000030">
            <w:pPr>
              <w:rPr/>
            </w:pPr>
            <w:r w:rsidDel="00000000" w:rsidR="00000000" w:rsidRPr="00000000">
              <w:rPr>
                <w:sz w:val="17"/>
                <w:szCs w:val="17"/>
                <w:rtl w:val="0"/>
              </w:rPr>
              <w:t xml:space="preserve">1. Define and implement the metric for peak market value age by position.</w:t>
            </w:r>
            <w:r w:rsidDel="00000000" w:rsidR="00000000" w:rsidRPr="00000000">
              <w:rPr>
                <w:rtl w:val="0"/>
              </w:rPr>
            </w:r>
          </w:p>
          <w:p w:rsidR="00000000" w:rsidDel="00000000" w:rsidP="00000000" w:rsidRDefault="00000000" w:rsidRPr="00000000" w14:paraId="00000031">
            <w:pPr>
              <w:rPr/>
            </w:pPr>
            <w:r w:rsidDel="00000000" w:rsidR="00000000" w:rsidRPr="00000000">
              <w:rPr>
                <w:sz w:val="17"/>
                <w:szCs w:val="17"/>
                <w:rtl w:val="0"/>
              </w:rPr>
              <w:t xml:space="preserve">2. Decide sample filters needed for RQ1, but keep them aligned with team-wide data rules.</w:t>
            </w:r>
            <w:r w:rsidDel="00000000" w:rsidR="00000000" w:rsidRPr="00000000">
              <w:rPr>
                <w:rtl w:val="0"/>
              </w:rPr>
            </w:r>
          </w:p>
          <w:p w:rsidR="00000000" w:rsidDel="00000000" w:rsidP="00000000" w:rsidRDefault="00000000" w:rsidRPr="00000000" w14:paraId="00000032">
            <w:pPr>
              <w:rPr/>
            </w:pPr>
            <w:r w:rsidDel="00000000" w:rsidR="00000000" w:rsidRPr="00000000">
              <w:rPr>
                <w:sz w:val="17"/>
                <w:szCs w:val="17"/>
                <w:rtl w:val="0"/>
              </w:rPr>
              <w:t xml:space="preserve">3. Produce the main RQ1 figures and statistical comparisons across broad position groups.</w:t>
            </w:r>
            <w:r w:rsidDel="00000000" w:rsidR="00000000" w:rsidRPr="00000000">
              <w:rPr>
                <w:rtl w:val="0"/>
              </w:rPr>
            </w:r>
          </w:p>
          <w:p w:rsidR="00000000" w:rsidDel="00000000" w:rsidP="00000000" w:rsidRDefault="00000000" w:rsidRPr="00000000" w14:paraId="00000033">
            <w:pPr>
              <w:rPr/>
            </w:pPr>
            <w:r w:rsidDel="00000000" w:rsidR="00000000" w:rsidRPr="00000000">
              <w:rPr>
                <w:sz w:val="17"/>
                <w:szCs w:val="17"/>
                <w:rtl w:val="0"/>
              </w:rPr>
              <w:t xml:space="preserve">4. Profile the peak-age computation workflow and identify repeated sorts, groupby calls, or loops that can be improved.</w:t>
            </w:r>
            <w:r w:rsidDel="00000000" w:rsidR="00000000" w:rsidRPr="00000000">
              <w:rPr>
                <w:rtl w:val="0"/>
              </w:rPr>
            </w:r>
          </w:p>
          <w:p w:rsidR="00000000" w:rsidDel="00000000" w:rsidP="00000000" w:rsidRDefault="00000000" w:rsidRPr="00000000" w14:paraId="00000034">
            <w:pPr>
              <w:rPr/>
            </w:pPr>
            <w:r w:rsidDel="00000000" w:rsidR="00000000" w:rsidRPr="00000000">
              <w:rPr>
                <w:sz w:val="17"/>
                <w:szCs w:val="17"/>
                <w:rtl w:val="0"/>
              </w:rPr>
              <w:t xml:space="preserve">5. Apply at least one concrete optimization to the RQ1 pipeline, such as vectorized extraction logic or reduced repeated grouping.</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35">
            <w:pPr>
              <w:ind w:left="173"/>
              <w:rPr>
                <w:sz w:val="17"/>
                <w:szCs w:val="17"/>
              </w:rPr>
            </w:pPr>
            <w:r w:rsidDel="00000000" w:rsidR="00000000" w:rsidRPr="00000000">
              <w:rPr>
                <w:rFonts w:ascii="Roboto Mono" w:cs="Roboto Mono" w:eastAsia="Roboto Mono" w:hAnsi="Roboto Mono"/>
                <w:color w:val="188038"/>
                <w:sz w:val="17"/>
                <w:szCs w:val="17"/>
                <w:rtl w:val="0"/>
              </w:rPr>
              <w:t xml:space="preserve">02_B_rq1_peak_age_analysis.ipynb</w:t>
              <w:br w:type="textWrapping"/>
            </w:r>
            <w:sdt>
              <w:sdtPr>
                <w:id w:val="-111691520"/>
                <w:tag w:val="goog_rdk_13"/>
              </w:sdtPr>
              <w:sdtContent>
                <w:r w:rsidDel="00000000" w:rsidR="00000000" w:rsidRPr="00000000">
                  <w:rPr>
                    <w:rFonts w:ascii="Arial Unicode MS" w:cs="Arial Unicode MS" w:eastAsia="Arial Unicode MS" w:hAnsi="Arial Unicode MS"/>
                    <w:sz w:val="17"/>
                    <w:szCs w:val="17"/>
                    <w:rtl w:val="0"/>
                  </w:rPr>
                  <w:t xml:space="preserve"> 从 A 的 </w:t>
                </w:r>
              </w:sdtContent>
            </w:sdt>
            <w:r w:rsidDel="00000000" w:rsidR="00000000" w:rsidRPr="00000000">
              <w:rPr>
                <w:sz w:val="17"/>
                <w:szCs w:val="17"/>
                <w:rtl w:val="0"/>
              </w:rPr>
              <w:t xml:space="preserve">player_lifecycle_backbone.parquet</w:t>
            </w:r>
            <w:sdt>
              <w:sdtPr>
                <w:id w:val="1625806655"/>
                <w:tag w:val="goog_rdk_14"/>
              </w:sdtPr>
              <w:sdtContent>
                <w:r w:rsidDel="00000000" w:rsidR="00000000" w:rsidRPr="00000000">
                  <w:rPr>
                    <w:rFonts w:ascii="Arial Unicode MS" w:cs="Arial Unicode MS" w:eastAsia="Arial Unicode MS" w:hAnsi="Arial Unicode MS"/>
                    <w:sz w:val="17"/>
                    <w:szCs w:val="17"/>
                    <w:rtl w:val="0"/>
                  </w:rPr>
                  <w:t xml:space="preserve"> 读数据，计算 peak age，做 position-level comparison 和统计检验</w:t>
                </w:r>
              </w:sdtContent>
            </w:sdt>
          </w:p>
          <w:p w:rsidR="00000000" w:rsidDel="00000000" w:rsidP="00000000" w:rsidRDefault="00000000" w:rsidRPr="00000000" w14:paraId="00000036">
            <w:pPr>
              <w:ind w:left="173"/>
              <w:rPr>
                <w:sz w:val="17"/>
                <w:szCs w:val="17"/>
              </w:rPr>
            </w:pPr>
            <w:r w:rsidDel="00000000" w:rsidR="00000000" w:rsidRPr="00000000">
              <w:rPr>
                <w:rFonts w:ascii="Roboto Mono" w:cs="Roboto Mono" w:eastAsia="Roboto Mono" w:hAnsi="Roboto Mono"/>
                <w:color w:val="188038"/>
                <w:sz w:val="17"/>
                <w:szCs w:val="17"/>
                <w:rtl w:val="0"/>
              </w:rPr>
              <w:t xml:space="preserve">b_rq1_peak_age_utils.py</w:t>
              <w:br w:type="textWrapping"/>
            </w:r>
            <w:sdt>
              <w:sdtPr>
                <w:id w:val="-1370153896"/>
                <w:tag w:val="goog_rdk_15"/>
              </w:sdtPr>
              <w:sdtContent>
                <w:r w:rsidDel="00000000" w:rsidR="00000000" w:rsidRPr="00000000">
                  <w:rPr>
                    <w:rFonts w:ascii="Arial Unicode MS" w:cs="Arial Unicode MS" w:eastAsia="Arial Unicode MS" w:hAnsi="Arial Unicode MS"/>
                    <w:sz w:val="17"/>
                    <w:szCs w:val="17"/>
                    <w:rtl w:val="0"/>
                  </w:rPr>
                  <w:t xml:space="preserve"> 放 peak age extraction、summary stats、plots 的函数</w:t>
                </w:r>
              </w:sdtContent>
            </w:sdt>
          </w:p>
          <w:p w:rsidR="00000000" w:rsidDel="00000000" w:rsidP="00000000" w:rsidRDefault="00000000" w:rsidRPr="00000000" w14:paraId="00000037">
            <w:pPr>
              <w:ind w:left="173"/>
              <w:rPr>
                <w:sz w:val="17"/>
                <w:szCs w:val="17"/>
              </w:rPr>
            </w:pPr>
            <w:sdt>
              <w:sdtPr>
                <w:id w:val="1964304146"/>
                <w:tag w:val="goog_rdk_16"/>
              </w:sdtPr>
              <w:sdtContent>
                <w:r w:rsidDel="00000000" w:rsidR="00000000" w:rsidRPr="00000000">
                  <w:rPr>
                    <w:rFonts w:ascii="SimSun" w:cs="SimSun" w:eastAsia="SimSun" w:hAnsi="SimSun"/>
                    <w:color w:val="188038"/>
                    <w:sz w:val="17"/>
                    <w:szCs w:val="17"/>
                    <w:rtl w:val="0"/>
                  </w:rPr>
                  <w:t xml:space="preserve">两张 figure</w:t>
                </w:r>
              </w:sdtContent>
            </w:sdt>
            <w:sdt>
              <w:sdtPr>
                <w:id w:val="-1277148004"/>
                <w:tag w:val="goog_rdk_17"/>
              </w:sdtPr>
              <w:sdtContent>
                <w:r w:rsidDel="00000000" w:rsidR="00000000" w:rsidRPr="00000000">
                  <w:rPr>
                    <w:rFonts w:ascii="Arial Unicode MS" w:cs="Arial Unicode MS" w:eastAsia="Arial Unicode MS" w:hAnsi="Arial Unicode MS"/>
                    <w:sz w:val="17"/>
                    <w:szCs w:val="17"/>
                    <w:rtl w:val="0"/>
                  </w:rPr>
                  <w:br w:type="textWrapping"/>
                  <w:t xml:space="preserve"> 至少 1 到 2 张 presentation-ready 图</w:t>
                </w:r>
              </w:sdtContent>
            </w:sdt>
            <w:r w:rsidDel="00000000" w:rsidR="00000000" w:rsidRPr="00000000">
              <w:rPr>
                <w:rFonts w:ascii="Roboto Mono" w:cs="Roboto Mono" w:eastAsia="Roboto Mono" w:hAnsi="Roboto Mono"/>
                <w:color w:val="188038"/>
                <w:sz w:val="17"/>
                <w:szCs w:val="17"/>
                <w:rtl w:val="0"/>
              </w:rPr>
              <w:t xml:space="preserve">B_rq1_peak_age_summary.csv</w:t>
              <w:br w:type="textWrapping"/>
            </w:r>
            <w:sdt>
              <w:sdtPr>
                <w:id w:val="-1465825467"/>
                <w:tag w:val="goog_rdk_18"/>
              </w:sdtPr>
              <w:sdtContent>
                <w:r w:rsidDel="00000000" w:rsidR="00000000" w:rsidRPr="00000000">
                  <w:rPr>
                    <w:rFonts w:ascii="Arial Unicode MS" w:cs="Arial Unicode MS" w:eastAsia="Arial Unicode MS" w:hAnsi="Arial Unicode MS"/>
                    <w:sz w:val="17"/>
                    <w:szCs w:val="17"/>
                    <w:rtl w:val="0"/>
                  </w:rPr>
                  <w:t xml:space="preserve"> 放按位置汇总的 mean/median/count 等</w:t>
                </w:r>
              </w:sdtContent>
            </w:sdt>
          </w:p>
          <w:p w:rsidR="00000000" w:rsidDel="00000000" w:rsidP="00000000" w:rsidRDefault="00000000" w:rsidRPr="00000000" w14:paraId="00000038">
            <w:pPr>
              <w:ind w:left="173"/>
              <w:rPr>
                <w:sz w:val="17"/>
                <w:szCs w:val="17"/>
              </w:rPr>
            </w:pPr>
            <w:r w:rsidDel="00000000" w:rsidR="00000000" w:rsidRPr="00000000">
              <w:rPr>
                <w:rFonts w:ascii="Roboto Mono" w:cs="Roboto Mono" w:eastAsia="Roboto Mono" w:hAnsi="Roboto Mono"/>
                <w:color w:val="188038"/>
                <w:sz w:val="17"/>
                <w:szCs w:val="17"/>
                <w:rtl w:val="0"/>
              </w:rPr>
              <w:t xml:space="preserve">B_rq1_profile.md</w:t>
              <w:br w:type="textWrapping"/>
            </w:r>
            <w:sdt>
              <w:sdtPr>
                <w:id w:val="232511270"/>
                <w:tag w:val="goog_rdk_19"/>
              </w:sdtPr>
              <w:sdtContent>
                <w:r w:rsidDel="00000000" w:rsidR="00000000" w:rsidRPr="00000000">
                  <w:rPr>
                    <w:rFonts w:ascii="Arial Unicode MS" w:cs="Arial Unicode MS" w:eastAsia="Arial Unicode MS" w:hAnsi="Arial Unicode MS"/>
                    <w:sz w:val="17"/>
                    <w:szCs w:val="17"/>
                    <w:rtl w:val="0"/>
                  </w:rPr>
                  <w:t xml:space="preserve"> 说明 RQ1 哪一步慢，做了什么优化</w:t>
                </w:r>
              </w:sdtContent>
            </w:sdt>
          </w:p>
          <w:p w:rsidR="00000000" w:rsidDel="00000000" w:rsidP="00000000" w:rsidRDefault="00000000" w:rsidRPr="00000000" w14:paraId="00000039">
            <w:pPr>
              <w:ind w:left="173"/>
              <w:rPr>
                <w:sz w:val="17"/>
                <w:szCs w:val="17"/>
              </w:rPr>
            </w:pPr>
            <w:r w:rsidDel="00000000" w:rsidR="00000000" w:rsidRPr="00000000">
              <w:rPr>
                <w:rFonts w:ascii="Roboto Mono" w:cs="Roboto Mono" w:eastAsia="Roboto Mono" w:hAnsi="Roboto Mono"/>
                <w:color w:val="188038"/>
                <w:sz w:val="17"/>
                <w:szCs w:val="17"/>
                <w:rtl w:val="0"/>
              </w:rPr>
              <w:t xml:space="preserve">B_rq1_peak_age_results.md</w:t>
              <w:br w:type="textWrapping"/>
            </w:r>
            <w:sdt>
              <w:sdtPr>
                <w:id w:val="-1963864477"/>
                <w:tag w:val="goog_rdk_20"/>
              </w:sdtPr>
              <w:sdtContent>
                <w:r w:rsidDel="00000000" w:rsidR="00000000" w:rsidRPr="00000000">
                  <w:rPr>
                    <w:rFonts w:ascii="Arial Unicode MS" w:cs="Arial Unicode MS" w:eastAsia="Arial Unicode MS" w:hAnsi="Arial Unicode MS"/>
                    <w:sz w:val="17"/>
                    <w:szCs w:val="17"/>
                    <w:rtl w:val="0"/>
                  </w:rPr>
                  <w:t xml:space="preserve"> report 里的 RQ1 subsection</w:t>
                </w:r>
              </w:sdtContent>
            </w:sdt>
          </w:p>
          <w:p w:rsidR="00000000" w:rsidDel="00000000" w:rsidP="00000000" w:rsidRDefault="00000000" w:rsidRPr="00000000" w14:paraId="0000003A">
            <w:pPr>
              <w:ind w:left="173" w:hanging="173"/>
              <w:rPr>
                <w:sz w:val="17"/>
                <w:szCs w:val="17"/>
              </w:rPr>
            </w:pP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3B">
            <w:pPr>
              <w:rPr/>
            </w:pPr>
            <w:r w:rsidDel="00000000" w:rsidR="00000000" w:rsidRPr="00000000">
              <w:rPr>
                <w:sz w:val="17"/>
                <w:szCs w:val="17"/>
                <w:rtl w:val="0"/>
              </w:rPr>
              <w:t xml:space="preserve">B must use A's frozen cleaned data and common age / position definitions.</w:t>
            </w:r>
            <w:r w:rsidDel="00000000" w:rsidR="00000000" w:rsidRPr="00000000">
              <w:rPr>
                <w:rtl w:val="0"/>
              </w:rPr>
            </w:r>
          </w:p>
          <w:p w:rsidR="00000000" w:rsidDel="00000000" w:rsidP="00000000" w:rsidRDefault="00000000" w:rsidRPr="00000000" w14:paraId="0000003C">
            <w:pPr>
              <w:rPr/>
            </w:pPr>
            <w:r w:rsidDel="00000000" w:rsidR="00000000" w:rsidRPr="00000000">
              <w:rPr>
                <w:sz w:val="17"/>
                <w:szCs w:val="17"/>
                <w:rtl w:val="0"/>
              </w:rPr>
              <w:t xml:space="preserve">B should coordinate with E on figure titles, labels, and the exact wording that appears on slides.</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3D">
            <w:pPr>
              <w:jc w:val="center"/>
              <w:rPr>
                <w:b w:val="1"/>
                <w:bCs w:val="1"/>
                <w:sz w:val="18"/>
                <w:szCs w:val="18"/>
              </w:rPr>
            </w:pPr>
            <w:r w:rsidDel="00000000" w:rsidR="00000000" w:rsidRPr="00000000">
              <w:rPr>
                <w:b w:val="1"/>
                <w:bCs w:val="1"/>
                <w:sz w:val="18"/>
                <w:szCs w:val="18"/>
                <w:rtl w:val="0"/>
              </w:rPr>
              <w:t xml:space="preserve">C</w:t>
            </w:r>
          </w:p>
          <w:p w:rsidR="00000000" w:rsidDel="00000000" w:rsidP="00000000" w:rsidRDefault="00000000" w:rsidRPr="00000000" w14:paraId="0000003E">
            <w:pPr>
              <w:jc w:val="center"/>
              <w:rPr>
                <w:b w:val="1"/>
                <w:bCs w:val="1"/>
                <w:sz w:val="18"/>
                <w:szCs w:val="18"/>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b w:val="1"/>
                <w:bCs w:val="1"/>
                <w:sz w:val="18"/>
                <w:szCs w:val="18"/>
                <w:rtl w:val="0"/>
              </w:rPr>
              <w:t xml:space="preserve">4.17- 4.18</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40">
            <w:pPr>
              <w:rPr/>
            </w:pPr>
            <w:r w:rsidDel="00000000" w:rsidR="00000000" w:rsidRPr="00000000">
              <w:rPr>
                <w:sz w:val="18"/>
                <w:szCs w:val="18"/>
                <w:rtl w:val="0"/>
              </w:rPr>
              <w:t xml:space="preserve">Research Question 2</w:t>
            </w: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sz w:val="18"/>
                <w:szCs w:val="18"/>
                <w:rtl w:val="0"/>
              </w:rPr>
              <w:t xml:space="preserve">Peak performance profile analysis</w:t>
            </w:r>
          </w:p>
          <w:p w:rsidR="00000000" w:rsidDel="00000000" w:rsidP="00000000" w:rsidRDefault="00000000" w:rsidRPr="00000000" w14:paraId="00000042">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sz w:val="18"/>
                <w:szCs w:val="18"/>
                <w:rtl w:val="0"/>
              </w:rPr>
              <w:t xml:space="preserve">RQ2-side technical execution</w:t>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rPr>
                <w:b w:val="1"/>
                <w:bCs w:val="1"/>
                <w:sz w:val="18"/>
                <w:szCs w:val="18"/>
              </w:rPr>
            </w:pPr>
            <w:r w:rsidDel="00000000" w:rsidR="00000000" w:rsidRPr="00000000">
              <w:rPr>
                <w:b w:val="1"/>
                <w:bCs w:val="1"/>
                <w:sz w:val="18"/>
                <w:szCs w:val="18"/>
                <w:rtl w:val="0"/>
              </w:rPr>
              <w:t xml:space="preserve">(03_rq2_peak_performance.ipynb)</w:t>
            </w:r>
          </w:p>
        </w:tc>
        <w:tc>
          <w:tcPr>
            <w:tcMar>
              <w:top w:w="78.0" w:type="dxa"/>
              <w:left w:w="95.0" w:type="dxa"/>
              <w:bottom w:w="78.0" w:type="dxa"/>
              <w:right w:w="95.0" w:type="dxa"/>
            </w:tcMar>
            <w:vAlign w:val="center"/>
          </w:tcPr>
          <w:p w:rsidR="00000000" w:rsidDel="00000000" w:rsidP="00000000" w:rsidRDefault="00000000" w:rsidRPr="00000000" w14:paraId="00000046">
            <w:pPr>
              <w:rPr/>
            </w:pPr>
            <w:r w:rsidDel="00000000" w:rsidR="00000000" w:rsidRPr="00000000">
              <w:rPr>
                <w:sz w:val="17"/>
                <w:szCs w:val="17"/>
                <w:rtl w:val="0"/>
              </w:rPr>
              <w:t xml:space="preserve">1. Define the performance metrics used for peak-performance comparisons across positions.</w:t>
            </w:r>
            <w:r w:rsidDel="00000000" w:rsidR="00000000" w:rsidRPr="00000000">
              <w:rPr>
                <w:rtl w:val="0"/>
              </w:rPr>
            </w:r>
          </w:p>
          <w:p w:rsidR="00000000" w:rsidDel="00000000" w:rsidP="00000000" w:rsidRDefault="00000000" w:rsidRPr="00000000" w14:paraId="00000047">
            <w:pPr>
              <w:rPr/>
            </w:pPr>
            <w:r w:rsidDel="00000000" w:rsidR="00000000" w:rsidRPr="00000000">
              <w:rPr>
                <w:sz w:val="17"/>
                <w:szCs w:val="17"/>
                <w:rtl w:val="0"/>
              </w:rPr>
              <w:t xml:space="preserve">2. Build the grouped performance analysis workflow, including any time or age alignment needed for the chosen metrics.</w:t>
            </w:r>
            <w:r w:rsidDel="00000000" w:rsidR="00000000" w:rsidRPr="00000000">
              <w:rPr>
                <w:rtl w:val="0"/>
              </w:rPr>
            </w:r>
          </w:p>
          <w:p w:rsidR="00000000" w:rsidDel="00000000" w:rsidP="00000000" w:rsidRDefault="00000000" w:rsidRPr="00000000" w14:paraId="00000048">
            <w:pPr>
              <w:rPr/>
            </w:pPr>
            <w:r w:rsidDel="00000000" w:rsidR="00000000" w:rsidRPr="00000000">
              <w:rPr>
                <w:sz w:val="17"/>
                <w:szCs w:val="17"/>
                <w:rtl w:val="0"/>
              </w:rPr>
              <w:t xml:space="preserve">3. Produce the main RQ2 visualizations and formal comparisons.</w:t>
            </w:r>
            <w:r w:rsidDel="00000000" w:rsidR="00000000" w:rsidRPr="00000000">
              <w:rPr>
                <w:rtl w:val="0"/>
              </w:rPr>
            </w:r>
          </w:p>
          <w:p w:rsidR="00000000" w:rsidDel="00000000" w:rsidP="00000000" w:rsidRDefault="00000000" w:rsidRPr="00000000" w14:paraId="00000049">
            <w:pPr>
              <w:rPr/>
            </w:pPr>
            <w:r w:rsidDel="00000000" w:rsidR="00000000" w:rsidRPr="00000000">
              <w:rPr>
                <w:sz w:val="17"/>
                <w:szCs w:val="17"/>
                <w:rtl w:val="0"/>
              </w:rPr>
              <w:t xml:space="preserve">4. Profile grouped performance aggregation, smoothing, rolling logic, or repeated joins if they are part of the workflow.</w:t>
            </w:r>
            <w:r w:rsidDel="00000000" w:rsidR="00000000" w:rsidRPr="00000000">
              <w:rPr>
                <w:rtl w:val="0"/>
              </w:rPr>
            </w:r>
          </w:p>
          <w:p w:rsidR="00000000" w:rsidDel="00000000" w:rsidP="00000000" w:rsidRDefault="00000000" w:rsidRPr="00000000" w14:paraId="0000004A">
            <w:pPr>
              <w:rPr/>
            </w:pPr>
            <w:r w:rsidDel="00000000" w:rsidR="00000000" w:rsidRPr="00000000">
              <w:rPr>
                <w:sz w:val="17"/>
                <w:szCs w:val="17"/>
                <w:rtl w:val="0"/>
              </w:rPr>
              <w:t xml:space="preserve">5. Implement at least one optimization for RQ2, such as vectorized aggregation, reduced repeated joins, or better intermediate caching.</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4B">
            <w:pPr>
              <w:ind w:left="173"/>
              <w:rPr>
                <w:sz w:val="17"/>
                <w:szCs w:val="17"/>
              </w:rPr>
            </w:pPr>
            <w:sdt>
              <w:sdtPr>
                <w:id w:val="-189600163"/>
                <w:tag w:val="goog_rdk_21"/>
              </w:sdtPr>
              <w:sdtContent>
                <w:r w:rsidDel="00000000" w:rsidR="00000000" w:rsidRPr="00000000">
                  <w:rPr>
                    <w:rFonts w:ascii="Arial Unicode MS" w:cs="Arial Unicode MS" w:eastAsia="Arial Unicode MS" w:hAnsi="Arial Unicode MS"/>
                    <w:sz w:val="17"/>
                    <w:szCs w:val="17"/>
                    <w:rtl w:val="0"/>
                  </w:rPr>
                  <w:t xml:space="preserve">按更合理的时间键去对齐market value backbone 和 cleaned performance table两组数据</w:t>
                </w:r>
              </w:sdtContent>
            </w:sdt>
          </w:p>
          <w:p w:rsidR="00000000" w:rsidDel="00000000" w:rsidP="00000000" w:rsidRDefault="00000000" w:rsidRPr="00000000" w14:paraId="0000004C">
            <w:pPr>
              <w:spacing w:after="240" w:before="240" w:lineRule="auto"/>
              <w:ind w:left="0" w:firstLine="0"/>
              <w:rPr>
                <w:sz w:val="17"/>
                <w:szCs w:val="17"/>
              </w:rPr>
            </w:pPr>
            <w:sdt>
              <w:sdtPr>
                <w:id w:val="1976310022"/>
                <w:tag w:val="goog_rdk_22"/>
              </w:sdtPr>
              <w:sdtContent>
                <w:r w:rsidDel="00000000" w:rsidR="00000000" w:rsidRPr="00000000">
                  <w:rPr>
                    <w:rFonts w:ascii="Arial Unicode MS" w:cs="Arial Unicode MS" w:eastAsia="Arial Unicode MS" w:hAnsi="Arial Unicode MS"/>
                    <w:sz w:val="17"/>
                    <w:szCs w:val="17"/>
                    <w:rtl w:val="0"/>
                  </w:rPr>
                  <w:t xml:space="preserve">由于minutes_played 缺失很多，做 performance analysis 时要谨慎定义指标，做进一步过滤和定义，不能默认这个变量对全样本都可靠</w:t>
                </w:r>
              </w:sdtContent>
            </w:sdt>
          </w:p>
          <w:p w:rsidR="00000000" w:rsidDel="00000000" w:rsidP="00000000" w:rsidRDefault="00000000" w:rsidRPr="00000000" w14:paraId="0000004D">
            <w:pPr>
              <w:ind w:left="173"/>
              <w:rPr>
                <w:sz w:val="17"/>
                <w:szCs w:val="17"/>
              </w:rPr>
            </w:pPr>
            <w:r w:rsidDel="00000000" w:rsidR="00000000" w:rsidRPr="00000000">
              <w:rPr>
                <w:rFonts w:ascii="Roboto Mono" w:cs="Roboto Mono" w:eastAsia="Roboto Mono" w:hAnsi="Roboto Mono"/>
                <w:color w:val="188038"/>
                <w:sz w:val="17"/>
                <w:szCs w:val="17"/>
                <w:rtl w:val="0"/>
              </w:rPr>
              <w:t xml:space="preserve">03_C_rq2_peak_performance_analysis.ipynb</w:t>
              <w:br w:type="textWrapping"/>
            </w:r>
            <w:sdt>
              <w:sdtPr>
                <w:id w:val="-1008509455"/>
                <w:tag w:val="goog_rdk_23"/>
              </w:sdtPr>
              <w:sdtContent>
                <w:r w:rsidDel="00000000" w:rsidR="00000000" w:rsidRPr="00000000">
                  <w:rPr>
                    <w:rFonts w:ascii="Arial Unicode MS" w:cs="Arial Unicode MS" w:eastAsia="Arial Unicode MS" w:hAnsi="Arial Unicode MS"/>
                    <w:sz w:val="17"/>
                    <w:szCs w:val="17"/>
                    <w:rtl w:val="0"/>
                  </w:rPr>
                  <w:t xml:space="preserve"> 定义 peak performance 指标，完成 age/time alignment，做比较和图表</w:t>
                </w:r>
              </w:sdtContent>
            </w:sdt>
          </w:p>
          <w:p w:rsidR="00000000" w:rsidDel="00000000" w:rsidP="00000000" w:rsidRDefault="00000000" w:rsidRPr="00000000" w14:paraId="0000004E">
            <w:pPr>
              <w:ind w:left="173"/>
              <w:rPr>
                <w:sz w:val="17"/>
                <w:szCs w:val="17"/>
              </w:rPr>
            </w:pPr>
            <w:r w:rsidDel="00000000" w:rsidR="00000000" w:rsidRPr="00000000">
              <w:rPr>
                <w:rFonts w:ascii="Roboto Mono" w:cs="Roboto Mono" w:eastAsia="Roboto Mono" w:hAnsi="Roboto Mono"/>
                <w:color w:val="188038"/>
                <w:sz w:val="17"/>
                <w:szCs w:val="17"/>
                <w:rtl w:val="0"/>
              </w:rPr>
              <w:t xml:space="preserve">c_rq2_performance_utils.py</w:t>
              <w:br w:type="textWrapping"/>
            </w:r>
            <w:sdt>
              <w:sdtPr>
                <w:id w:val="-1875686019"/>
                <w:tag w:val="goog_rdk_24"/>
              </w:sdtPr>
              <w:sdtContent>
                <w:r w:rsidDel="00000000" w:rsidR="00000000" w:rsidRPr="00000000">
                  <w:rPr>
                    <w:rFonts w:ascii="Arial Unicode MS" w:cs="Arial Unicode MS" w:eastAsia="Arial Unicode MS" w:hAnsi="Arial Unicode MS"/>
                    <w:sz w:val="17"/>
                    <w:szCs w:val="17"/>
                    <w:rtl w:val="0"/>
                  </w:rPr>
                  <w:t xml:space="preserve"> 放 grouped aggregation、alignment、metric construction 等函数</w:t>
                </w:r>
              </w:sdtContent>
            </w:sdt>
          </w:p>
          <w:p w:rsidR="00000000" w:rsidDel="00000000" w:rsidP="00000000" w:rsidRDefault="00000000" w:rsidRPr="00000000" w14:paraId="0000004F">
            <w:pPr>
              <w:ind w:left="173"/>
              <w:rPr>
                <w:sz w:val="17"/>
                <w:szCs w:val="17"/>
              </w:rPr>
            </w:pPr>
            <w:r w:rsidDel="00000000" w:rsidR="00000000" w:rsidRPr="00000000">
              <w:rPr>
                <w:rFonts w:ascii="Roboto Mono" w:cs="Roboto Mono" w:eastAsia="Roboto Mono" w:hAnsi="Roboto Mono"/>
                <w:color w:val="188038"/>
                <w:sz w:val="17"/>
                <w:szCs w:val="17"/>
                <w:rtl w:val="0"/>
              </w:rPr>
              <w:t xml:space="preserve">figure + summary table</w:t>
            </w:r>
            <w:sdt>
              <w:sdtPr>
                <w:id w:val="-947007509"/>
                <w:tag w:val="goog_rdk_25"/>
              </w:sdtPr>
              <w:sdtContent>
                <w:r w:rsidDel="00000000" w:rsidR="00000000" w:rsidRPr="00000000">
                  <w:rPr>
                    <w:rFonts w:ascii="Arial Unicode MS" w:cs="Arial Unicode MS" w:eastAsia="Arial Unicode MS" w:hAnsi="Arial Unicode MS"/>
                    <w:sz w:val="17"/>
                    <w:szCs w:val="17"/>
                    <w:rtl w:val="0"/>
                  </w:rPr>
                  <w:br w:type="textWrapping"/>
                  <w:t xml:space="preserve"> 给 slides 和 report 直接用</w:t>
                </w:r>
              </w:sdtContent>
            </w:sdt>
          </w:p>
          <w:p w:rsidR="00000000" w:rsidDel="00000000" w:rsidP="00000000" w:rsidRDefault="00000000" w:rsidRPr="00000000" w14:paraId="00000050">
            <w:pPr>
              <w:ind w:left="173"/>
              <w:rPr>
                <w:sz w:val="17"/>
                <w:szCs w:val="17"/>
              </w:rPr>
            </w:pPr>
            <w:r w:rsidDel="00000000" w:rsidR="00000000" w:rsidRPr="00000000">
              <w:rPr>
                <w:rFonts w:ascii="Roboto Mono" w:cs="Roboto Mono" w:eastAsia="Roboto Mono" w:hAnsi="Roboto Mono"/>
                <w:color w:val="188038"/>
                <w:sz w:val="17"/>
                <w:szCs w:val="17"/>
                <w:rtl w:val="0"/>
              </w:rPr>
              <w:t xml:space="preserve">C_rq2_profile.md</w:t>
              <w:br w:type="textWrapping"/>
            </w:r>
            <w:sdt>
              <w:sdtPr>
                <w:id w:val="1563548883"/>
                <w:tag w:val="goog_rdk_26"/>
              </w:sdtPr>
              <w:sdtContent>
                <w:r w:rsidDel="00000000" w:rsidR="00000000" w:rsidRPr="00000000">
                  <w:rPr>
                    <w:rFonts w:ascii="Arial Unicode MS" w:cs="Arial Unicode MS" w:eastAsia="Arial Unicode MS" w:hAnsi="Arial Unicode MS"/>
                    <w:sz w:val="17"/>
                    <w:szCs w:val="17"/>
                    <w:rtl w:val="0"/>
                  </w:rPr>
                  <w:t xml:space="preserve"> 记录 aggregation、rolling、joins 等 bottleneck 和优化</w:t>
                </w:r>
              </w:sdtContent>
            </w:sdt>
          </w:p>
          <w:p w:rsidR="00000000" w:rsidDel="00000000" w:rsidP="00000000" w:rsidRDefault="00000000" w:rsidRPr="00000000" w14:paraId="00000051">
            <w:pPr>
              <w:ind w:left="173"/>
              <w:rPr>
                <w:sz w:val="17"/>
                <w:szCs w:val="17"/>
              </w:rPr>
            </w:pPr>
            <w:r w:rsidDel="00000000" w:rsidR="00000000" w:rsidRPr="00000000">
              <w:rPr>
                <w:rFonts w:ascii="Roboto Mono" w:cs="Roboto Mono" w:eastAsia="Roboto Mono" w:hAnsi="Roboto Mono"/>
                <w:color w:val="188038"/>
                <w:sz w:val="17"/>
                <w:szCs w:val="17"/>
                <w:rtl w:val="0"/>
              </w:rPr>
              <w:t xml:space="preserve">C_rq2_peak_performance_results.md</w:t>
              <w:br w:type="textWrapping"/>
            </w:r>
            <w:sdt>
              <w:sdtPr>
                <w:id w:val="1214718485"/>
                <w:tag w:val="goog_rdk_27"/>
              </w:sdtPr>
              <w:sdtContent>
                <w:r w:rsidDel="00000000" w:rsidR="00000000" w:rsidRPr="00000000">
                  <w:rPr>
                    <w:rFonts w:ascii="Arial Unicode MS" w:cs="Arial Unicode MS" w:eastAsia="Arial Unicode MS" w:hAnsi="Arial Unicode MS"/>
                    <w:sz w:val="17"/>
                    <w:szCs w:val="17"/>
                    <w:rtl w:val="0"/>
                  </w:rPr>
                  <w:t xml:space="preserve"> report 里的 RQ2 subsection</w:t>
                </w:r>
              </w:sdtContent>
            </w:sdt>
          </w:p>
          <w:p w:rsidR="00000000" w:rsidDel="00000000" w:rsidP="00000000" w:rsidRDefault="00000000" w:rsidRPr="00000000" w14:paraId="00000052">
            <w:pPr>
              <w:ind w:left="173" w:hanging="173"/>
              <w:rPr>
                <w:sz w:val="17"/>
                <w:szCs w:val="17"/>
              </w:rPr>
            </w:pP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53">
            <w:pPr>
              <w:rPr/>
            </w:pPr>
            <w:r w:rsidDel="00000000" w:rsidR="00000000" w:rsidRPr="00000000">
              <w:rPr>
                <w:sz w:val="17"/>
                <w:szCs w:val="17"/>
                <w:rtl w:val="0"/>
              </w:rPr>
              <w:t xml:space="preserve">C must keep the performance definition realistic and presentation-friendly.</w:t>
            </w:r>
            <w:r w:rsidDel="00000000" w:rsidR="00000000" w:rsidRPr="00000000">
              <w:rPr>
                <w:rtl w:val="0"/>
              </w:rPr>
            </w:r>
          </w:p>
          <w:p w:rsidR="00000000" w:rsidDel="00000000" w:rsidP="00000000" w:rsidRDefault="00000000" w:rsidRPr="00000000" w14:paraId="00000054">
            <w:pPr>
              <w:rPr/>
            </w:pPr>
            <w:r w:rsidDel="00000000" w:rsidR="00000000" w:rsidRPr="00000000">
              <w:rPr>
                <w:sz w:val="17"/>
                <w:szCs w:val="17"/>
                <w:rtl w:val="0"/>
              </w:rPr>
              <w:t xml:space="preserve">If RQ2 becomes too broad, C should narrow to the most interpretable performance metrics first so the project still has a clean story for presentation.</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D</w:t>
            </w:r>
          </w:p>
          <w:p w:rsidR="00000000" w:rsidDel="00000000" w:rsidP="00000000" w:rsidRDefault="00000000" w:rsidRPr="00000000" w14:paraId="00000056">
            <w:pPr>
              <w:jc w:val="center"/>
              <w:rPr>
                <w:b w:val="1"/>
                <w:bCs w:val="1"/>
                <w:sz w:val="18"/>
                <w:szCs w:val="18"/>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b w:val="1"/>
                <w:bCs w:val="1"/>
                <w:sz w:val="18"/>
                <w:szCs w:val="18"/>
                <w:rtl w:val="0"/>
              </w:rPr>
              <w:t xml:space="preserve">4.17- 4.19</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58">
            <w:pPr>
              <w:rPr/>
            </w:pPr>
            <w:r w:rsidDel="00000000" w:rsidR="00000000" w:rsidRPr="00000000">
              <w:rPr>
                <w:sz w:val="18"/>
                <w:szCs w:val="18"/>
                <w:rtl w:val="0"/>
              </w:rPr>
              <w:t xml:space="preserve">Research Question 3 </w:t>
            </w: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sz w:val="18"/>
                <w:szCs w:val="18"/>
                <w:rtl w:val="0"/>
              </w:rPr>
              <w:t xml:space="preserve">Post-peak decline analysis</w:t>
            </w:r>
          </w:p>
          <w:p w:rsidR="00000000" w:rsidDel="00000000" w:rsidP="00000000" w:rsidRDefault="00000000" w:rsidRPr="00000000" w14:paraId="0000005A">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sz w:val="18"/>
                <w:szCs w:val="18"/>
                <w:rtl w:val="0"/>
              </w:rPr>
              <w:t xml:space="preserve">Late technical execution and final speedup </w:t>
            </w:r>
          </w:p>
          <w:p w:rsidR="00000000" w:rsidDel="00000000" w:rsidP="00000000" w:rsidRDefault="00000000" w:rsidRPr="00000000" w14:paraId="0000005C">
            <w:pPr>
              <w:rPr>
                <w:sz w:val="18"/>
                <w:szCs w:val="18"/>
              </w:rPr>
            </w:pPr>
            <w:r w:rsidDel="00000000" w:rsidR="00000000" w:rsidRPr="00000000">
              <w:rPr>
                <w:rtl w:val="0"/>
              </w:rPr>
            </w:r>
          </w:p>
          <w:p w:rsidR="00000000" w:rsidDel="00000000" w:rsidP="00000000" w:rsidRDefault="00000000" w:rsidRPr="00000000" w14:paraId="0000005D">
            <w:pPr>
              <w:rPr>
                <w:b w:val="1"/>
                <w:bCs w:val="1"/>
                <w:sz w:val="18"/>
                <w:szCs w:val="18"/>
              </w:rPr>
            </w:pPr>
            <w:r w:rsidDel="00000000" w:rsidR="00000000" w:rsidRPr="00000000">
              <w:rPr>
                <w:b w:val="1"/>
                <w:bCs w:val="1"/>
                <w:sz w:val="18"/>
                <w:szCs w:val="18"/>
                <w:rtl w:val="0"/>
              </w:rPr>
              <w:t xml:space="preserve">(04_rq3_post_peak_decline.ipynb</w:t>
            </w:r>
          </w:p>
          <w:p w:rsidR="00000000" w:rsidDel="00000000" w:rsidP="00000000" w:rsidRDefault="00000000" w:rsidRPr="00000000" w14:paraId="0000005E">
            <w:pPr>
              <w:rPr>
                <w:b w:val="1"/>
                <w:bCs w:val="1"/>
                <w:sz w:val="18"/>
                <w:szCs w:val="18"/>
              </w:rPr>
            </w:pPr>
            <w:r w:rsidDel="00000000" w:rsidR="00000000" w:rsidRPr="00000000">
              <w:rPr>
                <w:b w:val="1"/>
                <w:bCs w:val="1"/>
                <w:sz w:val="18"/>
                <w:szCs w:val="18"/>
                <w:rtl w:val="0"/>
              </w:rPr>
              <w:br w:type="textWrapping"/>
              <w:t xml:space="preserve">05_technical_execution_optimization.ipynb)</w:t>
            </w:r>
          </w:p>
          <w:p w:rsidR="00000000" w:rsidDel="00000000" w:rsidP="00000000" w:rsidRDefault="00000000" w:rsidRPr="00000000" w14:paraId="0000005F">
            <w:pPr>
              <w:rPr>
                <w:sz w:val="18"/>
                <w:szCs w:val="18"/>
              </w:rPr>
            </w:pP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60">
            <w:pPr>
              <w:rPr/>
            </w:pPr>
            <w:r w:rsidDel="00000000" w:rsidR="00000000" w:rsidRPr="00000000">
              <w:rPr>
                <w:sz w:val="17"/>
                <w:szCs w:val="17"/>
                <w:rtl w:val="0"/>
              </w:rPr>
              <w:t xml:space="preserve">1. Define and implement the decline metric after peak, including slope estimation or another decline summary that can be justified clearly.</w:t>
            </w:r>
            <w:r w:rsidDel="00000000" w:rsidR="00000000" w:rsidRPr="00000000">
              <w:rPr>
                <w:rtl w:val="0"/>
              </w:rPr>
            </w:r>
          </w:p>
          <w:p w:rsidR="00000000" w:rsidDel="00000000" w:rsidP="00000000" w:rsidRDefault="00000000" w:rsidRPr="00000000" w14:paraId="00000061">
            <w:pPr>
              <w:rPr/>
            </w:pPr>
            <w:r w:rsidDel="00000000" w:rsidR="00000000" w:rsidRPr="00000000">
              <w:rPr>
                <w:sz w:val="17"/>
                <w:szCs w:val="17"/>
                <w:rtl w:val="0"/>
              </w:rPr>
              <w:t xml:space="preserve">2. Produce the main RQ3 plots and position-level comparisons.</w:t>
            </w:r>
            <w:r w:rsidDel="00000000" w:rsidR="00000000" w:rsidRPr="00000000">
              <w:rPr>
                <w:rtl w:val="0"/>
              </w:rPr>
            </w:r>
          </w:p>
          <w:p w:rsidR="00000000" w:rsidDel="00000000" w:rsidP="00000000" w:rsidRDefault="00000000" w:rsidRPr="00000000" w14:paraId="00000062">
            <w:pPr>
              <w:rPr/>
            </w:pPr>
            <w:r w:rsidDel="00000000" w:rsidR="00000000" w:rsidRPr="00000000">
              <w:rPr>
                <w:sz w:val="17"/>
                <w:szCs w:val="17"/>
                <w:rtl w:val="0"/>
              </w:rPr>
              <w:t xml:space="preserve">3. After the three question pipelines stabilize, run the final round of profiling across the full analysis workflow.</w:t>
            </w:r>
            <w:r w:rsidDel="00000000" w:rsidR="00000000" w:rsidRPr="00000000">
              <w:rPr>
                <w:rtl w:val="0"/>
              </w:rPr>
            </w:r>
          </w:p>
          <w:p w:rsidR="00000000" w:rsidDel="00000000" w:rsidP="00000000" w:rsidRDefault="00000000" w:rsidRPr="00000000" w14:paraId="00000063">
            <w:pPr>
              <w:rPr/>
            </w:pPr>
            <w:r w:rsidDel="00000000" w:rsidR="00000000" w:rsidRPr="00000000">
              <w:rPr>
                <w:sz w:val="17"/>
                <w:szCs w:val="17"/>
                <w:rtl w:val="0"/>
              </w:rPr>
              <w:t xml:space="preserve">4. Lead deeper optimization on the most important bottlenecks, especially trajectory calculations, repeated grouped operations, and decline estimation.</w:t>
            </w:r>
            <w:r w:rsidDel="00000000" w:rsidR="00000000" w:rsidRPr="00000000">
              <w:rPr>
                <w:rtl w:val="0"/>
              </w:rPr>
            </w:r>
          </w:p>
          <w:p w:rsidR="00000000" w:rsidDel="00000000" w:rsidP="00000000" w:rsidRDefault="00000000" w:rsidRPr="00000000" w14:paraId="00000064">
            <w:pPr>
              <w:rPr/>
            </w:pPr>
            <w:r w:rsidDel="00000000" w:rsidR="00000000" w:rsidRPr="00000000">
              <w:rPr>
                <w:sz w:val="17"/>
                <w:szCs w:val="17"/>
                <w:rtl w:val="0"/>
              </w:rPr>
              <w:t xml:space="preserve">5. Measure before-vs-after runtime improvements and summarize final speedup results for the deck.</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65">
            <w:pPr>
              <w:rPr>
                <w:sz w:val="17"/>
                <w:szCs w:val="17"/>
              </w:rPr>
            </w:pPr>
            <w:r w:rsidDel="00000000" w:rsidR="00000000" w:rsidRPr="00000000">
              <w:rPr>
                <w:rFonts w:ascii="Roboto Mono" w:cs="Roboto Mono" w:eastAsia="Roboto Mono" w:hAnsi="Roboto Mono"/>
                <w:color w:val="188038"/>
                <w:sz w:val="17"/>
                <w:szCs w:val="17"/>
                <w:rtl w:val="0"/>
              </w:rPr>
              <w:t xml:space="preserve">04_D_rq3_post_peak_decline_analysis.ipynb</w:t>
              <w:br w:type="textWrapping"/>
            </w:r>
            <w:sdt>
              <w:sdtPr>
                <w:id w:val="83120854"/>
                <w:tag w:val="goog_rdk_28"/>
              </w:sdtPr>
              <w:sdtContent>
                <w:r w:rsidDel="00000000" w:rsidR="00000000" w:rsidRPr="00000000">
                  <w:rPr>
                    <w:rFonts w:ascii="Arial Unicode MS" w:cs="Arial Unicode MS" w:eastAsia="Arial Unicode MS" w:hAnsi="Arial Unicode MS"/>
                    <w:sz w:val="17"/>
                    <w:szCs w:val="17"/>
                    <w:rtl w:val="0"/>
                  </w:rPr>
                  <w:t xml:space="preserve">负责定义 post-peak decline metric，计算 decline slope，比较不同 position 的 decline 差异，产出 RQ3 的图和表。</w:t>
                </w:r>
              </w:sdtContent>
            </w:sdt>
            <w:r w:rsidDel="00000000" w:rsidR="00000000" w:rsidRPr="00000000">
              <w:rPr>
                <w:rFonts w:ascii="Roboto Mono" w:cs="Roboto Mono" w:eastAsia="Roboto Mono" w:hAnsi="Roboto Mono"/>
                <w:color w:val="188038"/>
                <w:sz w:val="17"/>
                <w:szCs w:val="17"/>
                <w:rtl w:val="0"/>
              </w:rPr>
              <w:t xml:space="preserve">05_D_full_pipeline_profiling_and_optimization.ipynb</w:t>
              <w:br w:type="textWrapping"/>
            </w:r>
            <w:sdt>
              <w:sdtPr>
                <w:id w:val="1161339920"/>
                <w:tag w:val="goog_rdk_29"/>
              </w:sdtPr>
              <w:sdtContent>
                <w:r w:rsidDel="00000000" w:rsidR="00000000" w:rsidRPr="00000000">
                  <w:rPr>
                    <w:rFonts w:ascii="Arial Unicode MS" w:cs="Arial Unicode MS" w:eastAsia="Arial Unicode MS" w:hAnsi="Arial Unicode MS"/>
                    <w:sz w:val="17"/>
                    <w:szCs w:val="17"/>
                    <w:rtl w:val="0"/>
                  </w:rPr>
                  <w:t xml:space="preserve"> 用来做全流程 profiling 和最终优化。负责整合 A/B/C 的 profiling notes，找 full pipeline 的主要 bottleneck，做 before vs after benchmark，整理最终 speedup 结果。</w:t>
                </w:r>
              </w:sdtContent>
            </w:sdt>
            <w:r w:rsidDel="00000000" w:rsidR="00000000" w:rsidRPr="00000000">
              <w:rPr>
                <w:rFonts w:ascii="Roboto Mono" w:cs="Roboto Mono" w:eastAsia="Roboto Mono" w:hAnsi="Roboto Mono"/>
                <w:color w:val="188038"/>
                <w:sz w:val="17"/>
                <w:szCs w:val="17"/>
                <w:rtl w:val="0"/>
              </w:rPr>
              <w:t xml:space="preserve">src/d_rq3_decline_utils.py</w:t>
              <w:br w:type="textWrapping"/>
            </w:r>
            <w:sdt>
              <w:sdtPr>
                <w:id w:val="978677237"/>
                <w:tag w:val="goog_rdk_30"/>
              </w:sdtPr>
              <w:sdtContent>
                <w:r w:rsidDel="00000000" w:rsidR="00000000" w:rsidRPr="00000000">
                  <w:rPr>
                    <w:rFonts w:ascii="Arial Unicode MS" w:cs="Arial Unicode MS" w:eastAsia="Arial Unicode MS" w:hAnsi="Arial Unicode MS"/>
                    <w:sz w:val="17"/>
                    <w:szCs w:val="17"/>
                    <w:rtl w:val="0"/>
                  </w:rPr>
                  <w:t xml:space="preserve"> 放 RQ3 相关函数，比如 decline metric、slope estimation、post-peak data extraction。</w:t>
                </w:r>
              </w:sdtContent>
            </w:sdt>
            <w:r w:rsidDel="00000000" w:rsidR="00000000" w:rsidRPr="00000000">
              <w:rPr>
                <w:rFonts w:ascii="Roboto Mono" w:cs="Roboto Mono" w:eastAsia="Roboto Mono" w:hAnsi="Roboto Mono"/>
                <w:color w:val="188038"/>
                <w:sz w:val="17"/>
                <w:szCs w:val="17"/>
                <w:rtl w:val="0"/>
              </w:rPr>
              <w:t xml:space="preserve">src/d_optimization_utils.py</w:t>
              <w:br w:type="textWrapping"/>
            </w:r>
            <w:sdt>
              <w:sdtPr>
                <w:id w:val="1540561977"/>
                <w:tag w:val="goog_rdk_31"/>
              </w:sdtPr>
              <w:sdtContent>
                <w:r w:rsidDel="00000000" w:rsidR="00000000" w:rsidRPr="00000000">
                  <w:rPr>
                    <w:rFonts w:ascii="Arial Unicode MS" w:cs="Arial Unicode MS" w:eastAsia="Arial Unicode MS" w:hAnsi="Arial Unicode MS"/>
                    <w:sz w:val="17"/>
                    <w:szCs w:val="17"/>
                    <w:rtl w:val="0"/>
                  </w:rPr>
                  <w:t xml:space="preserve"> 放 profiling、timing、benchmark、优化后函数这些工具代码。</w:t>
                </w:r>
              </w:sdtContent>
            </w:sdt>
          </w:p>
          <w:p w:rsidR="00000000" w:rsidDel="00000000" w:rsidP="00000000" w:rsidRDefault="00000000" w:rsidRPr="00000000" w14:paraId="00000066">
            <w:pPr>
              <w:rPr>
                <w:sz w:val="17"/>
                <w:szCs w:val="17"/>
              </w:rPr>
            </w:pPr>
            <w:r w:rsidDel="00000000" w:rsidR="00000000" w:rsidRPr="00000000">
              <w:rPr>
                <w:rFonts w:ascii="Roboto Mono" w:cs="Roboto Mono" w:eastAsia="Roboto Mono" w:hAnsi="Roboto Mono"/>
                <w:color w:val="188038"/>
                <w:sz w:val="17"/>
                <w:szCs w:val="17"/>
                <w:rtl w:val="0"/>
              </w:rPr>
              <w:t xml:space="preserve">figures + summary table</w:t>
            </w:r>
            <w:r w:rsidDel="00000000" w:rsidR="00000000" w:rsidRPr="00000000">
              <w:rPr>
                <w:sz w:val="17"/>
                <w:szCs w:val="17"/>
                <w:rtl w:val="0"/>
              </w:rPr>
              <w:t xml:space="preserve"> </w:t>
            </w:r>
          </w:p>
          <w:p w:rsidR="00000000" w:rsidDel="00000000" w:rsidP="00000000" w:rsidRDefault="00000000" w:rsidRPr="00000000" w14:paraId="00000067">
            <w:pPr>
              <w:rPr>
                <w:sz w:val="17"/>
                <w:szCs w:val="17"/>
              </w:rPr>
            </w:pPr>
            <w:sdt>
              <w:sdtPr>
                <w:id w:val="1782319267"/>
                <w:tag w:val="goog_rdk_32"/>
              </w:sdtPr>
              <w:sdtContent>
                <w:r w:rsidDel="00000000" w:rsidR="00000000" w:rsidRPr="00000000">
                  <w:rPr>
                    <w:rFonts w:ascii="Arial Unicode MS" w:cs="Arial Unicode MS" w:eastAsia="Arial Unicode MS" w:hAnsi="Arial Unicode MS"/>
                    <w:sz w:val="17"/>
                    <w:szCs w:val="17"/>
                    <w:rtl w:val="0"/>
                  </w:rPr>
                  <w:t xml:space="preserve">RQ3 主图，展示不同位置 decline 的比较结果。补充图，展示 decline 指标的分布情况。RQ3 结果汇总表。</w:t>
                </w:r>
              </w:sdtContent>
            </w:sdt>
            <w:r w:rsidDel="00000000" w:rsidR="00000000" w:rsidRPr="00000000">
              <w:rPr>
                <w:rFonts w:ascii="Roboto Mono" w:cs="Roboto Mono" w:eastAsia="Roboto Mono" w:hAnsi="Roboto Mono"/>
                <w:color w:val="188038"/>
                <w:sz w:val="17"/>
                <w:szCs w:val="17"/>
                <w:rtl w:val="0"/>
              </w:rPr>
              <w:t xml:space="preserve">outputs/tables/D_final_benchmark_table.csv</w:t>
              <w:br w:type="textWrapping"/>
            </w:r>
            <w:sdt>
              <w:sdtPr>
                <w:id w:val="1127397037"/>
                <w:tag w:val="goog_rdk_33"/>
              </w:sdtPr>
              <w:sdtContent>
                <w:r w:rsidDel="00000000" w:rsidR="00000000" w:rsidRPr="00000000">
                  <w:rPr>
                    <w:rFonts w:ascii="Arial Unicode MS" w:cs="Arial Unicode MS" w:eastAsia="Arial Unicode MS" w:hAnsi="Arial Unicode MS"/>
                    <w:sz w:val="17"/>
                    <w:szCs w:val="17"/>
                    <w:rtl w:val="0"/>
                  </w:rPr>
                  <w:t xml:space="preserve"> 最终 runtime 对比表，展示优化前后时间和 speedup。</w:t>
                </w:r>
              </w:sdtContent>
            </w:sdt>
            <w:r w:rsidDel="00000000" w:rsidR="00000000" w:rsidRPr="00000000">
              <w:rPr>
                <w:rFonts w:ascii="Roboto Mono" w:cs="Roboto Mono" w:eastAsia="Roboto Mono" w:hAnsi="Roboto Mono"/>
                <w:color w:val="188038"/>
                <w:sz w:val="17"/>
                <w:szCs w:val="17"/>
                <w:rtl w:val="0"/>
              </w:rPr>
              <w:t xml:space="preserve">outputs/profiling/D_full_pipeline_profile.md</w:t>
              <w:br w:type="textWrapping"/>
            </w:r>
            <w:sdt>
              <w:sdtPr>
                <w:id w:val="959420354"/>
                <w:tag w:val="goog_rdk_34"/>
              </w:sdtPr>
              <w:sdtContent>
                <w:r w:rsidDel="00000000" w:rsidR="00000000" w:rsidRPr="00000000">
                  <w:rPr>
                    <w:rFonts w:ascii="Arial Unicode MS" w:cs="Arial Unicode MS" w:eastAsia="Arial Unicode MS" w:hAnsi="Arial Unicode MS"/>
                    <w:sz w:val="17"/>
                    <w:szCs w:val="17"/>
                    <w:rtl w:val="0"/>
                  </w:rPr>
                  <w:t xml:space="preserve"> 记录 full pipeline profiling 结果、主要 bottleneck、优化思路和 benchmark 结论。</w:t>
                </w:r>
              </w:sdtContent>
            </w:sdt>
            <w:r w:rsidDel="00000000" w:rsidR="00000000" w:rsidRPr="00000000">
              <w:rPr>
                <w:rFonts w:ascii="Roboto Mono" w:cs="Roboto Mono" w:eastAsia="Roboto Mono" w:hAnsi="Roboto Mono"/>
                <w:color w:val="188038"/>
                <w:sz w:val="17"/>
                <w:szCs w:val="17"/>
                <w:rtl w:val="0"/>
              </w:rPr>
              <w:t xml:space="preserve">report/D_rq3_and_advanced_python.md</w:t>
              <w:br w:type="textWrapping"/>
            </w:r>
            <w:sdt>
              <w:sdtPr>
                <w:id w:val="332415822"/>
                <w:tag w:val="goog_rdk_35"/>
              </w:sdtPr>
              <w:sdtContent>
                <w:r w:rsidDel="00000000" w:rsidR="00000000" w:rsidRPr="00000000">
                  <w:rPr>
                    <w:rFonts w:ascii="Arial Unicode MS" w:cs="Arial Unicode MS" w:eastAsia="Arial Unicode MS" w:hAnsi="Arial Unicode MS"/>
                    <w:sz w:val="17"/>
                    <w:szCs w:val="17"/>
                    <w:rtl w:val="0"/>
                  </w:rPr>
                  <w:t xml:space="preserve"> 写 final report 里 D 负责的部分，包括 RQ3 results 和 advanced Python / technical execution section。</w:t>
                </w:r>
              </w:sdtContent>
            </w:sdt>
          </w:p>
        </w:tc>
        <w:tc>
          <w:tcPr>
            <w:tcMar>
              <w:top w:w="78.0" w:type="dxa"/>
              <w:left w:w="95.0" w:type="dxa"/>
              <w:bottom w:w="78.0" w:type="dxa"/>
              <w:right w:w="95.0" w:type="dxa"/>
            </w:tcMar>
            <w:vAlign w:val="center"/>
          </w:tcPr>
          <w:p w:rsidR="00000000" w:rsidDel="00000000" w:rsidP="00000000" w:rsidRDefault="00000000" w:rsidRPr="00000000" w14:paraId="00000068">
            <w:pPr>
              <w:rPr/>
            </w:pPr>
            <w:r w:rsidDel="00000000" w:rsidR="00000000" w:rsidRPr="00000000">
              <w:rPr>
                <w:sz w:val="17"/>
                <w:szCs w:val="17"/>
                <w:rtl w:val="0"/>
              </w:rPr>
              <w:t xml:space="preserve">D should collect profiling notes from A, B, and C and convert them into one unified technical story.</w:t>
            </w:r>
            <w:r w:rsidDel="00000000" w:rsidR="00000000" w:rsidRPr="00000000">
              <w:rPr>
                <w:rtl w:val="0"/>
              </w:rPr>
            </w:r>
          </w:p>
          <w:p w:rsidR="00000000" w:rsidDel="00000000" w:rsidP="00000000" w:rsidRDefault="00000000" w:rsidRPr="00000000" w14:paraId="00000069">
            <w:pPr>
              <w:rPr/>
            </w:pPr>
            <w:r w:rsidDel="00000000" w:rsidR="00000000" w:rsidRPr="00000000">
              <w:rPr>
                <w:sz w:val="17"/>
                <w:szCs w:val="17"/>
                <w:rtl w:val="0"/>
              </w:rPr>
              <w:t xml:space="preserve">D is the final owner of the advanced Python narrative shown in the presentation.</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E</w:t>
            </w:r>
          </w:p>
          <w:p w:rsidR="00000000" w:rsidDel="00000000" w:rsidP="00000000" w:rsidRDefault="00000000" w:rsidRPr="00000000" w14:paraId="0000006B">
            <w:pPr>
              <w:jc w:val="center"/>
              <w:rPr>
                <w:b w:val="1"/>
                <w:bCs w:val="1"/>
                <w:sz w:val="18"/>
                <w:szCs w:val="18"/>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b w:val="1"/>
                <w:bCs w:val="1"/>
                <w:sz w:val="18"/>
                <w:szCs w:val="18"/>
                <w:rtl w:val="0"/>
              </w:rPr>
              <w:t xml:space="preserve">4.20-4.22</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6D">
            <w:pPr>
              <w:rPr/>
            </w:pPr>
            <w:r w:rsidDel="00000000" w:rsidR="00000000" w:rsidRPr="00000000">
              <w:rPr>
                <w:sz w:val="18"/>
                <w:szCs w:val="18"/>
                <w:rtl w:val="0"/>
              </w:rPr>
              <w:t xml:space="preserve">Slides, Presentation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6F">
            <w:pPr>
              <w:rPr/>
            </w:pPr>
            <w:r w:rsidDel="00000000" w:rsidR="00000000" w:rsidRPr="00000000">
              <w:rPr>
                <w:sz w:val="17"/>
                <w:szCs w:val="17"/>
                <w:rtl w:val="0"/>
              </w:rPr>
              <w:t xml:space="preserve">1. Convert ABCD's outputs into a tight 5-minute final presentation.</w:t>
            </w:r>
            <w:r w:rsidDel="00000000" w:rsidR="00000000" w:rsidRPr="00000000">
              <w:rPr>
                <w:rtl w:val="0"/>
              </w:rPr>
            </w:r>
          </w:p>
          <w:p w:rsidR="00000000" w:rsidDel="00000000" w:rsidP="00000000" w:rsidRDefault="00000000" w:rsidRPr="00000000" w14:paraId="00000070">
            <w:pPr>
              <w:rPr/>
            </w:pPr>
            <w:r w:rsidDel="00000000" w:rsidR="00000000" w:rsidRPr="00000000">
              <w:rPr>
                <w:sz w:val="17"/>
                <w:szCs w:val="17"/>
                <w:rtl w:val="0"/>
              </w:rPr>
              <w:t xml:space="preserve">2. Build the final technical execution slide using D's integrated material and ensure it fits the overall narrative.</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71">
            <w:pPr>
              <w:rPr/>
            </w:pPr>
            <w:r w:rsidDel="00000000" w:rsidR="00000000" w:rsidRPr="00000000">
              <w:rPr>
                <w:sz w:val="17"/>
                <w:szCs w:val="17"/>
                <w:rtl w:val="0"/>
              </w:rPr>
              <w:t xml:space="preserve">Before the final rehearsal, E should deliver:</w:t>
            </w:r>
            <w:r w:rsidDel="00000000" w:rsidR="00000000" w:rsidRPr="00000000">
              <w:rPr>
                <w:rtl w:val="0"/>
              </w:rPr>
            </w:r>
          </w:p>
          <w:p w:rsidR="00000000" w:rsidDel="00000000" w:rsidP="00000000" w:rsidRDefault="00000000" w:rsidRPr="00000000" w14:paraId="00000072">
            <w:pPr>
              <w:ind w:left="173" w:hanging="173"/>
              <w:rPr/>
            </w:pPr>
            <w:r w:rsidDel="00000000" w:rsidR="00000000" w:rsidRPr="00000000">
              <w:rPr>
                <w:sz w:val="17"/>
                <w:szCs w:val="17"/>
                <w:rtl w:val="0"/>
              </w:rPr>
              <w:t xml:space="preserve">- full slide deck with polished titles and aligned terminology</w:t>
            </w:r>
            <w:r w:rsidDel="00000000" w:rsidR="00000000" w:rsidRPr="00000000">
              <w:rPr>
                <w:rtl w:val="0"/>
              </w:rPr>
            </w:r>
          </w:p>
          <w:p w:rsidR="00000000" w:rsidDel="00000000" w:rsidP="00000000" w:rsidRDefault="00000000" w:rsidRPr="00000000" w14:paraId="00000073">
            <w:pPr>
              <w:ind w:left="173" w:hanging="173"/>
              <w:rPr/>
            </w:pPr>
            <w:r w:rsidDel="00000000" w:rsidR="00000000" w:rsidRPr="00000000">
              <w:rPr>
                <w:sz w:val="17"/>
                <w:szCs w:val="17"/>
                <w:rtl w:val="0"/>
              </w:rPr>
              <w:t xml:space="preserve">- speaker notes or a short speaking outline</w:t>
            </w:r>
            <w:r w:rsidDel="00000000" w:rsidR="00000000" w:rsidRPr="00000000">
              <w:rPr>
                <w:rtl w:val="0"/>
              </w:rPr>
            </w:r>
          </w:p>
          <w:p w:rsidR="00000000" w:rsidDel="00000000" w:rsidP="00000000" w:rsidRDefault="00000000" w:rsidRPr="00000000" w14:paraId="00000074">
            <w:pPr>
              <w:ind w:left="173" w:hanging="173"/>
              <w:rPr/>
            </w:pPr>
            <w:r w:rsidDel="00000000" w:rsidR="00000000" w:rsidRPr="00000000">
              <w:rPr>
                <w:sz w:val="17"/>
                <w:szCs w:val="17"/>
                <w:rtl w:val="0"/>
              </w:rPr>
              <w:t xml:space="preserve">- final order of slides and timing per slide</w:t>
            </w:r>
            <w:r w:rsidDel="00000000" w:rsidR="00000000" w:rsidRPr="00000000">
              <w:rPr>
                <w:rtl w:val="0"/>
              </w:rPr>
            </w:r>
          </w:p>
          <w:p w:rsidR="00000000" w:rsidDel="00000000" w:rsidP="00000000" w:rsidRDefault="00000000" w:rsidRPr="00000000" w14:paraId="00000075">
            <w:pPr>
              <w:ind w:left="173" w:hanging="173"/>
              <w:rPr/>
            </w:pPr>
            <w:r w:rsidDel="00000000" w:rsidR="00000000" w:rsidRPr="00000000">
              <w:rPr>
                <w:sz w:val="17"/>
                <w:szCs w:val="17"/>
                <w:rtl w:val="0"/>
              </w:rPr>
              <w:t xml:space="preserve">- a Q&amp;A prep sheet with likely professor questions and short answers</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76">
            <w:pPr>
              <w:rPr/>
            </w:pPr>
            <w:r w:rsidDel="00000000" w:rsidR="00000000" w:rsidRPr="00000000">
              <w:rPr>
                <w:sz w:val="17"/>
                <w:szCs w:val="17"/>
                <w:rtl w:val="0"/>
              </w:rPr>
              <w:t xml:space="preserve">Even though E is not the main analysis owner, E must flag story gaps immediately when slide logic and actual results do not match.</w:t>
            </w:r>
            <w:r w:rsidDel="00000000" w:rsidR="00000000" w:rsidRPr="00000000">
              <w:rPr>
                <w:rtl w:val="0"/>
              </w:rPr>
            </w:r>
          </w:p>
        </w:tc>
      </w:tr>
    </w:tbl>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b w:val="1"/>
          <w:bCs w:val="1"/>
          <w:color w:val="18375c"/>
          <w:sz w:val="26"/>
          <w:szCs w:val="26"/>
          <w:rtl w:val="0"/>
        </w:rPr>
        <w:t xml:space="preserve">Table 2. Report Workplan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i w:val="1"/>
          <w:iCs w:val="1"/>
          <w:color w:val="5a5a5a"/>
          <w:sz w:val="19"/>
          <w:szCs w:val="19"/>
          <w:rtl w:val="0"/>
        </w:rPr>
        <w:t xml:space="preserve">Recommendation: ABCD write the substance, E owns integration, editing, formatting, and final narrative consistency.</w:t>
      </w:r>
      <w:r w:rsidDel="00000000" w:rsidR="00000000" w:rsidRPr="00000000">
        <w:rPr>
          <w:rtl w:val="0"/>
        </w:rPr>
      </w:r>
    </w:p>
    <w:tbl>
      <w:tblPr>
        <w:tblStyle w:val="Table3"/>
        <w:tblW w:w="14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448"/>
        <w:gridCol w:w="4896"/>
        <w:gridCol w:w="3672"/>
        <w:gridCol w:w="3168"/>
        <w:tblGridChange w:id="0">
          <w:tblGrid>
            <w:gridCol w:w="792"/>
            <w:gridCol w:w="2448"/>
            <w:gridCol w:w="4896"/>
            <w:gridCol w:w="3672"/>
            <w:gridCol w:w="3168"/>
          </w:tblGrid>
        </w:tblGridChange>
      </w:tblGrid>
      <w:tr>
        <w:trPr>
          <w:cantSplit w:val="0"/>
          <w:tblHeader w:val="1"/>
        </w:trPr>
        <w:tc>
          <w:tcPr>
            <w:shd w:fill="1f4e78" w:val="clear"/>
            <w:tcMar>
              <w:top w:w="90.0" w:type="dxa"/>
              <w:left w:w="100.0" w:type="dxa"/>
              <w:bottom w:w="9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color w:val="ffffff"/>
                <w:rtl w:val="0"/>
              </w:rPr>
              <w:t xml:space="preserve">Person</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7E">
            <w:pPr>
              <w:jc w:val="center"/>
              <w:rPr/>
            </w:pPr>
            <w:r w:rsidDel="00000000" w:rsidR="00000000" w:rsidRPr="00000000">
              <w:rPr>
                <w:b w:val="1"/>
                <w:bCs w:val="1"/>
                <w:color w:val="ffffff"/>
                <w:rtl w:val="0"/>
              </w:rPr>
              <w:t xml:space="preserve">Report section ownership</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7F">
            <w:pPr>
              <w:jc w:val="center"/>
              <w:rPr/>
            </w:pPr>
            <w:r w:rsidDel="00000000" w:rsidR="00000000" w:rsidRPr="00000000">
              <w:rPr>
                <w:b w:val="1"/>
                <w:bCs w:val="1"/>
                <w:color w:val="ffffff"/>
                <w:rtl w:val="0"/>
              </w:rPr>
              <w:t xml:space="preserve">Detailed writing responsibilities</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80">
            <w:pPr>
              <w:jc w:val="center"/>
              <w:rPr/>
            </w:pPr>
            <w:r w:rsidDel="00000000" w:rsidR="00000000" w:rsidRPr="00000000">
              <w:rPr>
                <w:b w:val="1"/>
                <w:bCs w:val="1"/>
                <w:color w:val="ffffff"/>
                <w:rtl w:val="0"/>
              </w:rPr>
              <w:t xml:space="preserve">Required evidence to include</w:t>
            </w:r>
            <w:r w:rsidDel="00000000" w:rsidR="00000000" w:rsidRPr="00000000">
              <w:rPr>
                <w:rtl w:val="0"/>
              </w:rPr>
            </w:r>
          </w:p>
        </w:tc>
        <w:tc>
          <w:tcPr>
            <w:shd w:fill="1f4e78" w:val="clear"/>
            <w:tcMar>
              <w:top w:w="90.0" w:type="dxa"/>
              <w:left w:w="100.0" w:type="dxa"/>
              <w:bottom w:w="9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ffffff"/>
                <w:rtl w:val="0"/>
              </w:rPr>
              <w:t xml:space="preserve">Review / submission expectations</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82">
            <w:pPr>
              <w:jc w:val="center"/>
              <w:rPr/>
            </w:pPr>
            <w:r w:rsidDel="00000000" w:rsidR="00000000" w:rsidRPr="00000000">
              <w:rPr>
                <w:b w:val="1"/>
                <w:bCs w:val="1"/>
                <w:sz w:val="18"/>
                <w:szCs w:val="18"/>
                <w:rtl w:val="0"/>
              </w:rPr>
              <w:t xml:space="preserve">A</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83">
            <w:pPr>
              <w:rPr/>
            </w:pPr>
            <w:r w:rsidDel="00000000" w:rsidR="00000000" w:rsidRPr="00000000">
              <w:rPr>
                <w:sz w:val="18"/>
                <w:szCs w:val="18"/>
                <w:rtl w:val="0"/>
              </w:rPr>
              <w:t xml:space="preserve">Data and preprocessing section</w:t>
            </w:r>
            <w:r w:rsidDel="00000000" w:rsidR="00000000" w:rsidRPr="00000000">
              <w:rPr>
                <w:rtl w:val="0"/>
              </w:rPr>
            </w:r>
          </w:p>
          <w:p w:rsidR="00000000" w:rsidDel="00000000" w:rsidP="00000000" w:rsidRDefault="00000000" w:rsidRPr="00000000" w14:paraId="00000084">
            <w:pPr>
              <w:rPr/>
            </w:pPr>
            <w:r w:rsidDel="00000000" w:rsidR="00000000" w:rsidRPr="00000000">
              <w:rPr>
                <w:sz w:val="18"/>
                <w:szCs w:val="18"/>
                <w:rtl w:val="0"/>
              </w:rPr>
              <w:t xml:space="preserve">Shared methods backbone</w:t>
            </w:r>
            <w:r w:rsidDel="00000000" w:rsidR="00000000" w:rsidRPr="00000000">
              <w:rPr>
                <w:rtl w:val="0"/>
              </w:rPr>
            </w:r>
          </w:p>
          <w:p w:rsidR="00000000" w:rsidDel="00000000" w:rsidP="00000000" w:rsidRDefault="00000000" w:rsidRPr="00000000" w14:paraId="00000085">
            <w:pPr>
              <w:rPr/>
            </w:pPr>
            <w:r w:rsidDel="00000000" w:rsidR="00000000" w:rsidRPr="00000000">
              <w:rPr>
                <w:sz w:val="18"/>
                <w:szCs w:val="18"/>
                <w:rtl w:val="0"/>
              </w:rPr>
              <w:t xml:space="preserve">Intro input</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86">
            <w:pPr>
              <w:rPr/>
            </w:pPr>
            <w:r w:rsidDel="00000000" w:rsidR="00000000" w:rsidRPr="00000000">
              <w:rPr>
                <w:sz w:val="17"/>
                <w:szCs w:val="17"/>
                <w:rtl w:val="0"/>
              </w:rPr>
              <w:t xml:space="preserve">1. Write the data source, file structure, preprocessing, field validation, merge strategy, and common sample construction.</w:t>
            </w:r>
            <w:r w:rsidDel="00000000" w:rsidR="00000000" w:rsidRPr="00000000">
              <w:rPr>
                <w:rtl w:val="0"/>
              </w:rPr>
            </w:r>
          </w:p>
          <w:p w:rsidR="00000000" w:rsidDel="00000000" w:rsidP="00000000" w:rsidRDefault="00000000" w:rsidRPr="00000000" w14:paraId="00000087">
            <w:pPr>
              <w:rPr/>
            </w:pPr>
            <w:r w:rsidDel="00000000" w:rsidR="00000000" w:rsidRPr="00000000">
              <w:rPr>
                <w:sz w:val="17"/>
                <w:szCs w:val="17"/>
                <w:rtl w:val="0"/>
              </w:rPr>
              <w:t xml:space="preserve">2. Describe how age is computed and how the shared cleaned dataset is built.</w:t>
            </w:r>
            <w:r w:rsidDel="00000000" w:rsidR="00000000" w:rsidRPr="00000000">
              <w:rPr>
                <w:rtl w:val="0"/>
              </w:rPr>
            </w:r>
          </w:p>
          <w:p w:rsidR="00000000" w:rsidDel="00000000" w:rsidP="00000000" w:rsidRDefault="00000000" w:rsidRPr="00000000" w14:paraId="00000088">
            <w:pPr>
              <w:rPr/>
            </w:pPr>
            <w:r w:rsidDel="00000000" w:rsidR="00000000" w:rsidRPr="00000000">
              <w:rPr>
                <w:sz w:val="17"/>
                <w:szCs w:val="17"/>
                <w:rtl w:val="0"/>
              </w:rPr>
              <w:t xml:space="preserve">3. Draft the technical part of the methods section that every research question depends on.</w:t>
            </w:r>
            <w:r w:rsidDel="00000000" w:rsidR="00000000" w:rsidRPr="00000000">
              <w:rPr>
                <w:rtl w:val="0"/>
              </w:rPr>
            </w:r>
          </w:p>
          <w:p w:rsidR="00000000" w:rsidDel="00000000" w:rsidP="00000000" w:rsidRDefault="00000000" w:rsidRPr="00000000" w14:paraId="00000089">
            <w:pPr>
              <w:rPr/>
            </w:pPr>
            <w:r w:rsidDel="00000000" w:rsidR="00000000" w:rsidRPr="00000000">
              <w:rPr>
                <w:sz w:val="17"/>
                <w:szCs w:val="17"/>
                <w:rtl w:val="0"/>
              </w:rPr>
              <w:t xml:space="preserve">4. Provide 1 short paragraph of factual input for the introduction, especially dataset scale, realism, and scope control.</w:t>
            </w:r>
            <w:r w:rsidDel="00000000" w:rsidR="00000000" w:rsidRPr="00000000">
              <w:rPr>
                <w:rtl w:val="0"/>
              </w:rPr>
            </w:r>
          </w:p>
          <w:p w:rsidR="00000000" w:rsidDel="00000000" w:rsidP="00000000" w:rsidRDefault="00000000" w:rsidRPr="00000000" w14:paraId="0000008A">
            <w:pPr>
              <w:rPr/>
            </w:pPr>
            <w:r w:rsidDel="00000000" w:rsidR="00000000" w:rsidRPr="00000000">
              <w:rPr>
                <w:sz w:val="17"/>
                <w:szCs w:val="17"/>
                <w:rtl w:val="0"/>
              </w:rPr>
              <w:t xml:space="preserve">5. Co-check that all report results use the same frozen data version.</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8B">
            <w:pPr>
              <w:rPr/>
            </w:pPr>
            <w:r w:rsidDel="00000000" w:rsidR="00000000" w:rsidRPr="00000000">
              <w:rPr>
                <w:sz w:val="17"/>
                <w:szCs w:val="17"/>
                <w:rtl w:val="0"/>
              </w:rPr>
              <w:t xml:space="preserve">A's section should include:</w:t>
            </w:r>
            <w:r w:rsidDel="00000000" w:rsidR="00000000" w:rsidRPr="00000000">
              <w:rPr>
                <w:rtl w:val="0"/>
              </w:rPr>
            </w:r>
          </w:p>
          <w:p w:rsidR="00000000" w:rsidDel="00000000" w:rsidP="00000000" w:rsidRDefault="00000000" w:rsidRPr="00000000" w14:paraId="0000008C">
            <w:pPr>
              <w:ind w:left="173" w:hanging="173"/>
              <w:rPr/>
            </w:pPr>
            <w:r w:rsidDel="00000000" w:rsidR="00000000" w:rsidRPr="00000000">
              <w:rPr>
                <w:sz w:val="17"/>
                <w:szCs w:val="17"/>
                <w:rtl w:val="0"/>
              </w:rPr>
              <w:t xml:space="preserve">- exact data files used</w:t>
            </w:r>
            <w:r w:rsidDel="00000000" w:rsidR="00000000" w:rsidRPr="00000000">
              <w:rPr>
                <w:rtl w:val="0"/>
              </w:rPr>
            </w:r>
          </w:p>
          <w:p w:rsidR="00000000" w:rsidDel="00000000" w:rsidP="00000000" w:rsidRDefault="00000000" w:rsidRPr="00000000" w14:paraId="0000008D">
            <w:pPr>
              <w:ind w:left="173" w:hanging="173"/>
              <w:rPr/>
            </w:pPr>
            <w:r w:rsidDel="00000000" w:rsidR="00000000" w:rsidRPr="00000000">
              <w:rPr>
                <w:sz w:val="17"/>
                <w:szCs w:val="17"/>
                <w:rtl w:val="0"/>
              </w:rPr>
              <w:t xml:space="preserve">- merge and filtering decisions</w:t>
            </w:r>
            <w:r w:rsidDel="00000000" w:rsidR="00000000" w:rsidRPr="00000000">
              <w:rPr>
                <w:rtl w:val="0"/>
              </w:rPr>
            </w:r>
          </w:p>
          <w:p w:rsidR="00000000" w:rsidDel="00000000" w:rsidP="00000000" w:rsidRDefault="00000000" w:rsidRPr="00000000" w14:paraId="0000008E">
            <w:pPr>
              <w:ind w:left="173" w:hanging="173"/>
              <w:rPr/>
            </w:pPr>
            <w:r w:rsidDel="00000000" w:rsidR="00000000" w:rsidRPr="00000000">
              <w:rPr>
                <w:sz w:val="17"/>
                <w:szCs w:val="17"/>
                <w:rtl w:val="0"/>
              </w:rPr>
              <w:t xml:space="preserve">- preprocessing choices that materially affect the analysis</w:t>
            </w:r>
            <w:r w:rsidDel="00000000" w:rsidR="00000000" w:rsidRPr="00000000">
              <w:rPr>
                <w:rtl w:val="0"/>
              </w:rPr>
            </w:r>
          </w:p>
          <w:p w:rsidR="00000000" w:rsidDel="00000000" w:rsidP="00000000" w:rsidRDefault="00000000" w:rsidRPr="00000000" w14:paraId="0000008F">
            <w:pPr>
              <w:ind w:left="173" w:hanging="173"/>
              <w:rPr/>
            </w:pPr>
            <w:r w:rsidDel="00000000" w:rsidR="00000000" w:rsidRPr="00000000">
              <w:rPr>
                <w:sz w:val="17"/>
                <w:szCs w:val="17"/>
                <w:rtl w:val="0"/>
              </w:rPr>
              <w:t xml:space="preserve">- any limitation caused by schema mismatch or missing sub-position fields</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90">
            <w:pPr>
              <w:rPr/>
            </w:pPr>
            <w:r w:rsidDel="00000000" w:rsidR="00000000" w:rsidRPr="00000000">
              <w:rPr>
                <w:sz w:val="17"/>
                <w:szCs w:val="17"/>
                <w:rtl w:val="0"/>
              </w:rPr>
              <w:t xml:space="preserve">A should do one final pass to verify that report text matches the actual code and data pipeline.</w:t>
            </w:r>
            <w:r w:rsidDel="00000000" w:rsidR="00000000" w:rsidRPr="00000000">
              <w:rPr>
                <w:rtl w:val="0"/>
              </w:rPr>
            </w:r>
          </w:p>
          <w:p w:rsidR="00000000" w:rsidDel="00000000" w:rsidP="00000000" w:rsidRDefault="00000000" w:rsidRPr="00000000" w14:paraId="00000091">
            <w:pPr>
              <w:rPr/>
            </w:pPr>
            <w:r w:rsidDel="00000000" w:rsidR="00000000" w:rsidRPr="00000000">
              <w:rPr>
                <w:sz w:val="17"/>
                <w:szCs w:val="17"/>
                <w:rtl w:val="0"/>
              </w:rPr>
              <w:t xml:space="preserve">A must also help confirm that every group member can run or inspect the final cleaned-data workflow before submission.</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92">
            <w:pPr>
              <w:jc w:val="center"/>
              <w:rPr/>
            </w:pPr>
            <w:r w:rsidDel="00000000" w:rsidR="00000000" w:rsidRPr="00000000">
              <w:rPr>
                <w:b w:val="1"/>
                <w:bCs w:val="1"/>
                <w:sz w:val="18"/>
                <w:szCs w:val="18"/>
                <w:rtl w:val="0"/>
              </w:rPr>
              <w:t xml:space="preserve">B</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93">
            <w:pPr>
              <w:rPr/>
            </w:pPr>
            <w:r w:rsidDel="00000000" w:rsidR="00000000" w:rsidRPr="00000000">
              <w:rPr>
                <w:sz w:val="18"/>
                <w:szCs w:val="18"/>
                <w:rtl w:val="0"/>
              </w:rPr>
              <w:t xml:space="preserve">RQ1 results subsection</w:t>
            </w:r>
            <w:r w:rsidDel="00000000" w:rsidR="00000000" w:rsidRPr="00000000">
              <w:rPr>
                <w:rtl w:val="0"/>
              </w:rPr>
            </w:r>
          </w:p>
          <w:p w:rsidR="00000000" w:rsidDel="00000000" w:rsidP="00000000" w:rsidRDefault="00000000" w:rsidRPr="00000000" w14:paraId="00000094">
            <w:pPr>
              <w:rPr/>
            </w:pPr>
            <w:r w:rsidDel="00000000" w:rsidR="00000000" w:rsidRPr="00000000">
              <w:rPr>
                <w:sz w:val="18"/>
                <w:szCs w:val="18"/>
                <w:rtl w:val="0"/>
              </w:rPr>
              <w:t xml:space="preserve">Peak market value age findings</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95">
            <w:pPr>
              <w:rPr/>
            </w:pPr>
            <w:r w:rsidDel="00000000" w:rsidR="00000000" w:rsidRPr="00000000">
              <w:rPr>
                <w:sz w:val="17"/>
                <w:szCs w:val="17"/>
                <w:rtl w:val="0"/>
              </w:rPr>
              <w:t xml:space="preserve">1. Write the RQ1 methods and results subsection in final report style, not slide style.</w:t>
            </w:r>
            <w:r w:rsidDel="00000000" w:rsidR="00000000" w:rsidRPr="00000000">
              <w:rPr>
                <w:rtl w:val="0"/>
              </w:rPr>
            </w:r>
          </w:p>
          <w:p w:rsidR="00000000" w:rsidDel="00000000" w:rsidP="00000000" w:rsidRDefault="00000000" w:rsidRPr="00000000" w14:paraId="00000096">
            <w:pPr>
              <w:rPr/>
            </w:pPr>
            <w:r w:rsidDel="00000000" w:rsidR="00000000" w:rsidRPr="00000000">
              <w:rPr>
                <w:sz w:val="17"/>
                <w:szCs w:val="17"/>
                <w:rtl w:val="0"/>
              </w:rPr>
              <w:t xml:space="preserve">2. Explain how peak market value age is defined and compared across positions.</w:t>
            </w:r>
            <w:r w:rsidDel="00000000" w:rsidR="00000000" w:rsidRPr="00000000">
              <w:rPr>
                <w:rtl w:val="0"/>
              </w:rPr>
            </w:r>
          </w:p>
          <w:p w:rsidR="00000000" w:rsidDel="00000000" w:rsidP="00000000" w:rsidRDefault="00000000" w:rsidRPr="00000000" w14:paraId="00000097">
            <w:pPr>
              <w:rPr/>
            </w:pPr>
            <w:r w:rsidDel="00000000" w:rsidR="00000000" w:rsidRPr="00000000">
              <w:rPr>
                <w:sz w:val="17"/>
                <w:szCs w:val="17"/>
                <w:rtl w:val="0"/>
              </w:rPr>
              <w:t xml:space="preserve">3. Include the main RQ1 figure or table and interpret the result clearly.</w:t>
            </w:r>
            <w:r w:rsidDel="00000000" w:rsidR="00000000" w:rsidRPr="00000000">
              <w:rPr>
                <w:rtl w:val="0"/>
              </w:rPr>
            </w:r>
          </w:p>
          <w:p w:rsidR="00000000" w:rsidDel="00000000" w:rsidP="00000000" w:rsidRDefault="00000000" w:rsidRPr="00000000" w14:paraId="00000098">
            <w:pPr>
              <w:rPr/>
            </w:pPr>
            <w:r w:rsidDel="00000000" w:rsidR="00000000" w:rsidRPr="00000000">
              <w:rPr>
                <w:sz w:val="17"/>
                <w:szCs w:val="17"/>
                <w:rtl w:val="0"/>
              </w:rPr>
              <w:t xml:space="preserve">4. Briefly note any robustness check or sensitivity decision if it materially changes interpretation.</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99">
            <w:pPr>
              <w:rPr/>
            </w:pPr>
            <w:r w:rsidDel="00000000" w:rsidR="00000000" w:rsidRPr="00000000">
              <w:rPr>
                <w:sz w:val="17"/>
                <w:szCs w:val="17"/>
                <w:rtl w:val="0"/>
              </w:rPr>
              <w:t xml:space="preserve">B's subsection should include:</w:t>
            </w:r>
            <w:r w:rsidDel="00000000" w:rsidR="00000000" w:rsidRPr="00000000">
              <w:rPr>
                <w:rtl w:val="0"/>
              </w:rPr>
            </w:r>
          </w:p>
          <w:p w:rsidR="00000000" w:rsidDel="00000000" w:rsidP="00000000" w:rsidRDefault="00000000" w:rsidRPr="00000000" w14:paraId="0000009A">
            <w:pPr>
              <w:ind w:left="173" w:hanging="173"/>
              <w:rPr/>
            </w:pPr>
            <w:r w:rsidDel="00000000" w:rsidR="00000000" w:rsidRPr="00000000">
              <w:rPr>
                <w:sz w:val="17"/>
                <w:szCs w:val="17"/>
                <w:rtl w:val="0"/>
              </w:rPr>
              <w:t xml:space="preserve">- definition of the peak-age metric</w:t>
            </w:r>
            <w:r w:rsidDel="00000000" w:rsidR="00000000" w:rsidRPr="00000000">
              <w:rPr>
                <w:rtl w:val="0"/>
              </w:rPr>
            </w:r>
          </w:p>
          <w:p w:rsidR="00000000" w:rsidDel="00000000" w:rsidP="00000000" w:rsidRDefault="00000000" w:rsidRPr="00000000" w14:paraId="0000009B">
            <w:pPr>
              <w:ind w:left="173" w:hanging="173"/>
              <w:rPr/>
            </w:pPr>
            <w:r w:rsidDel="00000000" w:rsidR="00000000" w:rsidRPr="00000000">
              <w:rPr>
                <w:sz w:val="17"/>
                <w:szCs w:val="17"/>
                <w:rtl w:val="0"/>
              </w:rPr>
              <w:t xml:space="preserve">- figure or table with position-level comparison</w:t>
            </w:r>
            <w:r w:rsidDel="00000000" w:rsidR="00000000" w:rsidRPr="00000000">
              <w:rPr>
                <w:rtl w:val="0"/>
              </w:rPr>
            </w:r>
          </w:p>
          <w:p w:rsidR="00000000" w:rsidDel="00000000" w:rsidP="00000000" w:rsidRDefault="00000000" w:rsidRPr="00000000" w14:paraId="0000009C">
            <w:pPr>
              <w:ind w:left="173" w:hanging="173"/>
              <w:rPr/>
            </w:pPr>
            <w:r w:rsidDel="00000000" w:rsidR="00000000" w:rsidRPr="00000000">
              <w:rPr>
                <w:sz w:val="17"/>
                <w:szCs w:val="17"/>
                <w:rtl w:val="0"/>
              </w:rPr>
              <w:t xml:space="preserve">- short interpretation tied directly to the research question</w:t>
            </w:r>
            <w:r w:rsidDel="00000000" w:rsidR="00000000" w:rsidRPr="00000000">
              <w:rPr>
                <w:rtl w:val="0"/>
              </w:rPr>
            </w:r>
          </w:p>
          <w:p w:rsidR="00000000" w:rsidDel="00000000" w:rsidP="00000000" w:rsidRDefault="00000000" w:rsidRPr="00000000" w14:paraId="0000009D">
            <w:pPr>
              <w:ind w:left="173" w:hanging="173"/>
              <w:rPr/>
            </w:pPr>
            <w:r w:rsidDel="00000000" w:rsidR="00000000" w:rsidRPr="00000000">
              <w:rPr>
                <w:sz w:val="17"/>
                <w:szCs w:val="17"/>
                <w:rtl w:val="0"/>
              </w:rPr>
              <w:t xml:space="preserve">- one sentence on computational handling if an optimization changed the implementation meaningfully</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9E">
            <w:pPr>
              <w:rPr/>
            </w:pPr>
            <w:r w:rsidDel="00000000" w:rsidR="00000000" w:rsidRPr="00000000">
              <w:rPr>
                <w:sz w:val="17"/>
                <w:szCs w:val="17"/>
                <w:rtl w:val="0"/>
              </w:rPr>
              <w:t xml:space="preserve">B must keep terminology identical to the slide deck and to the shared methods section.</w:t>
            </w:r>
            <w:r w:rsidDel="00000000" w:rsidR="00000000" w:rsidRPr="00000000">
              <w:rPr>
                <w:rtl w:val="0"/>
              </w:rPr>
            </w:r>
          </w:p>
          <w:p w:rsidR="00000000" w:rsidDel="00000000" w:rsidP="00000000" w:rsidRDefault="00000000" w:rsidRPr="00000000" w14:paraId="0000009F">
            <w:pPr>
              <w:rPr/>
            </w:pPr>
            <w:r w:rsidDel="00000000" w:rsidR="00000000" w:rsidRPr="00000000">
              <w:rPr>
                <w:sz w:val="17"/>
                <w:szCs w:val="17"/>
                <w:rtl w:val="0"/>
              </w:rPr>
              <w:t xml:space="preserve">B should avoid rewriting global preprocessing details that already belong in A's section.</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A0">
            <w:pPr>
              <w:jc w:val="center"/>
              <w:rPr/>
            </w:pPr>
            <w:r w:rsidDel="00000000" w:rsidR="00000000" w:rsidRPr="00000000">
              <w:rPr>
                <w:b w:val="1"/>
                <w:bCs w:val="1"/>
                <w:sz w:val="18"/>
                <w:szCs w:val="18"/>
                <w:rtl w:val="0"/>
              </w:rPr>
              <w:t xml:space="preserve">C</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A1">
            <w:pPr>
              <w:rPr/>
            </w:pPr>
            <w:r w:rsidDel="00000000" w:rsidR="00000000" w:rsidRPr="00000000">
              <w:rPr>
                <w:sz w:val="18"/>
                <w:szCs w:val="18"/>
                <w:rtl w:val="0"/>
              </w:rPr>
              <w:t xml:space="preserve">RQ2 results subsection</w:t>
            </w:r>
            <w:r w:rsidDel="00000000" w:rsidR="00000000" w:rsidRPr="00000000">
              <w:rPr>
                <w:rtl w:val="0"/>
              </w:rPr>
            </w:r>
          </w:p>
          <w:p w:rsidR="00000000" w:rsidDel="00000000" w:rsidP="00000000" w:rsidRDefault="00000000" w:rsidRPr="00000000" w14:paraId="000000A2">
            <w:pPr>
              <w:rPr/>
            </w:pPr>
            <w:r w:rsidDel="00000000" w:rsidR="00000000" w:rsidRPr="00000000">
              <w:rPr>
                <w:sz w:val="18"/>
                <w:szCs w:val="18"/>
                <w:rtl w:val="0"/>
              </w:rPr>
              <w:t xml:space="preserve">Peak performance findings</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A3">
            <w:pPr>
              <w:rPr/>
            </w:pPr>
            <w:r w:rsidDel="00000000" w:rsidR="00000000" w:rsidRPr="00000000">
              <w:rPr>
                <w:sz w:val="17"/>
                <w:szCs w:val="17"/>
                <w:rtl w:val="0"/>
              </w:rPr>
              <w:t xml:space="preserve">1. Write the RQ2 methods and results subsection with a clear definition of the selected performance metrics.</w:t>
            </w:r>
            <w:r w:rsidDel="00000000" w:rsidR="00000000" w:rsidRPr="00000000">
              <w:rPr>
                <w:rtl w:val="0"/>
              </w:rPr>
            </w:r>
          </w:p>
          <w:p w:rsidR="00000000" w:rsidDel="00000000" w:rsidP="00000000" w:rsidRDefault="00000000" w:rsidRPr="00000000" w14:paraId="000000A4">
            <w:pPr>
              <w:rPr/>
            </w:pPr>
            <w:r w:rsidDel="00000000" w:rsidR="00000000" w:rsidRPr="00000000">
              <w:rPr>
                <w:sz w:val="17"/>
                <w:szCs w:val="17"/>
                <w:rtl w:val="0"/>
              </w:rPr>
              <w:t xml:space="preserve">2. Explain how peak performance is compared across positions and why the chosen metrics are appropriate.</w:t>
            </w:r>
            <w:r w:rsidDel="00000000" w:rsidR="00000000" w:rsidRPr="00000000">
              <w:rPr>
                <w:rtl w:val="0"/>
              </w:rPr>
            </w:r>
          </w:p>
          <w:p w:rsidR="00000000" w:rsidDel="00000000" w:rsidP="00000000" w:rsidRDefault="00000000" w:rsidRPr="00000000" w14:paraId="000000A5">
            <w:pPr>
              <w:rPr/>
            </w:pPr>
            <w:r w:rsidDel="00000000" w:rsidR="00000000" w:rsidRPr="00000000">
              <w:rPr>
                <w:sz w:val="17"/>
                <w:szCs w:val="17"/>
                <w:rtl w:val="0"/>
              </w:rPr>
              <w:t xml:space="preserve">3. Include the main RQ2 figure or table and interpret the core takeaway.</w:t>
            </w:r>
            <w:r w:rsidDel="00000000" w:rsidR="00000000" w:rsidRPr="00000000">
              <w:rPr>
                <w:rtl w:val="0"/>
              </w:rPr>
            </w:r>
          </w:p>
          <w:p w:rsidR="00000000" w:rsidDel="00000000" w:rsidP="00000000" w:rsidRDefault="00000000" w:rsidRPr="00000000" w14:paraId="000000A6">
            <w:pPr>
              <w:rPr/>
            </w:pPr>
            <w:r w:rsidDel="00000000" w:rsidR="00000000" w:rsidRPr="00000000">
              <w:rPr>
                <w:sz w:val="17"/>
                <w:szCs w:val="17"/>
                <w:rtl w:val="0"/>
              </w:rPr>
              <w:t xml:space="preserve">4. State any scope narrowing clearly if only the most interpretable metrics are used in the final report.</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A7">
            <w:pPr>
              <w:rPr/>
            </w:pPr>
            <w:r w:rsidDel="00000000" w:rsidR="00000000" w:rsidRPr="00000000">
              <w:rPr>
                <w:sz w:val="17"/>
                <w:szCs w:val="17"/>
                <w:rtl w:val="0"/>
              </w:rPr>
              <w:t xml:space="preserve">C's subsection should include:</w:t>
            </w:r>
            <w:r w:rsidDel="00000000" w:rsidR="00000000" w:rsidRPr="00000000">
              <w:rPr>
                <w:rtl w:val="0"/>
              </w:rPr>
            </w:r>
          </w:p>
          <w:p w:rsidR="00000000" w:rsidDel="00000000" w:rsidP="00000000" w:rsidRDefault="00000000" w:rsidRPr="00000000" w14:paraId="000000A8">
            <w:pPr>
              <w:ind w:left="173" w:hanging="173"/>
              <w:rPr/>
            </w:pPr>
            <w:r w:rsidDel="00000000" w:rsidR="00000000" w:rsidRPr="00000000">
              <w:rPr>
                <w:sz w:val="17"/>
                <w:szCs w:val="17"/>
                <w:rtl w:val="0"/>
              </w:rPr>
              <w:t xml:space="preserve">- precise metric definition for peak performance</w:t>
            </w:r>
            <w:r w:rsidDel="00000000" w:rsidR="00000000" w:rsidRPr="00000000">
              <w:rPr>
                <w:rtl w:val="0"/>
              </w:rPr>
            </w:r>
          </w:p>
          <w:p w:rsidR="00000000" w:rsidDel="00000000" w:rsidP="00000000" w:rsidRDefault="00000000" w:rsidRPr="00000000" w14:paraId="000000A9">
            <w:pPr>
              <w:ind w:left="173" w:hanging="173"/>
              <w:rPr/>
            </w:pPr>
            <w:r w:rsidDel="00000000" w:rsidR="00000000" w:rsidRPr="00000000">
              <w:rPr>
                <w:sz w:val="17"/>
                <w:szCs w:val="17"/>
                <w:rtl w:val="0"/>
              </w:rPr>
              <w:t xml:space="preserve">- one clean figure or table</w:t>
            </w:r>
            <w:r w:rsidDel="00000000" w:rsidR="00000000" w:rsidRPr="00000000">
              <w:rPr>
                <w:rtl w:val="0"/>
              </w:rPr>
            </w:r>
          </w:p>
          <w:p w:rsidR="00000000" w:rsidDel="00000000" w:rsidP="00000000" w:rsidRDefault="00000000" w:rsidRPr="00000000" w14:paraId="000000AA">
            <w:pPr>
              <w:ind w:left="173" w:hanging="173"/>
              <w:rPr/>
            </w:pPr>
            <w:r w:rsidDel="00000000" w:rsidR="00000000" w:rsidRPr="00000000">
              <w:rPr>
                <w:sz w:val="17"/>
                <w:szCs w:val="17"/>
                <w:rtl w:val="0"/>
              </w:rPr>
              <w:t xml:space="preserve">- concise interpretation that connects to football and to the overall lifecycle story</w:t>
            </w:r>
            <w:r w:rsidDel="00000000" w:rsidR="00000000" w:rsidRPr="00000000">
              <w:rPr>
                <w:rtl w:val="0"/>
              </w:rPr>
            </w:r>
          </w:p>
          <w:p w:rsidR="00000000" w:rsidDel="00000000" w:rsidP="00000000" w:rsidRDefault="00000000" w:rsidRPr="00000000" w14:paraId="000000AB">
            <w:pPr>
              <w:ind w:left="173" w:hanging="173"/>
              <w:rPr/>
            </w:pPr>
            <w:r w:rsidDel="00000000" w:rsidR="00000000" w:rsidRPr="00000000">
              <w:rPr>
                <w:sz w:val="17"/>
                <w:szCs w:val="17"/>
                <w:rtl w:val="0"/>
              </w:rPr>
              <w:t xml:space="preserve">- one sentence on limitations if metric availability differs by position</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AC">
            <w:pPr>
              <w:rPr/>
            </w:pPr>
            <w:r w:rsidDel="00000000" w:rsidR="00000000" w:rsidRPr="00000000">
              <w:rPr>
                <w:sz w:val="17"/>
                <w:szCs w:val="17"/>
                <w:rtl w:val="0"/>
              </w:rPr>
              <w:t xml:space="preserve">C should align the final subsection with the exact plots shown or referenced in the presentation.</w:t>
            </w:r>
            <w:r w:rsidDel="00000000" w:rsidR="00000000" w:rsidRPr="00000000">
              <w:rPr>
                <w:rtl w:val="0"/>
              </w:rPr>
            </w:r>
          </w:p>
          <w:p w:rsidR="00000000" w:rsidDel="00000000" w:rsidP="00000000" w:rsidRDefault="00000000" w:rsidRPr="00000000" w14:paraId="000000AD">
            <w:pPr>
              <w:rPr/>
            </w:pPr>
            <w:r w:rsidDel="00000000" w:rsidR="00000000" w:rsidRPr="00000000">
              <w:rPr>
                <w:sz w:val="17"/>
                <w:szCs w:val="17"/>
                <w:rtl w:val="0"/>
              </w:rPr>
              <w:t xml:space="preserve">If RQ2 becomes too noisy, C should simplify rather than over-explain.</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AE">
            <w:pPr>
              <w:jc w:val="center"/>
              <w:rPr/>
            </w:pPr>
            <w:r w:rsidDel="00000000" w:rsidR="00000000" w:rsidRPr="00000000">
              <w:rPr>
                <w:b w:val="1"/>
                <w:bCs w:val="1"/>
                <w:sz w:val="18"/>
                <w:szCs w:val="18"/>
                <w:rtl w:val="0"/>
              </w:rPr>
              <w:t xml:space="preserve">D</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AF">
            <w:pPr>
              <w:rPr/>
            </w:pPr>
            <w:r w:rsidDel="00000000" w:rsidR="00000000" w:rsidRPr="00000000">
              <w:rPr>
                <w:sz w:val="18"/>
                <w:szCs w:val="18"/>
                <w:rtl w:val="0"/>
              </w:rPr>
              <w:t xml:space="preserve">RQ3 results subsection +</w:t>
            </w:r>
            <w:r w:rsidDel="00000000" w:rsidR="00000000" w:rsidRPr="00000000">
              <w:rPr>
                <w:rtl w:val="0"/>
              </w:rPr>
            </w:r>
          </w:p>
          <w:p w:rsidR="00000000" w:rsidDel="00000000" w:rsidP="00000000" w:rsidRDefault="00000000" w:rsidRPr="00000000" w14:paraId="000000B0">
            <w:pPr>
              <w:rPr/>
            </w:pPr>
            <w:r w:rsidDel="00000000" w:rsidR="00000000" w:rsidRPr="00000000">
              <w:rPr>
                <w:sz w:val="18"/>
                <w:szCs w:val="18"/>
                <w:rtl w:val="0"/>
              </w:rPr>
              <w:t xml:space="preserve">Advanced Python / technical execution section</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B1">
            <w:pPr>
              <w:rPr/>
            </w:pPr>
            <w:r w:rsidDel="00000000" w:rsidR="00000000" w:rsidRPr="00000000">
              <w:rPr>
                <w:sz w:val="17"/>
                <w:szCs w:val="17"/>
                <w:rtl w:val="0"/>
              </w:rPr>
              <w:t xml:space="preserve">1. Write the RQ3 methods and results subsection, including the final definition of decline after peak.</w:t>
            </w:r>
            <w:r w:rsidDel="00000000" w:rsidR="00000000" w:rsidRPr="00000000">
              <w:rPr>
                <w:rtl w:val="0"/>
              </w:rPr>
            </w:r>
          </w:p>
          <w:p w:rsidR="00000000" w:rsidDel="00000000" w:rsidP="00000000" w:rsidRDefault="00000000" w:rsidRPr="00000000" w14:paraId="000000B2">
            <w:pPr>
              <w:rPr/>
            </w:pPr>
            <w:r w:rsidDel="00000000" w:rsidR="00000000" w:rsidRPr="00000000">
              <w:rPr>
                <w:sz w:val="17"/>
                <w:szCs w:val="17"/>
                <w:rtl w:val="0"/>
              </w:rPr>
              <w:t xml:space="preserve">2. Write the dedicated advanced Python section that explains profiling, bottlenecks, optimization choices, and benchmark results.</w:t>
            </w:r>
            <w:r w:rsidDel="00000000" w:rsidR="00000000" w:rsidRPr="00000000">
              <w:rPr>
                <w:rtl w:val="0"/>
              </w:rPr>
            </w:r>
          </w:p>
          <w:p w:rsidR="00000000" w:rsidDel="00000000" w:rsidP="00000000" w:rsidRDefault="00000000" w:rsidRPr="00000000" w14:paraId="000000B3">
            <w:pPr>
              <w:rPr/>
            </w:pPr>
            <w:r w:rsidDel="00000000" w:rsidR="00000000" w:rsidRPr="00000000">
              <w:rPr>
                <w:sz w:val="17"/>
                <w:szCs w:val="17"/>
                <w:rtl w:val="0"/>
              </w:rPr>
              <w:t xml:space="preserve">3. Summarize the distributed technical contributions from A, B, C, and D in one coherent section.</w:t>
            </w:r>
            <w:r w:rsidDel="00000000" w:rsidR="00000000" w:rsidRPr="00000000">
              <w:rPr>
                <w:rtl w:val="0"/>
              </w:rPr>
            </w:r>
          </w:p>
          <w:p w:rsidR="00000000" w:rsidDel="00000000" w:rsidP="00000000" w:rsidRDefault="00000000" w:rsidRPr="00000000" w14:paraId="000000B4">
            <w:pPr>
              <w:rPr/>
            </w:pPr>
            <w:r w:rsidDel="00000000" w:rsidR="00000000" w:rsidRPr="00000000">
              <w:rPr>
                <w:sz w:val="17"/>
                <w:szCs w:val="17"/>
                <w:rtl w:val="0"/>
              </w:rPr>
              <w:t xml:space="preserve">4. Include before-vs-after runtime evidence and explain which optimizations were actually retained in the final workflow.</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B5">
            <w:pPr>
              <w:rPr/>
            </w:pPr>
            <w:r w:rsidDel="00000000" w:rsidR="00000000" w:rsidRPr="00000000">
              <w:rPr>
                <w:sz w:val="17"/>
                <w:szCs w:val="17"/>
                <w:rtl w:val="0"/>
              </w:rPr>
              <w:t xml:space="preserve">D's contribution should include:</w:t>
            </w:r>
            <w:r w:rsidDel="00000000" w:rsidR="00000000" w:rsidRPr="00000000">
              <w:rPr>
                <w:rtl w:val="0"/>
              </w:rPr>
            </w:r>
          </w:p>
          <w:p w:rsidR="00000000" w:rsidDel="00000000" w:rsidP="00000000" w:rsidRDefault="00000000" w:rsidRPr="00000000" w14:paraId="000000B6">
            <w:pPr>
              <w:ind w:left="173" w:hanging="173"/>
              <w:rPr/>
            </w:pPr>
            <w:r w:rsidDel="00000000" w:rsidR="00000000" w:rsidRPr="00000000">
              <w:rPr>
                <w:sz w:val="17"/>
                <w:szCs w:val="17"/>
                <w:rtl w:val="0"/>
              </w:rPr>
              <w:t xml:space="preserve">- decline metric definition and main result figure or table</w:t>
            </w:r>
            <w:r w:rsidDel="00000000" w:rsidR="00000000" w:rsidRPr="00000000">
              <w:rPr>
                <w:rtl w:val="0"/>
              </w:rPr>
            </w:r>
          </w:p>
          <w:p w:rsidR="00000000" w:rsidDel="00000000" w:rsidP="00000000" w:rsidRDefault="00000000" w:rsidRPr="00000000" w14:paraId="000000B7">
            <w:pPr>
              <w:ind w:left="173" w:hanging="173"/>
              <w:rPr/>
            </w:pPr>
            <w:r w:rsidDel="00000000" w:rsidR="00000000" w:rsidRPr="00000000">
              <w:rPr>
                <w:sz w:val="17"/>
                <w:szCs w:val="17"/>
                <w:rtl w:val="0"/>
              </w:rPr>
              <w:t xml:space="preserve">- technical execution summary with profiling tools used</w:t>
            </w:r>
            <w:r w:rsidDel="00000000" w:rsidR="00000000" w:rsidRPr="00000000">
              <w:rPr>
                <w:rtl w:val="0"/>
              </w:rPr>
            </w:r>
          </w:p>
          <w:p w:rsidR="00000000" w:rsidDel="00000000" w:rsidP="00000000" w:rsidRDefault="00000000" w:rsidRPr="00000000" w14:paraId="000000B8">
            <w:pPr>
              <w:ind w:left="173" w:hanging="173"/>
              <w:rPr/>
            </w:pPr>
            <w:r w:rsidDel="00000000" w:rsidR="00000000" w:rsidRPr="00000000">
              <w:rPr>
                <w:sz w:val="17"/>
                <w:szCs w:val="17"/>
                <w:rtl w:val="0"/>
              </w:rPr>
              <w:t xml:space="preserve">- bottleneck explanation grounded in the actual pipeline</w:t>
            </w:r>
            <w:r w:rsidDel="00000000" w:rsidR="00000000" w:rsidRPr="00000000">
              <w:rPr>
                <w:rtl w:val="0"/>
              </w:rPr>
            </w:r>
          </w:p>
          <w:p w:rsidR="00000000" w:rsidDel="00000000" w:rsidP="00000000" w:rsidRDefault="00000000" w:rsidRPr="00000000" w14:paraId="000000B9">
            <w:pPr>
              <w:ind w:left="173" w:hanging="173"/>
              <w:rPr/>
            </w:pPr>
            <w:r w:rsidDel="00000000" w:rsidR="00000000" w:rsidRPr="00000000">
              <w:rPr>
                <w:sz w:val="17"/>
                <w:szCs w:val="17"/>
                <w:rtl w:val="0"/>
              </w:rPr>
              <w:t xml:space="preserve">- final speedup or runtime comparison evidence</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BA">
            <w:pPr>
              <w:rPr/>
            </w:pPr>
            <w:r w:rsidDel="00000000" w:rsidR="00000000" w:rsidRPr="00000000">
              <w:rPr>
                <w:sz w:val="17"/>
                <w:szCs w:val="17"/>
                <w:rtl w:val="0"/>
              </w:rPr>
              <w:t xml:space="preserve">D should make sure the advanced Python section is concrete and evidence-based, not just a list of tools.</w:t>
            </w:r>
            <w:r w:rsidDel="00000000" w:rsidR="00000000" w:rsidRPr="00000000">
              <w:rPr>
                <w:rtl w:val="0"/>
              </w:rPr>
            </w:r>
          </w:p>
          <w:p w:rsidR="00000000" w:rsidDel="00000000" w:rsidP="00000000" w:rsidRDefault="00000000" w:rsidRPr="00000000" w14:paraId="000000BB">
            <w:pPr>
              <w:rPr/>
            </w:pPr>
            <w:r w:rsidDel="00000000" w:rsidR="00000000" w:rsidRPr="00000000">
              <w:rPr>
                <w:sz w:val="17"/>
                <w:szCs w:val="17"/>
                <w:rtl w:val="0"/>
              </w:rPr>
              <w:t xml:space="preserve">D must coordinate with E so the technical section fits the report page budget without losing credibility.</w:t>
            </w:r>
            <w:r w:rsidDel="00000000" w:rsidR="00000000" w:rsidRPr="00000000">
              <w:rPr>
                <w:rtl w:val="0"/>
              </w:rPr>
            </w:r>
          </w:p>
        </w:tc>
      </w:tr>
      <w:tr>
        <w:trPr>
          <w:cantSplit w:val="0"/>
          <w:tblHeader w:val="0"/>
        </w:trPr>
        <w:tc>
          <w:tcPr>
            <w:tcMar>
              <w:top w:w="78.0" w:type="dxa"/>
              <w:left w:w="95.0" w:type="dxa"/>
              <w:bottom w:w="78.0" w:type="dxa"/>
              <w:right w:w="95.0" w:type="dxa"/>
            </w:tcMar>
            <w:vAlign w:val="center"/>
          </w:tcPr>
          <w:p w:rsidR="00000000" w:rsidDel="00000000" w:rsidP="00000000" w:rsidRDefault="00000000" w:rsidRPr="00000000" w14:paraId="000000BC">
            <w:pPr>
              <w:jc w:val="center"/>
              <w:rPr/>
            </w:pPr>
            <w:r w:rsidDel="00000000" w:rsidR="00000000" w:rsidRPr="00000000">
              <w:rPr>
                <w:b w:val="1"/>
                <w:bCs w:val="1"/>
                <w:sz w:val="18"/>
                <w:szCs w:val="18"/>
                <w:rtl w:val="0"/>
              </w:rPr>
              <w:t xml:space="preserve">E</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BD">
            <w:pPr>
              <w:rPr/>
            </w:pPr>
            <w:r w:rsidDel="00000000" w:rsidR="00000000" w:rsidRPr="00000000">
              <w:rPr>
                <w:sz w:val="18"/>
                <w:szCs w:val="18"/>
                <w:rtl w:val="0"/>
              </w:rPr>
              <w:t xml:space="preserve">Full report integration, editing, formatting, and conclusion ownership</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BE">
            <w:pPr>
              <w:rPr/>
            </w:pPr>
            <w:r w:rsidDel="00000000" w:rsidR="00000000" w:rsidRPr="00000000">
              <w:rPr>
                <w:sz w:val="17"/>
                <w:szCs w:val="17"/>
                <w:rtl w:val="0"/>
              </w:rPr>
              <w:t xml:space="preserve">1. Assemble ABCD's drafted sections into one coherent report.</w:t>
            </w:r>
            <w:r w:rsidDel="00000000" w:rsidR="00000000" w:rsidRPr="00000000">
              <w:rPr>
                <w:rtl w:val="0"/>
              </w:rPr>
            </w:r>
          </w:p>
          <w:p w:rsidR="00000000" w:rsidDel="00000000" w:rsidP="00000000" w:rsidRDefault="00000000" w:rsidRPr="00000000" w14:paraId="000000BF">
            <w:pPr>
              <w:rPr/>
            </w:pPr>
            <w:r w:rsidDel="00000000" w:rsidR="00000000" w:rsidRPr="00000000">
              <w:rPr>
                <w:sz w:val="17"/>
                <w:szCs w:val="17"/>
                <w:rtl w:val="0"/>
              </w:rPr>
              <w:t xml:space="preserve">2. Rewrite transitions, unify terminology, tighten repetition, and keep the document within the page limit.</w:t>
            </w:r>
            <w:r w:rsidDel="00000000" w:rsidR="00000000" w:rsidRPr="00000000">
              <w:rPr>
                <w:rtl w:val="0"/>
              </w:rPr>
            </w:r>
          </w:p>
          <w:p w:rsidR="00000000" w:rsidDel="00000000" w:rsidP="00000000" w:rsidRDefault="00000000" w:rsidRPr="00000000" w14:paraId="000000C0">
            <w:pPr>
              <w:rPr/>
            </w:pPr>
            <w:r w:rsidDel="00000000" w:rsidR="00000000" w:rsidRPr="00000000">
              <w:rPr>
                <w:sz w:val="17"/>
                <w:szCs w:val="17"/>
                <w:rtl w:val="0"/>
              </w:rPr>
              <w:t xml:space="preserve">3. Write or heavily edit the introduction opening and the final conclusion / limitations section so the report reads as one project rather than four stitched mini-reports.</w:t>
            </w:r>
            <w:r w:rsidDel="00000000" w:rsidR="00000000" w:rsidRPr="00000000">
              <w:rPr>
                <w:rtl w:val="0"/>
              </w:rPr>
            </w:r>
          </w:p>
          <w:p w:rsidR="00000000" w:rsidDel="00000000" w:rsidP="00000000" w:rsidRDefault="00000000" w:rsidRPr="00000000" w14:paraId="000000C1">
            <w:pPr>
              <w:rPr/>
            </w:pPr>
            <w:r w:rsidDel="00000000" w:rsidR="00000000" w:rsidRPr="00000000">
              <w:rPr>
                <w:sz w:val="17"/>
                <w:szCs w:val="17"/>
                <w:rtl w:val="0"/>
              </w:rPr>
              <w:t xml:space="preserve">4. Select final figures, captions, titles, and layout order.</w:t>
            </w:r>
            <w:r w:rsidDel="00000000" w:rsidR="00000000" w:rsidRPr="00000000">
              <w:rPr>
                <w:rtl w:val="0"/>
              </w:rPr>
            </w:r>
          </w:p>
          <w:p w:rsidR="00000000" w:rsidDel="00000000" w:rsidP="00000000" w:rsidRDefault="00000000" w:rsidRPr="00000000" w14:paraId="000000C2">
            <w:pPr>
              <w:rPr/>
            </w:pPr>
            <w:r w:rsidDel="00000000" w:rsidR="00000000" w:rsidRPr="00000000">
              <w:rPr>
                <w:sz w:val="17"/>
                <w:szCs w:val="17"/>
                <w:rtl w:val="0"/>
              </w:rPr>
              <w:t xml:space="preserve">5. Perform the last consistency pass on formatting, headings, references to figures, and overall narrative flow.</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C3">
            <w:pPr>
              <w:rPr/>
            </w:pPr>
            <w:r w:rsidDel="00000000" w:rsidR="00000000" w:rsidRPr="00000000">
              <w:rPr>
                <w:sz w:val="17"/>
                <w:szCs w:val="17"/>
                <w:rtl w:val="0"/>
              </w:rPr>
              <w:t xml:space="preserve">E should deliver:</w:t>
            </w:r>
            <w:r w:rsidDel="00000000" w:rsidR="00000000" w:rsidRPr="00000000">
              <w:rPr>
                <w:rtl w:val="0"/>
              </w:rPr>
            </w:r>
          </w:p>
          <w:p w:rsidR="00000000" w:rsidDel="00000000" w:rsidP="00000000" w:rsidRDefault="00000000" w:rsidRPr="00000000" w14:paraId="000000C4">
            <w:pPr>
              <w:ind w:left="173" w:hanging="173"/>
              <w:rPr/>
            </w:pPr>
            <w:r w:rsidDel="00000000" w:rsidR="00000000" w:rsidRPr="00000000">
              <w:rPr>
                <w:sz w:val="17"/>
                <w:szCs w:val="17"/>
                <w:rtl w:val="0"/>
              </w:rPr>
              <w:t xml:space="preserve">- final report master version</w:t>
            </w:r>
            <w:r w:rsidDel="00000000" w:rsidR="00000000" w:rsidRPr="00000000">
              <w:rPr>
                <w:rtl w:val="0"/>
              </w:rPr>
            </w:r>
          </w:p>
          <w:p w:rsidR="00000000" w:rsidDel="00000000" w:rsidP="00000000" w:rsidRDefault="00000000" w:rsidRPr="00000000" w14:paraId="000000C5">
            <w:pPr>
              <w:ind w:left="173" w:hanging="173"/>
              <w:rPr/>
            </w:pPr>
            <w:r w:rsidDel="00000000" w:rsidR="00000000" w:rsidRPr="00000000">
              <w:rPr>
                <w:sz w:val="17"/>
                <w:szCs w:val="17"/>
                <w:rtl w:val="0"/>
              </w:rPr>
              <w:t xml:space="preserve">- consistent title, section hierarchy, and figure captions</w:t>
            </w:r>
            <w:r w:rsidDel="00000000" w:rsidR="00000000" w:rsidRPr="00000000">
              <w:rPr>
                <w:rtl w:val="0"/>
              </w:rPr>
            </w:r>
          </w:p>
          <w:p w:rsidR="00000000" w:rsidDel="00000000" w:rsidP="00000000" w:rsidRDefault="00000000" w:rsidRPr="00000000" w14:paraId="000000C6">
            <w:pPr>
              <w:ind w:left="173" w:hanging="173"/>
              <w:rPr/>
            </w:pPr>
            <w:r w:rsidDel="00000000" w:rsidR="00000000" w:rsidRPr="00000000">
              <w:rPr>
                <w:sz w:val="17"/>
                <w:szCs w:val="17"/>
                <w:rtl w:val="0"/>
              </w:rPr>
              <w:t xml:space="preserve">- polished introduction and conclusion</w:t>
            </w:r>
            <w:r w:rsidDel="00000000" w:rsidR="00000000" w:rsidRPr="00000000">
              <w:rPr>
                <w:rtl w:val="0"/>
              </w:rPr>
            </w:r>
          </w:p>
          <w:p w:rsidR="00000000" w:rsidDel="00000000" w:rsidP="00000000" w:rsidRDefault="00000000" w:rsidRPr="00000000" w14:paraId="000000C7">
            <w:pPr>
              <w:ind w:left="173" w:hanging="173"/>
              <w:rPr/>
            </w:pPr>
            <w:r w:rsidDel="00000000" w:rsidR="00000000" w:rsidRPr="00000000">
              <w:rPr>
                <w:sz w:val="17"/>
                <w:szCs w:val="17"/>
                <w:rtl w:val="0"/>
              </w:rPr>
              <w:t xml:space="preserve">- final formatting ready for each member's individual submission</w:t>
            </w:r>
            <w:r w:rsidDel="00000000" w:rsidR="00000000" w:rsidRPr="00000000">
              <w:rPr>
                <w:rtl w:val="0"/>
              </w:rPr>
            </w:r>
          </w:p>
        </w:tc>
        <w:tc>
          <w:tcPr>
            <w:tcMar>
              <w:top w:w="78.0" w:type="dxa"/>
              <w:left w:w="95.0" w:type="dxa"/>
              <w:bottom w:w="78.0" w:type="dxa"/>
              <w:right w:w="95.0" w:type="dxa"/>
            </w:tcMar>
            <w:vAlign w:val="center"/>
          </w:tcPr>
          <w:p w:rsidR="00000000" w:rsidDel="00000000" w:rsidP="00000000" w:rsidRDefault="00000000" w:rsidRPr="00000000" w14:paraId="000000C8">
            <w:pPr>
              <w:rPr/>
            </w:pPr>
            <w:r w:rsidDel="00000000" w:rsidR="00000000" w:rsidRPr="00000000">
              <w:rPr>
                <w:sz w:val="17"/>
                <w:szCs w:val="17"/>
                <w:rtl w:val="0"/>
              </w:rPr>
              <w:t xml:space="preserve">E must return an edited version to the full team for one last technical accuracy check before submission.</w:t>
            </w:r>
            <w:r w:rsidDel="00000000" w:rsidR="00000000" w:rsidRPr="00000000">
              <w:rPr>
                <w:rtl w:val="0"/>
              </w:rPr>
            </w:r>
          </w:p>
          <w:p w:rsidR="00000000" w:rsidDel="00000000" w:rsidP="00000000" w:rsidRDefault="00000000" w:rsidRPr="00000000" w14:paraId="000000C9">
            <w:pPr>
              <w:rPr/>
            </w:pPr>
            <w:r w:rsidDel="00000000" w:rsidR="00000000" w:rsidRPr="00000000">
              <w:rPr>
                <w:sz w:val="17"/>
                <w:szCs w:val="17"/>
                <w:rtl w:val="0"/>
              </w:rPr>
              <w:t xml:space="preserve">All members should sign off on the final report, but E is the integration owner.</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b w:val="1"/>
          <w:bCs w:val="1"/>
          <w:color w:val="18375c"/>
          <w:rtl w:val="0"/>
        </w:rPr>
        <w:t xml:space="preserve">Suggested operating rule for the team</w:t>
      </w:r>
      <w:r w:rsidDel="00000000" w:rsidR="00000000" w:rsidRPr="00000000">
        <w:rPr>
          <w:rtl w:val="0"/>
        </w:rPr>
      </w:r>
    </w:p>
    <w:tbl>
      <w:tblPr>
        <w:tblStyle w:val="Table4"/>
        <w:tblW w:w="13680.0" w:type="dxa"/>
        <w:jc w:val="center"/>
        <w:tblLayout w:type="fixed"/>
        <w:tblLook w:val="0400"/>
      </w:tblPr>
      <w:tblGrid>
        <w:gridCol w:w="13680"/>
        <w:tblGridChange w:id="0">
          <w:tblGrid>
            <w:gridCol w:w="13680"/>
          </w:tblGrid>
        </w:tblGridChange>
      </w:tblGrid>
      <w:tr>
        <w:trPr>
          <w:cantSplit w:val="0"/>
          <w:tblHeader w:val="0"/>
        </w:trPr>
        <w:tc>
          <w:tcPr>
            <w:shd w:fill="f7f9fb" w:val="clear"/>
            <w:tcMar>
              <w:top w:w="70.0" w:type="dxa"/>
              <w:left w:w="110.0" w:type="dxa"/>
              <w:bottom w:w="70.0" w:type="dxa"/>
              <w:right w:w="110.0" w:type="dxa"/>
            </w:tcMar>
          </w:tcPr>
          <w:p w:rsidR="00000000" w:rsidDel="00000000" w:rsidP="00000000" w:rsidRDefault="00000000" w:rsidRPr="00000000" w14:paraId="000000CC">
            <w:pPr>
              <w:spacing w:after="0" w:lineRule="auto"/>
              <w:rPr/>
            </w:pPr>
            <w:r w:rsidDel="00000000" w:rsidR="00000000" w:rsidRPr="00000000">
              <w:rPr>
                <w:sz w:val="18"/>
                <w:szCs w:val="18"/>
                <w:rtl w:val="0"/>
              </w:rPr>
              <w:t xml:space="preserve">Freeze the cleaned shared dataset before final RQ analysis begins. Require every ABCD owner to keep a short technical log showing what was slow, how it was measured, what changed, and what improved. Do one presentation rehearsal freeze before moving the team's main attention to the report. Before final submission, all five members should review the same master report and the same code package.</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sectPr>
      <w:pgSz w:h="12240" w:w="15840" w:orient="landscape"/>
      <w:pgMar w:bottom="720"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7y+hNZb/9UhyZAtK0tMthIsO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iEKAjE2EhsKGQgHQhUKC1JvYm90byBNb25vEgZTaW1TdW4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zgAciExNkcyOTh3M2F5YmlsRDRmX05JamIwWW1mcGVaM3dRY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