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90A7C" w14:textId="0DE284F2" w:rsidR="002446AA" w:rsidRPr="00D0148B" w:rsidRDefault="002446AA" w:rsidP="00CE7CA6">
      <w:pPr>
        <w:rPr>
          <w:rFonts w:asciiTheme="majorBidi" w:hAnsiTheme="majorBidi" w:cstheme="majorBidi"/>
          <w:b/>
          <w:bCs/>
        </w:rPr>
      </w:pPr>
      <w:r w:rsidRPr="00D0148B">
        <w:rPr>
          <w:rFonts w:asciiTheme="majorBidi" w:hAnsiTheme="majorBidi" w:cstheme="majorBidi"/>
          <w:b/>
          <w:bCs/>
        </w:rPr>
        <w:t>MISSING DATA</w:t>
      </w:r>
    </w:p>
    <w:p w14:paraId="3E5CE498" w14:textId="50DE7159" w:rsidR="00ED2683" w:rsidRPr="00D0148B" w:rsidRDefault="00ED2683" w:rsidP="00ED2683">
      <w:pPr>
        <w:rPr>
          <w:rFonts w:asciiTheme="majorBidi" w:eastAsia="SimSun" w:hAnsiTheme="majorBidi" w:cstheme="majorBidi"/>
          <w:szCs w:val="22"/>
        </w:rPr>
      </w:pPr>
      <w:r w:rsidRPr="00D0148B">
        <w:rPr>
          <w:rFonts w:asciiTheme="majorBidi" w:hAnsiTheme="majorBidi" w:cstheme="majorBidi"/>
          <w:szCs w:val="22"/>
        </w:rPr>
        <w:t xml:space="preserve">The analysis of medical and population health data is often </w:t>
      </w:r>
      <w:r w:rsidRPr="00D0148B">
        <w:rPr>
          <w:rFonts w:asciiTheme="majorBidi" w:hAnsiTheme="majorBidi" w:cstheme="majorBidi"/>
          <w:szCs w:val="22"/>
        </w:rPr>
        <w:t>complicated</w:t>
      </w:r>
      <w:r w:rsidRPr="00D0148B">
        <w:rPr>
          <w:rFonts w:asciiTheme="majorBidi" w:hAnsiTheme="majorBidi" w:cstheme="majorBidi"/>
          <w:szCs w:val="22"/>
        </w:rPr>
        <w:t xml:space="preserve"> by missing </w:t>
      </w:r>
      <w:r w:rsidRPr="00D0148B">
        <w:rPr>
          <w:rFonts w:asciiTheme="majorBidi" w:hAnsiTheme="majorBidi" w:cstheme="majorBidi"/>
          <w:szCs w:val="22"/>
        </w:rPr>
        <w:t>and incomplete information</w:t>
      </w:r>
      <w:r w:rsidRPr="00D0148B">
        <w:rPr>
          <w:rFonts w:asciiTheme="majorBidi" w:hAnsiTheme="majorBidi" w:cstheme="majorBidi"/>
          <w:szCs w:val="22"/>
        </w:rPr>
        <w:t xml:space="preserve">. My work </w:t>
      </w:r>
      <w:r w:rsidRPr="00D0148B">
        <w:rPr>
          <w:rFonts w:asciiTheme="majorBidi" w:hAnsiTheme="majorBidi" w:cstheme="majorBidi"/>
          <w:szCs w:val="22"/>
        </w:rPr>
        <w:t>in this area</w:t>
      </w:r>
      <w:r w:rsidRPr="00D0148B">
        <w:rPr>
          <w:rFonts w:asciiTheme="majorBidi" w:hAnsiTheme="majorBidi" w:cstheme="majorBidi"/>
          <w:szCs w:val="22"/>
        </w:rPr>
        <w:t xml:space="preserve"> </w:t>
      </w:r>
      <w:r w:rsidRPr="00D0148B">
        <w:rPr>
          <w:rFonts w:asciiTheme="majorBidi" w:hAnsiTheme="majorBidi" w:cstheme="majorBidi"/>
          <w:szCs w:val="22"/>
        </w:rPr>
        <w:t>is</w:t>
      </w:r>
      <w:r w:rsidRPr="00D0148B">
        <w:rPr>
          <w:rFonts w:asciiTheme="majorBidi" w:hAnsiTheme="majorBidi" w:cstheme="majorBidi"/>
          <w:szCs w:val="22"/>
        </w:rPr>
        <w:t xml:space="preserve"> motivated by real-world </w:t>
      </w:r>
      <w:r w:rsidRPr="00D0148B">
        <w:rPr>
          <w:rFonts w:asciiTheme="majorBidi" w:hAnsiTheme="majorBidi" w:cstheme="majorBidi"/>
          <w:szCs w:val="22"/>
        </w:rPr>
        <w:t>challeneges</w:t>
      </w:r>
      <w:r w:rsidRPr="00D0148B">
        <w:rPr>
          <w:rFonts w:asciiTheme="majorBidi" w:hAnsiTheme="majorBidi" w:cstheme="majorBidi"/>
          <w:szCs w:val="22"/>
        </w:rPr>
        <w:t xml:space="preserve"> </w:t>
      </w:r>
      <w:r w:rsidRPr="00D0148B">
        <w:rPr>
          <w:rFonts w:asciiTheme="majorBidi" w:hAnsiTheme="majorBidi" w:cstheme="majorBidi"/>
          <w:szCs w:val="22"/>
        </w:rPr>
        <w:t>in</w:t>
      </w:r>
      <w:r w:rsidRPr="00D0148B">
        <w:rPr>
          <w:rFonts w:asciiTheme="majorBidi" w:hAnsiTheme="majorBidi" w:cstheme="majorBidi"/>
          <w:szCs w:val="22"/>
        </w:rPr>
        <w:t xml:space="preserve"> medical and public health research</w:t>
      </w:r>
      <w:r w:rsidRPr="00D0148B">
        <w:rPr>
          <w:rFonts w:asciiTheme="majorBidi" w:hAnsiTheme="majorBidi" w:cstheme="majorBidi"/>
          <w:szCs w:val="22"/>
        </w:rPr>
        <w:t xml:space="preserve"> and focus on developing novel statistical methods and practical approaches to address these issues</w:t>
      </w:r>
      <w:r w:rsidRPr="00D0148B">
        <w:rPr>
          <w:rFonts w:asciiTheme="majorBidi" w:hAnsiTheme="majorBidi" w:cstheme="majorBidi"/>
          <w:szCs w:val="22"/>
        </w:rPr>
        <w:t xml:space="preserve">. </w:t>
      </w:r>
    </w:p>
    <w:p w14:paraId="6DEF85E4" w14:textId="403E8FB6" w:rsidR="002446AA" w:rsidRPr="00D0148B" w:rsidRDefault="00ED2683" w:rsidP="00ED2683">
      <w:pPr>
        <w:rPr>
          <w:rFonts w:asciiTheme="majorBidi" w:hAnsiTheme="majorBidi" w:cstheme="majorBidi"/>
        </w:rPr>
      </w:pPr>
      <w:r w:rsidRPr="00D0148B">
        <w:rPr>
          <w:rFonts w:asciiTheme="majorBidi" w:hAnsiTheme="majorBidi" w:cstheme="majorBidi"/>
        </w:rPr>
        <w:t>§ denote trainees.</w:t>
      </w:r>
    </w:p>
    <w:p w14:paraId="30E97384" w14:textId="3A24F5B3" w:rsidR="002446AA" w:rsidRPr="00D0148B" w:rsidRDefault="002446AA" w:rsidP="00CE7CA6">
      <w:pPr>
        <w:rPr>
          <w:rFonts w:asciiTheme="majorBidi" w:hAnsiTheme="majorBidi" w:cstheme="majorBidi"/>
          <w:b/>
          <w:bCs/>
        </w:rPr>
      </w:pPr>
      <w:r w:rsidRPr="00D0148B">
        <w:rPr>
          <w:rFonts w:asciiTheme="majorBidi" w:hAnsiTheme="majorBidi" w:cstheme="majorBidi"/>
          <w:b/>
          <w:bCs/>
        </w:rPr>
        <w:t xml:space="preserve">Statistical Focus: </w:t>
      </w:r>
      <w:r w:rsidR="00D42024" w:rsidRPr="00D0148B">
        <w:rPr>
          <w:rFonts w:asciiTheme="majorBidi" w:hAnsiTheme="majorBidi" w:cstheme="majorBidi"/>
          <w:color w:val="000000"/>
        </w:rPr>
        <w:t>My research</w:t>
      </w:r>
      <w:r w:rsidR="000545B2" w:rsidRPr="00D0148B">
        <w:rPr>
          <w:rFonts w:asciiTheme="majorBidi" w:hAnsiTheme="majorBidi" w:cstheme="majorBidi"/>
          <w:color w:val="000000"/>
        </w:rPr>
        <w:t xml:space="preserve"> </w:t>
      </w:r>
      <w:r w:rsidR="00D42024" w:rsidRPr="00D0148B">
        <w:rPr>
          <w:rFonts w:asciiTheme="majorBidi" w:hAnsiTheme="majorBidi" w:cstheme="majorBidi"/>
          <w:color w:val="000000"/>
        </w:rPr>
        <w:t>focuses on</w:t>
      </w:r>
      <w:r w:rsidR="000545B2" w:rsidRPr="00D0148B">
        <w:rPr>
          <w:rFonts w:asciiTheme="majorBidi" w:hAnsiTheme="majorBidi" w:cstheme="majorBidi"/>
          <w:color w:val="000000"/>
        </w:rPr>
        <w:t xml:space="preserve"> statistical methods for handling missing data</w:t>
      </w:r>
      <w:r w:rsidR="000545B2" w:rsidRPr="00D0148B">
        <w:rPr>
          <w:rFonts w:asciiTheme="majorBidi" w:hAnsiTheme="majorBidi" w:cstheme="majorBidi"/>
          <w:color w:val="000000"/>
        </w:rPr>
        <w:t xml:space="preserve"> and variable selection in multiply imputed data. </w:t>
      </w:r>
    </w:p>
    <w:p w14:paraId="462259A1" w14:textId="4F5912B7" w:rsidR="001B773C" w:rsidRPr="00D0148B" w:rsidRDefault="001B773C" w:rsidP="001B773C">
      <w:pPr>
        <w:pStyle w:val="ListParagraph"/>
        <w:numPr>
          <w:ilvl w:val="0"/>
          <w:numId w:val="4"/>
        </w:numPr>
        <w:rPr>
          <w:rFonts w:asciiTheme="majorBidi" w:hAnsiTheme="majorBidi" w:cstheme="majorBidi"/>
        </w:rPr>
      </w:pPr>
      <w:r w:rsidRPr="00D0148B">
        <w:rPr>
          <w:rFonts w:asciiTheme="majorBidi" w:hAnsiTheme="majorBidi" w:cstheme="majorBidi"/>
          <w:b/>
          <w:bCs/>
        </w:rPr>
        <w:t>Chen, Q.</w:t>
      </w:r>
      <w:r w:rsidRPr="00D0148B">
        <w:rPr>
          <w:rFonts w:asciiTheme="majorBidi" w:hAnsiTheme="majorBidi" w:cstheme="majorBidi"/>
        </w:rPr>
        <w:t xml:space="preserve"> and Wang, S. (2013). “Variable selection for multiply imputed data with application to dioxin exposure study”, </w:t>
      </w:r>
      <w:r w:rsidRPr="00D0148B">
        <w:rPr>
          <w:rFonts w:asciiTheme="majorBidi" w:hAnsiTheme="majorBidi" w:cstheme="majorBidi"/>
          <w:i/>
          <w:iCs/>
        </w:rPr>
        <w:t>Statistics in Medicine</w:t>
      </w:r>
      <w:r w:rsidRPr="00D0148B">
        <w:rPr>
          <w:rFonts w:asciiTheme="majorBidi" w:hAnsiTheme="majorBidi" w:cstheme="majorBidi"/>
        </w:rPr>
        <w:t>, 32, 3646-59.</w:t>
      </w:r>
    </w:p>
    <w:p w14:paraId="07AF69EB" w14:textId="072AB2BD" w:rsidR="00D175EB" w:rsidRPr="00D0148B" w:rsidRDefault="00D175EB" w:rsidP="00D175EB">
      <w:pPr>
        <w:pStyle w:val="ListParagraph"/>
        <w:numPr>
          <w:ilvl w:val="0"/>
          <w:numId w:val="4"/>
        </w:numPr>
        <w:rPr>
          <w:rFonts w:asciiTheme="majorBidi" w:hAnsiTheme="majorBidi" w:cstheme="majorBidi"/>
        </w:rPr>
      </w:pPr>
      <w:r w:rsidRPr="00D0148B">
        <w:rPr>
          <w:rFonts w:asciiTheme="majorBidi" w:hAnsiTheme="majorBidi" w:cstheme="majorBidi"/>
          <w:b/>
          <w:bCs/>
        </w:rPr>
        <w:t>Chen, Q.</w:t>
      </w:r>
      <w:r w:rsidRPr="00D0148B">
        <w:rPr>
          <w:rFonts w:asciiTheme="majorBidi" w:hAnsiTheme="majorBidi" w:cstheme="majorBidi"/>
        </w:rPr>
        <w:t xml:space="preserve"> , Gelman, A., Tracy, M., Norris, F., and Galea, S. (2015). “Incorporating the sampling design in weighting adjustments for panel attrition”, </w:t>
      </w:r>
      <w:r w:rsidRPr="00D0148B">
        <w:rPr>
          <w:rFonts w:asciiTheme="majorBidi" w:hAnsiTheme="majorBidi" w:cstheme="majorBidi"/>
          <w:i/>
          <w:iCs/>
        </w:rPr>
        <w:t>Statistics in Medicine</w:t>
      </w:r>
      <w:r w:rsidRPr="00D0148B">
        <w:rPr>
          <w:rFonts w:asciiTheme="majorBidi" w:hAnsiTheme="majorBidi" w:cstheme="majorBidi"/>
        </w:rPr>
        <w:t>, 34(28): 3637-3647.</w:t>
      </w:r>
    </w:p>
    <w:p w14:paraId="41500307" w14:textId="4B0112E2" w:rsidR="001B773C" w:rsidRPr="00D0148B" w:rsidRDefault="001B773C" w:rsidP="001B773C">
      <w:pPr>
        <w:pStyle w:val="ListParagraph"/>
        <w:numPr>
          <w:ilvl w:val="0"/>
          <w:numId w:val="4"/>
        </w:numPr>
        <w:rPr>
          <w:rFonts w:asciiTheme="majorBidi" w:hAnsiTheme="majorBidi" w:cstheme="majorBidi"/>
        </w:rPr>
      </w:pPr>
      <w:r w:rsidRPr="00D0148B">
        <w:rPr>
          <w:rFonts w:asciiTheme="majorBidi" w:hAnsiTheme="majorBidi" w:cstheme="majorBidi"/>
          <w:b/>
          <w:bCs/>
        </w:rPr>
        <w:t>Chen, Q.</w:t>
      </w:r>
      <w:r w:rsidRPr="00D0148B">
        <w:rPr>
          <w:rFonts w:asciiTheme="majorBidi" w:hAnsiTheme="majorBidi" w:cstheme="majorBidi"/>
        </w:rPr>
        <w:t xml:space="preserve">, Paik, M. C., Kim, M., and Wang, C. (2016). “Using link-preserving imputation for logistic partially linear models with missing covariates”, </w:t>
      </w:r>
      <w:r w:rsidRPr="00D0148B">
        <w:rPr>
          <w:rFonts w:asciiTheme="majorBidi" w:hAnsiTheme="majorBidi" w:cstheme="majorBidi"/>
          <w:i/>
          <w:iCs/>
        </w:rPr>
        <w:t>Computational Statistics and Data Analysis</w:t>
      </w:r>
      <w:r w:rsidRPr="00D0148B">
        <w:rPr>
          <w:rFonts w:asciiTheme="majorBidi" w:hAnsiTheme="majorBidi" w:cstheme="majorBidi"/>
        </w:rPr>
        <w:t>, 101, 174-185.</w:t>
      </w:r>
    </w:p>
    <w:p w14:paraId="768C314A" w14:textId="33F01372" w:rsidR="002446AA" w:rsidRPr="00D0148B" w:rsidRDefault="001B773C" w:rsidP="00ED2683">
      <w:pPr>
        <w:pStyle w:val="ListParagraph"/>
        <w:numPr>
          <w:ilvl w:val="0"/>
          <w:numId w:val="4"/>
        </w:numPr>
        <w:rPr>
          <w:rFonts w:asciiTheme="majorBidi" w:hAnsiTheme="majorBidi" w:cstheme="majorBidi"/>
        </w:rPr>
      </w:pPr>
      <w:r w:rsidRPr="00D0148B">
        <w:rPr>
          <w:rFonts w:asciiTheme="majorBidi" w:hAnsiTheme="majorBidi" w:cstheme="majorBidi"/>
        </w:rPr>
        <w:t xml:space="preserve">Zou, J.§, Wang, S., and </w:t>
      </w:r>
      <w:r w:rsidRPr="00D0148B">
        <w:rPr>
          <w:rFonts w:asciiTheme="majorBidi" w:hAnsiTheme="majorBidi" w:cstheme="majorBidi"/>
          <w:b/>
          <w:bCs/>
        </w:rPr>
        <w:t>Chen, Q.</w:t>
      </w:r>
      <w:r w:rsidRPr="00D0148B">
        <w:rPr>
          <w:rFonts w:asciiTheme="majorBidi" w:hAnsiTheme="majorBidi" w:cstheme="majorBidi"/>
        </w:rPr>
        <w:t>, “Bayesian MI-LASSO for variable selection on multiply imputed data”, submitted.</w:t>
      </w:r>
    </w:p>
    <w:p w14:paraId="535F8FFA" w14:textId="09F66818" w:rsidR="002446AA" w:rsidRPr="00D0148B" w:rsidRDefault="002446AA" w:rsidP="002446AA">
      <w:pPr>
        <w:rPr>
          <w:rFonts w:asciiTheme="majorBidi" w:hAnsiTheme="majorBidi" w:cstheme="majorBidi"/>
          <w:b/>
          <w:bCs/>
        </w:rPr>
      </w:pPr>
      <w:r w:rsidRPr="00D0148B">
        <w:rPr>
          <w:rFonts w:asciiTheme="majorBidi" w:hAnsiTheme="majorBidi" w:cstheme="majorBidi"/>
          <w:b/>
          <w:bCs/>
        </w:rPr>
        <w:t>Epidemiological Focus:</w:t>
      </w:r>
      <w:r w:rsidR="000545B2" w:rsidRPr="00D0148B">
        <w:rPr>
          <w:rFonts w:asciiTheme="majorBidi" w:hAnsiTheme="majorBidi" w:cstheme="majorBidi"/>
          <w:b/>
          <w:bCs/>
        </w:rPr>
        <w:t xml:space="preserve"> </w:t>
      </w:r>
      <w:r w:rsidR="000545B2" w:rsidRPr="00D0148B">
        <w:rPr>
          <w:rFonts w:asciiTheme="majorBidi" w:hAnsiTheme="majorBidi" w:cstheme="majorBidi"/>
        </w:rPr>
        <w:t>My work</w:t>
      </w:r>
      <w:r w:rsidR="000545B2" w:rsidRPr="00D0148B">
        <w:rPr>
          <w:rFonts w:asciiTheme="majorBidi" w:hAnsiTheme="majorBidi" w:cstheme="majorBidi"/>
          <w:b/>
          <w:bCs/>
        </w:rPr>
        <w:t xml:space="preserve"> </w:t>
      </w:r>
      <w:r w:rsidR="000545B2" w:rsidRPr="00D0148B">
        <w:rPr>
          <w:rFonts w:asciiTheme="majorBidi" w:hAnsiTheme="majorBidi" w:cstheme="majorBidi"/>
          <w:color w:val="000000"/>
        </w:rPr>
        <w:t xml:space="preserve">develops </w:t>
      </w:r>
      <w:r w:rsidR="000545B2" w:rsidRPr="00D0148B">
        <w:rPr>
          <w:rFonts w:asciiTheme="majorBidi" w:hAnsiTheme="majorBidi" w:cstheme="majorBidi"/>
          <w:color w:val="000000"/>
        </w:rPr>
        <w:t>practical approaches</w:t>
      </w:r>
      <w:r w:rsidR="000545B2" w:rsidRPr="00D0148B">
        <w:rPr>
          <w:rFonts w:asciiTheme="majorBidi" w:hAnsiTheme="majorBidi" w:cstheme="majorBidi"/>
          <w:color w:val="000000"/>
        </w:rPr>
        <w:t xml:space="preserve"> for handling </w:t>
      </w:r>
      <w:r w:rsidR="000545B2" w:rsidRPr="00D0148B">
        <w:rPr>
          <w:rFonts w:asciiTheme="majorBidi" w:hAnsiTheme="majorBidi" w:cstheme="majorBidi"/>
          <w:color w:val="000000"/>
        </w:rPr>
        <w:t xml:space="preserve">incomplete and censored data </w:t>
      </w:r>
      <w:r w:rsidR="000545B2" w:rsidRPr="00D0148B">
        <w:rPr>
          <w:rFonts w:asciiTheme="majorBidi" w:hAnsiTheme="majorBidi" w:cstheme="majorBidi"/>
          <w:color w:val="000000"/>
        </w:rPr>
        <w:t>in epidemiologic studies.</w:t>
      </w:r>
    </w:p>
    <w:p w14:paraId="56EA0D79" w14:textId="77777777" w:rsidR="002446AA" w:rsidRPr="00D0148B" w:rsidRDefault="002446AA" w:rsidP="002446AA">
      <w:pPr>
        <w:pStyle w:val="ListParagraph"/>
        <w:numPr>
          <w:ilvl w:val="0"/>
          <w:numId w:val="9"/>
        </w:numPr>
        <w:rPr>
          <w:rFonts w:asciiTheme="majorBidi" w:hAnsiTheme="majorBidi" w:cstheme="majorBidi"/>
        </w:rPr>
      </w:pPr>
      <w:r w:rsidRPr="00D0148B">
        <w:rPr>
          <w:rFonts w:asciiTheme="majorBidi" w:hAnsiTheme="majorBidi" w:cstheme="majorBidi"/>
        </w:rPr>
        <w:t xml:space="preserve">Gillespie, B. W., </w:t>
      </w:r>
      <w:r w:rsidRPr="00D0148B">
        <w:rPr>
          <w:rFonts w:asciiTheme="majorBidi" w:hAnsiTheme="majorBidi" w:cstheme="majorBidi"/>
          <w:b/>
          <w:bCs/>
        </w:rPr>
        <w:t>Chen, Q.</w:t>
      </w:r>
      <w:r w:rsidRPr="00D0148B">
        <w:rPr>
          <w:rFonts w:asciiTheme="majorBidi" w:hAnsiTheme="majorBidi" w:cstheme="majorBidi"/>
        </w:rPr>
        <w:t xml:space="preserve">, Reichert, H., Franzblau, A., Lepkowski, J., Adriaens, P., Demond, A., Luksemburg, W., and Garabrant, D. (2010). “Estimating population distributions when some data are below a limit of detection by using a reverse Kaplan-Meier estimator”, </w:t>
      </w:r>
      <w:r w:rsidRPr="007A644F">
        <w:rPr>
          <w:rFonts w:asciiTheme="majorBidi" w:hAnsiTheme="majorBidi" w:cstheme="majorBidi"/>
          <w:i/>
          <w:iCs/>
        </w:rPr>
        <w:t>Epidemiology</w:t>
      </w:r>
      <w:r w:rsidRPr="00D0148B">
        <w:rPr>
          <w:rFonts w:asciiTheme="majorBidi" w:hAnsiTheme="majorBidi" w:cstheme="majorBidi"/>
        </w:rPr>
        <w:t>, 21, S64-S70.</w:t>
      </w:r>
    </w:p>
    <w:p w14:paraId="310D5F0D" w14:textId="77777777" w:rsidR="002446AA" w:rsidRPr="00D0148B" w:rsidRDefault="002446AA" w:rsidP="002446AA">
      <w:pPr>
        <w:pStyle w:val="ListParagraph"/>
        <w:numPr>
          <w:ilvl w:val="0"/>
          <w:numId w:val="9"/>
        </w:numPr>
        <w:rPr>
          <w:rFonts w:asciiTheme="majorBidi" w:hAnsiTheme="majorBidi" w:cstheme="majorBidi"/>
        </w:rPr>
      </w:pPr>
      <w:r w:rsidRPr="00D0148B">
        <w:rPr>
          <w:rFonts w:asciiTheme="majorBidi" w:hAnsiTheme="majorBidi" w:cstheme="majorBidi"/>
          <w:b/>
          <w:bCs/>
        </w:rPr>
        <w:t>Chen, Q.</w:t>
      </w:r>
      <w:r w:rsidRPr="00D0148B">
        <w:rPr>
          <w:rFonts w:asciiTheme="majorBidi" w:hAnsiTheme="majorBidi" w:cstheme="majorBidi"/>
        </w:rPr>
        <w:t xml:space="preserve">, Williams, S. Z., Liu, Y., Chihuri, S. T., Li, G. (2018). “Multiple imputation of missing marijuana data in the Fatality Analysis Reporting System using a Bayesian multilevel model”, </w:t>
      </w:r>
      <w:r w:rsidRPr="007A644F">
        <w:rPr>
          <w:rFonts w:asciiTheme="majorBidi" w:hAnsiTheme="majorBidi" w:cstheme="majorBidi"/>
          <w:i/>
          <w:iCs/>
        </w:rPr>
        <w:t>Accident Analysis and Prevention</w:t>
      </w:r>
      <w:r w:rsidRPr="00D0148B">
        <w:rPr>
          <w:rFonts w:asciiTheme="majorBidi" w:hAnsiTheme="majorBidi" w:cstheme="majorBidi"/>
        </w:rPr>
        <w:t>,120, 262-269.</w:t>
      </w:r>
    </w:p>
    <w:p w14:paraId="3B1F0B9D" w14:textId="77777777" w:rsidR="002446AA" w:rsidRPr="00D0148B" w:rsidRDefault="002446AA" w:rsidP="002446AA">
      <w:pPr>
        <w:pStyle w:val="ListParagraph"/>
        <w:rPr>
          <w:rFonts w:asciiTheme="majorBidi" w:hAnsiTheme="majorBidi" w:cstheme="majorBidi"/>
        </w:rPr>
      </w:pPr>
    </w:p>
    <w:p w14:paraId="28BC327F" w14:textId="77777777" w:rsidR="002446AA" w:rsidRPr="00D0148B" w:rsidRDefault="002446AA" w:rsidP="002446AA">
      <w:pPr>
        <w:rPr>
          <w:rFonts w:asciiTheme="majorBidi" w:hAnsiTheme="majorBidi" w:cstheme="majorBidi"/>
        </w:rPr>
      </w:pPr>
    </w:p>
    <w:p w14:paraId="4E0E793A" w14:textId="77777777" w:rsidR="00CE7CA6" w:rsidRPr="00D0148B" w:rsidRDefault="00CE7CA6">
      <w:pPr>
        <w:rPr>
          <w:rFonts w:asciiTheme="majorBidi" w:hAnsiTheme="majorBidi" w:cstheme="majorBidi"/>
        </w:rPr>
      </w:pPr>
    </w:p>
    <w:sectPr w:rsidR="00CE7CA6" w:rsidRPr="00D014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418F8"/>
    <w:multiLevelType w:val="hybridMultilevel"/>
    <w:tmpl w:val="676E7E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E93CD8"/>
    <w:multiLevelType w:val="hybridMultilevel"/>
    <w:tmpl w:val="0ACEDA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4241F3"/>
    <w:multiLevelType w:val="hybridMultilevel"/>
    <w:tmpl w:val="58481DE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CC3D56"/>
    <w:multiLevelType w:val="hybridMultilevel"/>
    <w:tmpl w:val="58481D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5D76C7"/>
    <w:multiLevelType w:val="hybridMultilevel"/>
    <w:tmpl w:val="58481DE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9F6801"/>
    <w:multiLevelType w:val="hybridMultilevel"/>
    <w:tmpl w:val="58481DE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F27154"/>
    <w:multiLevelType w:val="hybridMultilevel"/>
    <w:tmpl w:val="B2749AF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587137"/>
    <w:multiLevelType w:val="hybridMultilevel"/>
    <w:tmpl w:val="0ACEDA6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3C41FD2"/>
    <w:multiLevelType w:val="hybridMultilevel"/>
    <w:tmpl w:val="B2749A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9966296">
    <w:abstractNumId w:val="3"/>
  </w:num>
  <w:num w:numId="2" w16cid:durableId="963393236">
    <w:abstractNumId w:val="0"/>
  </w:num>
  <w:num w:numId="3" w16cid:durableId="1206330235">
    <w:abstractNumId w:val="8"/>
  </w:num>
  <w:num w:numId="4" w16cid:durableId="944119789">
    <w:abstractNumId w:val="1"/>
  </w:num>
  <w:num w:numId="5" w16cid:durableId="1020665533">
    <w:abstractNumId w:val="5"/>
  </w:num>
  <w:num w:numId="6" w16cid:durableId="1380596453">
    <w:abstractNumId w:val="2"/>
  </w:num>
  <w:num w:numId="7" w16cid:durableId="9574539">
    <w:abstractNumId w:val="4"/>
  </w:num>
  <w:num w:numId="8" w16cid:durableId="1983263844">
    <w:abstractNumId w:val="6"/>
  </w:num>
  <w:num w:numId="9" w16cid:durableId="75583134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CA6"/>
    <w:rsid w:val="000545B2"/>
    <w:rsid w:val="0017194A"/>
    <w:rsid w:val="00181CEE"/>
    <w:rsid w:val="001B773C"/>
    <w:rsid w:val="001E3646"/>
    <w:rsid w:val="00200C3B"/>
    <w:rsid w:val="002446AA"/>
    <w:rsid w:val="00434474"/>
    <w:rsid w:val="004A7B33"/>
    <w:rsid w:val="00552B85"/>
    <w:rsid w:val="0060453B"/>
    <w:rsid w:val="006B4DA3"/>
    <w:rsid w:val="007A644F"/>
    <w:rsid w:val="00872105"/>
    <w:rsid w:val="00887719"/>
    <w:rsid w:val="00891A18"/>
    <w:rsid w:val="00A03F5E"/>
    <w:rsid w:val="00A17E36"/>
    <w:rsid w:val="00BE482A"/>
    <w:rsid w:val="00CD4F7F"/>
    <w:rsid w:val="00CE7CA6"/>
    <w:rsid w:val="00D0148B"/>
    <w:rsid w:val="00D175EB"/>
    <w:rsid w:val="00D42024"/>
    <w:rsid w:val="00EA4F2F"/>
    <w:rsid w:val="00ED2683"/>
    <w:rsid w:val="00FC0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6AAAAB"/>
  <w15:chartTrackingRefBased/>
  <w15:docId w15:val="{949797B9-30DC-1A4B-8F2C-49B29AFC7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7C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7C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7C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7C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7C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7C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7C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7C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7C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7C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7C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7C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7C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7C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7C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7C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7C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7C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7C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7C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7C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7C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7C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7C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7C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7C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7C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7C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7C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243</Words>
  <Characters>1574</Characters>
  <Application>Microsoft Office Word</Application>
  <DocSecurity>0</DocSecurity>
  <Lines>26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Chen, Qixuan</dc:creator>
  <cp:keywords/>
  <dc:description/>
  <cp:lastModifiedBy>Chen, Qixuan</cp:lastModifiedBy>
  <cp:revision>16</cp:revision>
  <dcterms:created xsi:type="dcterms:W3CDTF">2026-03-29T17:17:00Z</dcterms:created>
  <dcterms:modified xsi:type="dcterms:W3CDTF">2026-03-30T14:54:00Z</dcterms:modified>
</cp:coreProperties>
</file>