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A59D" w14:textId="4A3B59FA" w:rsidR="004963BC" w:rsidRDefault="00B9523F" w:rsidP="00B9523F">
      <w:pPr>
        <w:jc w:val="center"/>
        <w:rPr>
          <w:b/>
          <w:bCs/>
        </w:rPr>
      </w:pPr>
      <w:r>
        <w:rPr>
          <w:b/>
          <w:bCs/>
        </w:rPr>
        <w:t xml:space="preserve">JREE </w:t>
      </w:r>
      <w:r w:rsidR="00E14AF7" w:rsidRPr="00E14AF7">
        <w:rPr>
          <w:b/>
          <w:bCs/>
        </w:rPr>
        <w:t>Codebook</w:t>
      </w:r>
      <w:r w:rsidR="00E14AF7">
        <w:rPr>
          <w:b/>
          <w:bCs/>
        </w:rPr>
        <w:t xml:space="preserve"> for the CSV file</w:t>
      </w:r>
    </w:p>
    <w:p w14:paraId="3E5CFC19" w14:textId="5E1F1867" w:rsidR="00E14AF7" w:rsidRPr="00E14AF7" w:rsidRDefault="00E14AF7" w:rsidP="00E14A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E14AF7">
        <w:rPr>
          <w:rFonts w:ascii="Open Sans" w:eastAsia="Times New Roman" w:hAnsi="Open Sans" w:cs="Open Sans"/>
          <w:color w:val="000000" w:themeColor="text1"/>
          <w:sz w:val="21"/>
          <w:szCs w:val="21"/>
          <w:shd w:val="clear" w:color="auto" w:fill="FFFFFF"/>
        </w:rPr>
        <w:t>Comparing different screening tools for conducting meta-analysis - Screening Tool Comparison in Education.csv</w:t>
      </w:r>
    </w:p>
    <w:p w14:paraId="5B0E2AEE" w14:textId="77777777" w:rsidR="00E14AF7" w:rsidRDefault="00E14AF7" w:rsidP="00E14AF7">
      <w:pPr>
        <w:jc w:val="center"/>
        <w:rPr>
          <w:b/>
          <w:bCs/>
        </w:rPr>
      </w:pPr>
    </w:p>
    <w:p w14:paraId="7B7BEAEC" w14:textId="028098AA" w:rsidR="00E14AF7" w:rsidRDefault="00E14AF7" w:rsidP="00E14AF7">
      <w:r w:rsidRPr="009434B3">
        <w:rPr>
          <w:b/>
          <w:bCs/>
        </w:rPr>
        <w:t>Name</w:t>
      </w:r>
      <w:r>
        <w:t>: In this column, we list</w:t>
      </w:r>
      <w:r w:rsidR="009434B3">
        <w:t>ed</w:t>
      </w:r>
      <w:r>
        <w:t xml:space="preserve"> the name of the screening tools.</w:t>
      </w:r>
    </w:p>
    <w:p w14:paraId="1268E27A" w14:textId="1AAA9B09" w:rsidR="00E14AF7" w:rsidRDefault="00E14AF7" w:rsidP="00E14AF7">
      <w:r w:rsidRPr="009434B3">
        <w:rPr>
          <w:b/>
          <w:bCs/>
        </w:rPr>
        <w:t>Include</w:t>
      </w:r>
      <w:r>
        <w:t>: In this column, the included screening tools were coded as 1 and the excluded screening tools were coded as 0.</w:t>
      </w:r>
    </w:p>
    <w:p w14:paraId="1E0A6470" w14:textId="038FE418" w:rsidR="00E14AF7" w:rsidRDefault="00E14AF7" w:rsidP="00E14AF7">
      <w:r w:rsidRPr="009434B3">
        <w:rPr>
          <w:b/>
          <w:bCs/>
        </w:rPr>
        <w:t>Info</w:t>
      </w:r>
      <w:r>
        <w:t>: In this column</w:t>
      </w:r>
      <w:r w:rsidR="009434B3">
        <w:t>, we added a few sentences describing the specific screening tool.</w:t>
      </w:r>
      <w:r w:rsidR="004D2BFD">
        <w:t xml:space="preserve"> The sentences were extracted from each tool’s publication or website.</w:t>
      </w:r>
    </w:p>
    <w:p w14:paraId="422E157B" w14:textId="72935B1A" w:rsidR="004D2BFD" w:rsidRDefault="004D2BFD" w:rsidP="00E14AF7">
      <w:r>
        <w:rPr>
          <w:b/>
          <w:bCs/>
        </w:rPr>
        <w:t>Launching year</w:t>
      </w:r>
      <w:r>
        <w:t>: In this column, we coded the estimated year when the tool was launched based on publicly available information.</w:t>
      </w:r>
    </w:p>
    <w:p w14:paraId="1A1AE9A3" w14:textId="27468944" w:rsidR="004D2BFD" w:rsidRDefault="00D47228" w:rsidP="00E14AF7">
      <w:r w:rsidRPr="00D47228">
        <w:rPr>
          <w:b/>
          <w:bCs/>
        </w:rPr>
        <w:t>Last modification:</w:t>
      </w:r>
      <w:r>
        <w:rPr>
          <w:b/>
          <w:bCs/>
        </w:rPr>
        <w:t xml:space="preserve"> </w:t>
      </w:r>
      <w:r>
        <w:t>In this column, we coded the year when the tool was last modified or maintained.</w:t>
      </w:r>
    </w:p>
    <w:p w14:paraId="580CAEDF" w14:textId="702311BD" w:rsidR="00D47228" w:rsidRDefault="00D47228" w:rsidP="00E14AF7">
      <w:r>
        <w:rPr>
          <w:b/>
          <w:bCs/>
        </w:rPr>
        <w:t xml:space="preserve">Developer publication: </w:t>
      </w:r>
      <w:r>
        <w:t>In this column, we coded the in-text citation for the tool’s associated academic publication.</w:t>
      </w:r>
    </w:p>
    <w:p w14:paraId="0C6C73E1" w14:textId="4CECDA33" w:rsidR="00D47228" w:rsidRDefault="00D47228" w:rsidP="00E14AF7">
      <w:r w:rsidRPr="00D47228">
        <w:rPr>
          <w:b/>
          <w:bCs/>
        </w:rPr>
        <w:t>Developer</w:t>
      </w:r>
      <w:r>
        <w:t xml:space="preserve">: </w:t>
      </w:r>
      <w:r w:rsidR="00682A07">
        <w:t>In this column, we coded the name of the company or the research center that developed each tool.</w:t>
      </w:r>
    </w:p>
    <w:p w14:paraId="6DB6EB39" w14:textId="00954C38" w:rsidR="00D477FD" w:rsidRPr="007B79A4" w:rsidRDefault="00682A07" w:rsidP="00E14AF7">
      <w:r>
        <w:rPr>
          <w:b/>
          <w:bCs/>
        </w:rPr>
        <w:t>Country</w:t>
      </w:r>
      <w:r>
        <w:t>: In this column, we coded the country where the tool was developed.</w:t>
      </w:r>
    </w:p>
    <w:p w14:paraId="0181A40A" w14:textId="1E0D557D" w:rsidR="00682A07" w:rsidRDefault="00682A07" w:rsidP="00E14AF7">
      <w:r w:rsidRPr="00682A07">
        <w:rPr>
          <w:b/>
          <w:bCs/>
        </w:rPr>
        <w:t>Title/abstract scr</w:t>
      </w:r>
      <w:r>
        <w:rPr>
          <w:b/>
          <w:bCs/>
        </w:rPr>
        <w:t>e</w:t>
      </w:r>
      <w:r w:rsidRPr="00682A07">
        <w:rPr>
          <w:b/>
          <w:bCs/>
        </w:rPr>
        <w:t>ening</w:t>
      </w:r>
      <w:r>
        <w:t xml:space="preserve">: In this column, </w:t>
      </w:r>
      <w:r w:rsidR="007B79A4" w:rsidRPr="007B79A4">
        <w:t xml:space="preserve">0 means absence of </w:t>
      </w:r>
      <w:r w:rsidR="007B79A4">
        <w:t xml:space="preserve">the title and abstract screening </w:t>
      </w:r>
      <w:r w:rsidR="007B79A4" w:rsidRPr="007B79A4">
        <w:t>feature</w:t>
      </w:r>
      <w:r w:rsidR="007B79A4">
        <w:t xml:space="preserve">, </w:t>
      </w:r>
      <w:r w:rsidR="007B79A4" w:rsidRPr="007B79A4">
        <w:t xml:space="preserve">1 means presence of </w:t>
      </w:r>
      <w:r w:rsidR="007B79A4">
        <w:t>this</w:t>
      </w:r>
      <w:r w:rsidR="007B79A4" w:rsidRPr="007B79A4">
        <w:t xml:space="preserve"> feature</w:t>
      </w:r>
      <w:r w:rsidR="007B79A4">
        <w:t>, and NA means insufficient information found</w:t>
      </w:r>
      <w:r w:rsidR="007B79A4" w:rsidRPr="007B79A4">
        <w:t>.</w:t>
      </w:r>
    </w:p>
    <w:p w14:paraId="20304F1A" w14:textId="7292A635" w:rsidR="007B79A4" w:rsidRDefault="00682A07" w:rsidP="007B79A4">
      <w:r>
        <w:rPr>
          <w:b/>
          <w:bCs/>
        </w:rPr>
        <w:t>Full-text</w:t>
      </w:r>
      <w:r w:rsidRPr="00682A07">
        <w:rPr>
          <w:b/>
          <w:bCs/>
        </w:rPr>
        <w:t xml:space="preserve"> scr</w:t>
      </w:r>
      <w:r>
        <w:rPr>
          <w:b/>
          <w:bCs/>
        </w:rPr>
        <w:t>e</w:t>
      </w:r>
      <w:r w:rsidRPr="00682A07">
        <w:rPr>
          <w:b/>
          <w:bCs/>
        </w:rPr>
        <w:t>ening</w:t>
      </w:r>
      <w:r>
        <w:t xml:space="preserve">: In this column, </w:t>
      </w:r>
      <w:r w:rsidR="007B79A4" w:rsidRPr="007B79A4">
        <w:t xml:space="preserve">0 means absence of </w:t>
      </w:r>
      <w:r w:rsidR="007B79A4">
        <w:t xml:space="preserve">the </w:t>
      </w:r>
      <w:r w:rsidR="007B79A4">
        <w:t>full-text</w:t>
      </w:r>
      <w:r w:rsidR="007B79A4">
        <w:t xml:space="preserve"> screening </w:t>
      </w:r>
      <w:r w:rsidR="007B79A4" w:rsidRPr="007B79A4">
        <w:t>feature</w:t>
      </w:r>
      <w:r w:rsidR="007B79A4">
        <w:t xml:space="preserve">, </w:t>
      </w:r>
      <w:r w:rsidR="007B79A4" w:rsidRPr="007B79A4">
        <w:t xml:space="preserve">1 means presence of </w:t>
      </w:r>
      <w:r w:rsidR="007B79A4">
        <w:t>this</w:t>
      </w:r>
      <w:r w:rsidR="007B79A4" w:rsidRPr="007B79A4">
        <w:t xml:space="preserve"> feature</w:t>
      </w:r>
      <w:r w:rsidR="007B79A4">
        <w:t>, and NA means insufficient information found</w:t>
      </w:r>
      <w:r w:rsidR="007B79A4" w:rsidRPr="007B79A4">
        <w:t>.</w:t>
      </w:r>
    </w:p>
    <w:p w14:paraId="19253494" w14:textId="6CBFE67D" w:rsidR="00682A07" w:rsidRPr="007B79A4" w:rsidRDefault="00D477FD" w:rsidP="00E14AF7">
      <w:r>
        <w:rPr>
          <w:b/>
          <w:bCs/>
        </w:rPr>
        <w:t>Platform:</w:t>
      </w:r>
      <w:r w:rsidR="007B79A4">
        <w:rPr>
          <w:b/>
          <w:bCs/>
        </w:rPr>
        <w:t xml:space="preserve"> </w:t>
      </w:r>
      <w:r w:rsidR="007B79A4">
        <w:t>In this column,</w:t>
      </w:r>
      <w:r w:rsidR="007B79A4">
        <w:t xml:space="preserve"> we coded the platform where the tools were hosted, such as web-based and terminal-based.</w:t>
      </w:r>
    </w:p>
    <w:p w14:paraId="4B68C0F6" w14:textId="456D9FDA" w:rsidR="00D477FD" w:rsidRDefault="00D477FD" w:rsidP="00E14AF7">
      <w:pPr>
        <w:rPr>
          <w:b/>
          <w:bCs/>
        </w:rPr>
      </w:pPr>
      <w:r>
        <w:rPr>
          <w:b/>
          <w:bCs/>
        </w:rPr>
        <w:t>Import format:</w:t>
      </w:r>
      <w:r w:rsidR="007B79A4" w:rsidRPr="007B79A4">
        <w:t xml:space="preserve"> </w:t>
      </w:r>
      <w:r w:rsidR="007B79A4">
        <w:t>In this column,</w:t>
      </w:r>
      <w:r w:rsidR="007B79A4">
        <w:t xml:space="preserve"> we put in the tool’s allowed formats for file import.</w:t>
      </w:r>
    </w:p>
    <w:p w14:paraId="0328B2E7" w14:textId="3A304576" w:rsidR="00D477FD" w:rsidRDefault="00D477FD" w:rsidP="00E14AF7">
      <w:pPr>
        <w:rPr>
          <w:b/>
          <w:bCs/>
        </w:rPr>
      </w:pPr>
      <w:r>
        <w:rPr>
          <w:b/>
          <w:bCs/>
        </w:rPr>
        <w:t>Export format:</w:t>
      </w:r>
      <w:r w:rsidR="007B79A4" w:rsidRPr="007B79A4">
        <w:t xml:space="preserve"> </w:t>
      </w:r>
      <w:r w:rsidR="007B79A4">
        <w:t>In this column,</w:t>
      </w:r>
      <w:r w:rsidR="007B79A4">
        <w:t xml:space="preserve"> </w:t>
      </w:r>
      <w:r w:rsidR="007B79A4">
        <w:t xml:space="preserve">we put in the tool’s allowed formats for file </w:t>
      </w:r>
      <w:r w:rsidR="007B79A4">
        <w:t>export</w:t>
      </w:r>
      <w:r w:rsidR="007B79A4">
        <w:t>.</w:t>
      </w:r>
    </w:p>
    <w:p w14:paraId="5D25819D" w14:textId="5484494B" w:rsidR="00D477FD" w:rsidRDefault="00D477FD" w:rsidP="00E14AF7">
      <w:pPr>
        <w:rPr>
          <w:b/>
          <w:bCs/>
        </w:rPr>
      </w:pPr>
      <w:r>
        <w:rPr>
          <w:b/>
          <w:bCs/>
        </w:rPr>
        <w:t>Bulk application:</w:t>
      </w:r>
      <w:r w:rsidR="007B79A4" w:rsidRPr="007B79A4">
        <w:t xml:space="preserve"> </w:t>
      </w:r>
      <w:r w:rsidR="007B79A4">
        <w:t>In this column,</w:t>
      </w:r>
      <w:r w:rsidR="007B79A4">
        <w:t xml:space="preserve"> we</w:t>
      </w:r>
      <w:r w:rsidR="007B79A4" w:rsidRPr="007B79A4">
        <w:t xml:space="preserve"> coded 1 if the tool allows researchers to import or export thousands of studies in one single action.</w:t>
      </w:r>
      <w:r w:rsidR="007B79A4">
        <w:t xml:space="preserve"> 0 means absence of this feature.</w:t>
      </w:r>
    </w:p>
    <w:p w14:paraId="2AEFDB02" w14:textId="2B1E756B" w:rsidR="00D477FD" w:rsidRDefault="00D477FD" w:rsidP="00E14AF7">
      <w:pPr>
        <w:rPr>
          <w:b/>
          <w:bCs/>
        </w:rPr>
      </w:pPr>
      <w:r>
        <w:rPr>
          <w:b/>
          <w:bCs/>
        </w:rPr>
        <w:t>Machine learning:</w:t>
      </w:r>
      <w:r w:rsidR="007B79A4" w:rsidRPr="007B79A4">
        <w:t xml:space="preserve"> </w:t>
      </w:r>
      <w:r w:rsidR="007B79A4">
        <w:t>In this column,</w:t>
      </w:r>
      <w:r w:rsidR="007B79A4">
        <w:t xml:space="preserve"> w</w:t>
      </w:r>
      <w:r w:rsidR="007B79A4" w:rsidRPr="007B79A4">
        <w:t>e code the machine learning feature as 1 or 0 to differentiate whether the tools embed any text-classification machine learning algorithms.</w:t>
      </w:r>
    </w:p>
    <w:p w14:paraId="5DDDAFA8" w14:textId="577FCD8E" w:rsidR="00D477FD" w:rsidRDefault="00D477FD" w:rsidP="00E14AF7">
      <w:pPr>
        <w:rPr>
          <w:b/>
          <w:bCs/>
        </w:rPr>
      </w:pPr>
      <w:r>
        <w:rPr>
          <w:b/>
          <w:bCs/>
        </w:rPr>
        <w:t>Deep learning:</w:t>
      </w:r>
      <w:r w:rsidR="007B79A4" w:rsidRPr="007B79A4">
        <w:t xml:space="preserve"> </w:t>
      </w:r>
      <w:r w:rsidR="007B79A4">
        <w:t>In this column,</w:t>
      </w:r>
      <w:r w:rsidR="007B79A4">
        <w:t xml:space="preserve"> a</w:t>
      </w:r>
      <w:r w:rsidR="007B79A4" w:rsidRPr="007B79A4">
        <w:t>mong tools that embed machine learning algorithms, we code deep learning feature as 1 or 0 to differentiate whether the tools embed any deep neural network models.</w:t>
      </w:r>
    </w:p>
    <w:p w14:paraId="6568DB80" w14:textId="7DE67A24" w:rsidR="00D477FD" w:rsidRDefault="00D477FD" w:rsidP="00E14AF7">
      <w:pPr>
        <w:rPr>
          <w:b/>
          <w:bCs/>
        </w:rPr>
      </w:pPr>
      <w:r>
        <w:rPr>
          <w:b/>
          <w:bCs/>
        </w:rPr>
        <w:t>Teamwork?</w:t>
      </w:r>
      <w:r w:rsidR="007B79A4">
        <w:rPr>
          <w:b/>
          <w:bCs/>
        </w:rPr>
        <w:t xml:space="preserve"> </w:t>
      </w:r>
      <w:r w:rsidR="007B79A4">
        <w:t>In this column,</w:t>
      </w:r>
      <w:r w:rsidR="00FC0FCF">
        <w:t xml:space="preserve"> we</w:t>
      </w:r>
      <w:r w:rsidR="00FC0FCF" w:rsidRPr="00FC0FCF">
        <w:t xml:space="preserve"> coded 1 if the tool has a web-based version that allow users to collaborate on the same project or review.</w:t>
      </w:r>
    </w:p>
    <w:p w14:paraId="048BE6E1" w14:textId="33E21A1C" w:rsidR="00D477FD" w:rsidRDefault="00D477FD" w:rsidP="00E14AF7">
      <w:pPr>
        <w:rPr>
          <w:b/>
          <w:bCs/>
        </w:rPr>
      </w:pPr>
      <w:r>
        <w:rPr>
          <w:b/>
          <w:bCs/>
        </w:rPr>
        <w:t>Blind review:</w:t>
      </w:r>
      <w:r w:rsidR="007B79A4">
        <w:rPr>
          <w:b/>
          <w:bCs/>
        </w:rPr>
        <w:t xml:space="preserve"> </w:t>
      </w:r>
      <w:r w:rsidR="007B79A4">
        <w:t>In this column,</w:t>
      </w:r>
    </w:p>
    <w:p w14:paraId="65ED86A3" w14:textId="4CBC4ABA" w:rsidR="00D477FD" w:rsidRDefault="00D477FD" w:rsidP="00E14AF7">
      <w:pPr>
        <w:rPr>
          <w:b/>
          <w:bCs/>
        </w:rPr>
      </w:pPr>
      <w:r>
        <w:rPr>
          <w:b/>
          <w:bCs/>
        </w:rPr>
        <w:t>Deduplication:</w:t>
      </w:r>
      <w:r w:rsidR="007B79A4">
        <w:rPr>
          <w:b/>
          <w:bCs/>
        </w:rPr>
        <w:t xml:space="preserve"> </w:t>
      </w:r>
      <w:r w:rsidR="007B79A4">
        <w:t>In this column,</w:t>
      </w:r>
      <w:r w:rsidR="00FC0FCF">
        <w:t xml:space="preserve"> we coded 1 if the tool allows reviewers to remove duplicated studies automatically and 0 means the absence of this feature.</w:t>
      </w:r>
    </w:p>
    <w:p w14:paraId="4B2B14AB" w14:textId="3BD8E184" w:rsidR="00D477FD" w:rsidRDefault="00D477FD" w:rsidP="00E14AF7">
      <w:pPr>
        <w:rPr>
          <w:b/>
          <w:bCs/>
        </w:rPr>
      </w:pPr>
      <w:r>
        <w:rPr>
          <w:b/>
          <w:bCs/>
        </w:rPr>
        <w:t>Inter-rater reliability:</w:t>
      </w:r>
      <w:r w:rsidR="007B79A4">
        <w:rPr>
          <w:b/>
          <w:bCs/>
        </w:rPr>
        <w:t xml:space="preserve"> </w:t>
      </w:r>
      <w:r w:rsidR="007B79A4">
        <w:t>In this column,</w:t>
      </w:r>
      <w:r w:rsidR="001A4E70">
        <w:t xml:space="preserve"> </w:t>
      </w:r>
      <w:r w:rsidR="001A4E70">
        <w:t xml:space="preserve">we coded 1 if the tool allows reviewers to </w:t>
      </w:r>
      <w:r w:rsidR="001A4E70">
        <w:t>compute inter-rater reliability</w:t>
      </w:r>
      <w:r w:rsidR="001A4E70">
        <w:t xml:space="preserve"> automatically and 0 means the absence of this feature.</w:t>
      </w:r>
    </w:p>
    <w:p w14:paraId="58971E47" w14:textId="4A24524A" w:rsidR="00D477FD" w:rsidRDefault="00D477FD" w:rsidP="00E14AF7">
      <w:pPr>
        <w:rPr>
          <w:b/>
          <w:bCs/>
        </w:rPr>
      </w:pPr>
      <w:r>
        <w:rPr>
          <w:b/>
          <w:bCs/>
        </w:rPr>
        <w:t>Update:</w:t>
      </w:r>
      <w:r w:rsidR="007B79A4">
        <w:rPr>
          <w:b/>
          <w:bCs/>
        </w:rPr>
        <w:t xml:space="preserve"> </w:t>
      </w:r>
      <w:r w:rsidR="007B79A4">
        <w:t>In this column,</w:t>
      </w:r>
      <w:r w:rsidR="005858C3">
        <w:t xml:space="preserve"> w</w:t>
      </w:r>
      <w:r w:rsidR="005858C3" w:rsidRPr="005858C3">
        <w:t>e coded this feature as 1 if the tool retains the review materials and allows researchers to access review materials in the future for updating purposes.</w:t>
      </w:r>
    </w:p>
    <w:p w14:paraId="699285EC" w14:textId="74F44B8F" w:rsidR="00D477FD" w:rsidRDefault="00D477FD" w:rsidP="00E14AF7">
      <w:pPr>
        <w:rPr>
          <w:b/>
          <w:bCs/>
        </w:rPr>
      </w:pPr>
      <w:r>
        <w:rPr>
          <w:b/>
          <w:bCs/>
        </w:rPr>
        <w:t>Labels:</w:t>
      </w:r>
      <w:r w:rsidR="007B79A4">
        <w:rPr>
          <w:b/>
          <w:bCs/>
        </w:rPr>
        <w:t xml:space="preserve"> </w:t>
      </w:r>
      <w:r w:rsidR="007B79A4">
        <w:t>In this column,</w:t>
      </w:r>
      <w:r w:rsidR="00484909">
        <w:t xml:space="preserve"> we coded 1 if </w:t>
      </w:r>
      <w:r w:rsidR="00484909" w:rsidRPr="00484909">
        <w:t xml:space="preserve">reviewers </w:t>
      </w:r>
      <w:r w:rsidR="00484909">
        <w:t xml:space="preserve">can </w:t>
      </w:r>
      <w:r w:rsidR="00484909" w:rsidRPr="00484909">
        <w:t>note their reasons for making inclusion or exclusion decisions</w:t>
      </w:r>
      <w:r w:rsidR="00484909">
        <w:t>.</w:t>
      </w:r>
    </w:p>
    <w:p w14:paraId="383F4B85" w14:textId="716EB6D8" w:rsidR="00D477FD" w:rsidRDefault="00D477FD" w:rsidP="00E14AF7">
      <w:pPr>
        <w:rPr>
          <w:b/>
          <w:bCs/>
        </w:rPr>
      </w:pPr>
      <w:r>
        <w:rPr>
          <w:b/>
          <w:bCs/>
        </w:rPr>
        <w:lastRenderedPageBreak/>
        <w:t>Reason label:</w:t>
      </w:r>
      <w:r w:rsidR="007B79A4">
        <w:rPr>
          <w:b/>
          <w:bCs/>
        </w:rPr>
        <w:t xml:space="preserve"> </w:t>
      </w:r>
      <w:r w:rsidR="007B79A4">
        <w:t>In this column,</w:t>
      </w:r>
      <w:r w:rsidR="00720024">
        <w:t xml:space="preserve"> we code the options </w:t>
      </w:r>
      <w:r w:rsidR="001C20BC">
        <w:t xml:space="preserve">available </w:t>
      </w:r>
      <w:r w:rsidR="00720024">
        <w:t>for reviewer’s decision</w:t>
      </w:r>
      <w:r w:rsidR="001C20BC">
        <w:t>, such as include, maybe, exclude</w:t>
      </w:r>
      <w:r w:rsidR="00720024">
        <w:t>.</w:t>
      </w:r>
    </w:p>
    <w:p w14:paraId="788A3FAD" w14:textId="4E91B96D" w:rsidR="00D477FD" w:rsidRDefault="00D477FD" w:rsidP="00E14AF7">
      <w:pPr>
        <w:rPr>
          <w:b/>
          <w:bCs/>
        </w:rPr>
      </w:pPr>
      <w:r>
        <w:rPr>
          <w:b/>
          <w:bCs/>
        </w:rPr>
        <w:t>Accessibility:</w:t>
      </w:r>
      <w:r w:rsidR="007B79A4">
        <w:rPr>
          <w:b/>
          <w:bCs/>
        </w:rPr>
        <w:t xml:space="preserve"> </w:t>
      </w:r>
      <w:r w:rsidR="007B79A4">
        <w:t>In this column,</w:t>
      </w:r>
      <w:r w:rsidR="005B5B56">
        <w:t xml:space="preserve"> we coded the tools’ costs to purchase the software license.</w:t>
      </w:r>
    </w:p>
    <w:p w14:paraId="1BBFE02C" w14:textId="34B64523" w:rsidR="00D477FD" w:rsidRDefault="00D477FD" w:rsidP="00E14AF7">
      <w:pPr>
        <w:rPr>
          <w:b/>
          <w:bCs/>
        </w:rPr>
      </w:pPr>
      <w:r>
        <w:rPr>
          <w:b/>
          <w:bCs/>
        </w:rPr>
        <w:t>Privacy policy:</w:t>
      </w:r>
      <w:r w:rsidR="007B79A4">
        <w:rPr>
          <w:b/>
          <w:bCs/>
        </w:rPr>
        <w:t xml:space="preserve"> </w:t>
      </w:r>
      <w:r w:rsidR="007B79A4">
        <w:t>In this column,</w:t>
      </w:r>
      <w:r w:rsidR="005B5B56">
        <w:t xml:space="preserve"> we coded the tool’s publicly available privacy policy.</w:t>
      </w:r>
      <w:r w:rsidR="00A91E58">
        <w:t xml:space="preserve"> </w:t>
      </w:r>
      <w:r w:rsidR="00A91E58" w:rsidRPr="00A91E58">
        <w:t>Information on privacy policy is collected from software companies’ policy documents.</w:t>
      </w:r>
    </w:p>
    <w:p w14:paraId="657C8B68" w14:textId="7405A2C6" w:rsidR="00D477FD" w:rsidRDefault="00D477FD" w:rsidP="00E14AF7">
      <w:pPr>
        <w:rPr>
          <w:b/>
          <w:bCs/>
        </w:rPr>
      </w:pPr>
      <w:r>
        <w:rPr>
          <w:b/>
          <w:bCs/>
        </w:rPr>
        <w:t>Advantage:</w:t>
      </w:r>
      <w:r w:rsidR="007B79A4">
        <w:rPr>
          <w:b/>
          <w:bCs/>
        </w:rPr>
        <w:t xml:space="preserve"> </w:t>
      </w:r>
      <w:r w:rsidR="007B79A4">
        <w:t>In this column,</w:t>
      </w:r>
      <w:r w:rsidR="00AF4F36">
        <w:t xml:space="preserve"> we coded the advantages of the tools by extracting texts describing the tools in past research.</w:t>
      </w:r>
    </w:p>
    <w:p w14:paraId="31DD0C50" w14:textId="223967D7" w:rsidR="00D477FD" w:rsidRDefault="00D477FD" w:rsidP="00E14AF7">
      <w:pPr>
        <w:rPr>
          <w:b/>
          <w:bCs/>
        </w:rPr>
      </w:pPr>
      <w:r>
        <w:rPr>
          <w:b/>
          <w:bCs/>
        </w:rPr>
        <w:t>Disadvantage:</w:t>
      </w:r>
      <w:r w:rsidR="007B79A4">
        <w:rPr>
          <w:b/>
          <w:bCs/>
        </w:rPr>
        <w:t xml:space="preserve"> </w:t>
      </w:r>
      <w:r w:rsidR="007B79A4">
        <w:t>In this column,</w:t>
      </w:r>
      <w:r w:rsidR="00AF4F36">
        <w:t xml:space="preserve"> </w:t>
      </w:r>
      <w:r w:rsidR="00AF4F36">
        <w:t xml:space="preserve">we coded the </w:t>
      </w:r>
      <w:r w:rsidR="00AF4F36">
        <w:t>dis</w:t>
      </w:r>
      <w:r w:rsidR="00AF4F36">
        <w:t>advantages of the tools by extracting texts describing the tools in past research.</w:t>
      </w:r>
    </w:p>
    <w:p w14:paraId="06DA3AFA" w14:textId="2A5BC637" w:rsidR="00D477FD" w:rsidRDefault="00D477FD" w:rsidP="00E14AF7">
      <w:pPr>
        <w:rPr>
          <w:b/>
          <w:bCs/>
        </w:rPr>
      </w:pPr>
      <w:r>
        <w:rPr>
          <w:b/>
          <w:bCs/>
        </w:rPr>
        <w:t>Examples in Education:</w:t>
      </w:r>
      <w:r w:rsidR="007B79A4">
        <w:rPr>
          <w:b/>
          <w:bCs/>
        </w:rPr>
        <w:t xml:space="preserve"> </w:t>
      </w:r>
      <w:r w:rsidR="007B79A4">
        <w:t>In this column,</w:t>
      </w:r>
      <w:r w:rsidR="007B5FA2">
        <w:t xml:space="preserve"> we put the in-text citation of research articles in education that cite each tool. NA means that we did not find any articles in education citing the specific tool.</w:t>
      </w:r>
    </w:p>
    <w:p w14:paraId="23450133" w14:textId="77777777" w:rsidR="00D477FD" w:rsidRPr="00D477FD" w:rsidRDefault="00D477FD" w:rsidP="00E14AF7">
      <w:pPr>
        <w:rPr>
          <w:b/>
          <w:bCs/>
        </w:rPr>
      </w:pPr>
    </w:p>
    <w:sectPr w:rsidR="00D477FD" w:rsidRPr="00D4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13J963Y453C174"/>
    <w:docVar w:name="paperpile-doc-name" w:val="Codebook for the CSV file.docx"/>
  </w:docVars>
  <w:rsids>
    <w:rsidRoot w:val="00E14AF7"/>
    <w:rsid w:val="00005121"/>
    <w:rsid w:val="000110BD"/>
    <w:rsid w:val="00025AF9"/>
    <w:rsid w:val="00033E9A"/>
    <w:rsid w:val="0003739E"/>
    <w:rsid w:val="00041FD8"/>
    <w:rsid w:val="000540CC"/>
    <w:rsid w:val="000631BA"/>
    <w:rsid w:val="00096E4D"/>
    <w:rsid w:val="000A7809"/>
    <w:rsid w:val="000C5F8F"/>
    <w:rsid w:val="000E61B5"/>
    <w:rsid w:val="000F2B12"/>
    <w:rsid w:val="00120F4E"/>
    <w:rsid w:val="00140BD1"/>
    <w:rsid w:val="00157A54"/>
    <w:rsid w:val="00176079"/>
    <w:rsid w:val="00185A82"/>
    <w:rsid w:val="0019707F"/>
    <w:rsid w:val="001A4E70"/>
    <w:rsid w:val="001A5E93"/>
    <w:rsid w:val="001C20BC"/>
    <w:rsid w:val="001D1A76"/>
    <w:rsid w:val="001E3BF1"/>
    <w:rsid w:val="00231FF3"/>
    <w:rsid w:val="002406C4"/>
    <w:rsid w:val="0024790E"/>
    <w:rsid w:val="00272264"/>
    <w:rsid w:val="002837DE"/>
    <w:rsid w:val="00293826"/>
    <w:rsid w:val="0029516F"/>
    <w:rsid w:val="002A3359"/>
    <w:rsid w:val="002E688D"/>
    <w:rsid w:val="003035A6"/>
    <w:rsid w:val="00306840"/>
    <w:rsid w:val="003077A4"/>
    <w:rsid w:val="00311EFC"/>
    <w:rsid w:val="00336308"/>
    <w:rsid w:val="00337539"/>
    <w:rsid w:val="00351260"/>
    <w:rsid w:val="00391CC5"/>
    <w:rsid w:val="0039599F"/>
    <w:rsid w:val="003A0A2B"/>
    <w:rsid w:val="003A17A9"/>
    <w:rsid w:val="003B21C4"/>
    <w:rsid w:val="003C1286"/>
    <w:rsid w:val="003C6AE8"/>
    <w:rsid w:val="003D14FC"/>
    <w:rsid w:val="0043004A"/>
    <w:rsid w:val="004311A4"/>
    <w:rsid w:val="0044166F"/>
    <w:rsid w:val="004544B6"/>
    <w:rsid w:val="004561D3"/>
    <w:rsid w:val="004637B1"/>
    <w:rsid w:val="00484909"/>
    <w:rsid w:val="004963BC"/>
    <w:rsid w:val="004B0492"/>
    <w:rsid w:val="004D2BFD"/>
    <w:rsid w:val="004E7412"/>
    <w:rsid w:val="00506297"/>
    <w:rsid w:val="00512C6E"/>
    <w:rsid w:val="00522996"/>
    <w:rsid w:val="00571FD4"/>
    <w:rsid w:val="005858C3"/>
    <w:rsid w:val="005A1DA1"/>
    <w:rsid w:val="005B5B56"/>
    <w:rsid w:val="005B64D7"/>
    <w:rsid w:val="005C6BFA"/>
    <w:rsid w:val="005C6D16"/>
    <w:rsid w:val="005E59E0"/>
    <w:rsid w:val="005F0F4B"/>
    <w:rsid w:val="00611801"/>
    <w:rsid w:val="00625113"/>
    <w:rsid w:val="006375C3"/>
    <w:rsid w:val="006415EC"/>
    <w:rsid w:val="00682A07"/>
    <w:rsid w:val="00694BB6"/>
    <w:rsid w:val="00697A52"/>
    <w:rsid w:val="006A20F1"/>
    <w:rsid w:val="006C60BA"/>
    <w:rsid w:val="006F6E38"/>
    <w:rsid w:val="00703E93"/>
    <w:rsid w:val="00704729"/>
    <w:rsid w:val="00720024"/>
    <w:rsid w:val="007305DC"/>
    <w:rsid w:val="007358C0"/>
    <w:rsid w:val="0076484C"/>
    <w:rsid w:val="00770735"/>
    <w:rsid w:val="00796099"/>
    <w:rsid w:val="007B5FA2"/>
    <w:rsid w:val="007B79A4"/>
    <w:rsid w:val="007C07E0"/>
    <w:rsid w:val="007D3BCC"/>
    <w:rsid w:val="007D6319"/>
    <w:rsid w:val="007E1185"/>
    <w:rsid w:val="007E12EA"/>
    <w:rsid w:val="007F2FB0"/>
    <w:rsid w:val="0083324F"/>
    <w:rsid w:val="0084570E"/>
    <w:rsid w:val="009137C7"/>
    <w:rsid w:val="00913D68"/>
    <w:rsid w:val="0093013B"/>
    <w:rsid w:val="00934562"/>
    <w:rsid w:val="009434B3"/>
    <w:rsid w:val="009518C3"/>
    <w:rsid w:val="00952111"/>
    <w:rsid w:val="00954B40"/>
    <w:rsid w:val="009849E3"/>
    <w:rsid w:val="00990329"/>
    <w:rsid w:val="009A5412"/>
    <w:rsid w:val="009B1063"/>
    <w:rsid w:val="009B4CC2"/>
    <w:rsid w:val="009B5B65"/>
    <w:rsid w:val="009B6B18"/>
    <w:rsid w:val="009C7895"/>
    <w:rsid w:val="009D2F60"/>
    <w:rsid w:val="009D652F"/>
    <w:rsid w:val="009E0A35"/>
    <w:rsid w:val="009E171A"/>
    <w:rsid w:val="009F0654"/>
    <w:rsid w:val="00A14DBF"/>
    <w:rsid w:val="00A319C0"/>
    <w:rsid w:val="00A34A41"/>
    <w:rsid w:val="00A533DC"/>
    <w:rsid w:val="00A863B3"/>
    <w:rsid w:val="00A91E58"/>
    <w:rsid w:val="00A92CCF"/>
    <w:rsid w:val="00AD1212"/>
    <w:rsid w:val="00AF4F36"/>
    <w:rsid w:val="00B12F58"/>
    <w:rsid w:val="00B31A99"/>
    <w:rsid w:val="00B52E81"/>
    <w:rsid w:val="00B57E35"/>
    <w:rsid w:val="00B771D2"/>
    <w:rsid w:val="00B90B73"/>
    <w:rsid w:val="00B90FA5"/>
    <w:rsid w:val="00B92280"/>
    <w:rsid w:val="00B9523F"/>
    <w:rsid w:val="00B97B60"/>
    <w:rsid w:val="00BC27BF"/>
    <w:rsid w:val="00BC2F9B"/>
    <w:rsid w:val="00BC576A"/>
    <w:rsid w:val="00BC7114"/>
    <w:rsid w:val="00BD523A"/>
    <w:rsid w:val="00BF6084"/>
    <w:rsid w:val="00C2374E"/>
    <w:rsid w:val="00C55B74"/>
    <w:rsid w:val="00C764E6"/>
    <w:rsid w:val="00CC2819"/>
    <w:rsid w:val="00CE3EE2"/>
    <w:rsid w:val="00CF6CD1"/>
    <w:rsid w:val="00CF725C"/>
    <w:rsid w:val="00D174BB"/>
    <w:rsid w:val="00D26071"/>
    <w:rsid w:val="00D318F4"/>
    <w:rsid w:val="00D47228"/>
    <w:rsid w:val="00D477FD"/>
    <w:rsid w:val="00D639EB"/>
    <w:rsid w:val="00D66B87"/>
    <w:rsid w:val="00D7722B"/>
    <w:rsid w:val="00D8272E"/>
    <w:rsid w:val="00DB0C8A"/>
    <w:rsid w:val="00DB25A2"/>
    <w:rsid w:val="00DC51B9"/>
    <w:rsid w:val="00DC6E83"/>
    <w:rsid w:val="00DF0402"/>
    <w:rsid w:val="00E14AF7"/>
    <w:rsid w:val="00E157AE"/>
    <w:rsid w:val="00E17C50"/>
    <w:rsid w:val="00E707E2"/>
    <w:rsid w:val="00E735B3"/>
    <w:rsid w:val="00E81CF6"/>
    <w:rsid w:val="00E83E17"/>
    <w:rsid w:val="00EC016E"/>
    <w:rsid w:val="00EC4E88"/>
    <w:rsid w:val="00ED4FDD"/>
    <w:rsid w:val="00EF3A3C"/>
    <w:rsid w:val="00EF6EF7"/>
    <w:rsid w:val="00F07629"/>
    <w:rsid w:val="00F36AC5"/>
    <w:rsid w:val="00F664A6"/>
    <w:rsid w:val="00F77B3A"/>
    <w:rsid w:val="00F81BF8"/>
    <w:rsid w:val="00FB30FE"/>
    <w:rsid w:val="00FB42D0"/>
    <w:rsid w:val="00FC0FCF"/>
    <w:rsid w:val="00FC58D2"/>
    <w:rsid w:val="00FD3046"/>
    <w:rsid w:val="00FE750C"/>
    <w:rsid w:val="00FF3493"/>
    <w:rsid w:val="00FF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E311E"/>
  <w15:chartTrackingRefBased/>
  <w15:docId w15:val="{976ADF8E-0ADD-AE45-81C8-E92DC671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zhang</dc:creator>
  <cp:keywords/>
  <dc:description/>
  <cp:lastModifiedBy>qiyang zhang</cp:lastModifiedBy>
  <cp:revision>20</cp:revision>
  <dcterms:created xsi:type="dcterms:W3CDTF">2023-04-17T19:22:00Z</dcterms:created>
  <dcterms:modified xsi:type="dcterms:W3CDTF">2023-04-17T19:49:00Z</dcterms:modified>
</cp:coreProperties>
</file>