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192857" w14:textId="77777777" w:rsidR="003F04BA" w:rsidRDefault="00000000">
      <w:pPr>
        <w:widowControl w:val="0"/>
        <w:spacing w:line="240" w:lineRule="auto"/>
        <w:jc w:val="both"/>
      </w:pPr>
      <w:r>
        <w:rPr>
          <w:sz w:val="16"/>
          <w:szCs w:val="16"/>
        </w:rPr>
        <w:t xml:space="preserve">Page MJ, McKenzie JE, Bossuyt PM, Boutron I, Hoffmann TC, Mulrow CD, et al. The PRISMA 2020 statement: an updated guideline for reporting systematic reviews. BMJ 2021;372:n71. doi: 10.1136/bmj.n71. This work is licensed under CC BY 4.0. To view a copy of this license, visit </w:t>
      </w:r>
      <w:hyperlink r:id="rId6">
        <w:r>
          <w:rPr>
            <w:color w:val="0563C1"/>
            <w:sz w:val="16"/>
            <w:szCs w:val="16"/>
            <w:u w:val="single"/>
          </w:rPr>
          <w:t>https://creativecommons.org/licenses/by/4.0/</w:t>
        </w:r>
      </w:hyperlink>
      <w:r>
        <w:rPr>
          <w:sz w:val="16"/>
          <w:szCs w:val="16"/>
        </w:rPr>
        <w:t xml:space="preserve"> </w:t>
      </w:r>
    </w:p>
    <w:tbl>
      <w:tblPr>
        <w:tblStyle w:val="a"/>
        <w:tblW w:w="14130" w:type="dxa"/>
        <w:tblInd w:w="-475" w:type="dxa"/>
        <w:tblBorders>
          <w:top w:val="nil"/>
          <w:left w:val="nil"/>
          <w:bottom w:val="nil"/>
          <w:right w:val="nil"/>
        </w:tblBorders>
        <w:tblLayout w:type="fixed"/>
        <w:tblLook w:val="0000" w:firstRow="0" w:lastRow="0" w:firstColumn="0" w:lastColumn="0" w:noHBand="0" w:noVBand="0"/>
      </w:tblPr>
      <w:tblGrid>
        <w:gridCol w:w="1875"/>
        <w:gridCol w:w="525"/>
        <w:gridCol w:w="9720"/>
        <w:gridCol w:w="2010"/>
      </w:tblGrid>
      <w:tr w:rsidR="003F04BA" w14:paraId="48DFC9DC" w14:textId="77777777">
        <w:trPr>
          <w:trHeight w:val="65"/>
          <w:tblHeader/>
        </w:trPr>
        <w:tc>
          <w:tcPr>
            <w:tcW w:w="1875" w:type="dxa"/>
            <w:tcBorders>
              <w:top w:val="single" w:sz="5" w:space="0" w:color="000000"/>
              <w:left w:val="single" w:sz="5" w:space="0" w:color="000000"/>
              <w:bottom w:val="single" w:sz="4" w:space="0" w:color="FFFFCC"/>
              <w:right w:val="single" w:sz="5" w:space="0" w:color="000000"/>
            </w:tcBorders>
            <w:shd w:val="clear" w:color="auto" w:fill="63639A"/>
            <w:vAlign w:val="center"/>
          </w:tcPr>
          <w:p w14:paraId="7C2D819F" w14:textId="77777777" w:rsidR="003F04BA" w:rsidRDefault="00000000">
            <w:pPr>
              <w:widowControl w:val="0"/>
              <w:spacing w:line="240" w:lineRule="auto"/>
              <w:rPr>
                <w:color w:val="FFFFFF"/>
                <w:sz w:val="18"/>
                <w:szCs w:val="18"/>
              </w:rPr>
            </w:pPr>
            <w:r>
              <w:rPr>
                <w:b/>
                <w:bCs/>
                <w:color w:val="FFFFFF"/>
                <w:sz w:val="18"/>
                <w:szCs w:val="18"/>
              </w:rPr>
              <w:t xml:space="preserve">Section and Topic </w:t>
            </w:r>
          </w:p>
        </w:tc>
        <w:tc>
          <w:tcPr>
            <w:tcW w:w="525" w:type="dxa"/>
            <w:tcBorders>
              <w:top w:val="single" w:sz="5" w:space="0" w:color="000000"/>
              <w:left w:val="single" w:sz="5" w:space="0" w:color="000000"/>
              <w:bottom w:val="single" w:sz="4" w:space="0" w:color="FFFFCC"/>
              <w:right w:val="single" w:sz="5" w:space="0" w:color="000000"/>
            </w:tcBorders>
            <w:shd w:val="clear" w:color="auto" w:fill="63639A"/>
            <w:vAlign w:val="center"/>
          </w:tcPr>
          <w:p w14:paraId="78D29FCD" w14:textId="77777777" w:rsidR="003F04BA" w:rsidRDefault="00000000">
            <w:pPr>
              <w:widowControl w:val="0"/>
              <w:spacing w:line="240" w:lineRule="auto"/>
              <w:rPr>
                <w:b/>
                <w:bCs/>
                <w:color w:val="FFFFFF"/>
                <w:sz w:val="18"/>
                <w:szCs w:val="18"/>
              </w:rPr>
            </w:pPr>
            <w:r>
              <w:rPr>
                <w:b/>
                <w:bCs/>
                <w:color w:val="FFFFFF"/>
                <w:sz w:val="18"/>
                <w:szCs w:val="18"/>
              </w:rPr>
              <w:t>Item #</w:t>
            </w:r>
          </w:p>
        </w:tc>
        <w:tc>
          <w:tcPr>
            <w:tcW w:w="9720" w:type="dxa"/>
            <w:tcBorders>
              <w:top w:val="single" w:sz="5" w:space="0" w:color="000000"/>
              <w:left w:val="single" w:sz="5" w:space="0" w:color="000000"/>
              <w:bottom w:val="single" w:sz="5" w:space="0" w:color="000000"/>
              <w:right w:val="single" w:sz="5" w:space="0" w:color="000000"/>
            </w:tcBorders>
            <w:shd w:val="clear" w:color="auto" w:fill="63639A"/>
            <w:vAlign w:val="center"/>
          </w:tcPr>
          <w:p w14:paraId="43498305" w14:textId="77777777" w:rsidR="003F04BA" w:rsidRDefault="00000000">
            <w:pPr>
              <w:widowControl w:val="0"/>
              <w:spacing w:line="240" w:lineRule="auto"/>
              <w:rPr>
                <w:color w:val="FFFFFF"/>
                <w:sz w:val="18"/>
                <w:szCs w:val="18"/>
              </w:rPr>
            </w:pPr>
            <w:r>
              <w:rPr>
                <w:b/>
                <w:bCs/>
                <w:color w:val="FFFFFF"/>
                <w:sz w:val="18"/>
                <w:szCs w:val="18"/>
              </w:rPr>
              <w:t xml:space="preserve">Checklist item </w:t>
            </w:r>
          </w:p>
        </w:tc>
        <w:tc>
          <w:tcPr>
            <w:tcW w:w="2010" w:type="dxa"/>
            <w:tcBorders>
              <w:top w:val="single" w:sz="5" w:space="0" w:color="000000"/>
              <w:left w:val="single" w:sz="5" w:space="0" w:color="000000"/>
              <w:bottom w:val="single" w:sz="5" w:space="0" w:color="000000"/>
              <w:right w:val="single" w:sz="5" w:space="0" w:color="000000"/>
            </w:tcBorders>
            <w:shd w:val="clear" w:color="auto" w:fill="63639A"/>
            <w:vAlign w:val="center"/>
          </w:tcPr>
          <w:p w14:paraId="763420EB" w14:textId="77777777" w:rsidR="003F04BA" w:rsidRDefault="00000000">
            <w:pPr>
              <w:widowControl w:val="0"/>
              <w:spacing w:line="240" w:lineRule="auto"/>
              <w:rPr>
                <w:color w:val="FFFFFF"/>
                <w:sz w:val="18"/>
                <w:szCs w:val="18"/>
              </w:rPr>
            </w:pPr>
            <w:r>
              <w:rPr>
                <w:b/>
                <w:bCs/>
                <w:color w:val="FFFFFF"/>
                <w:sz w:val="18"/>
                <w:szCs w:val="18"/>
              </w:rPr>
              <w:t xml:space="preserve">Location where item is reported </w:t>
            </w:r>
          </w:p>
        </w:tc>
      </w:tr>
      <w:tr w:rsidR="003F04BA" w14:paraId="5992F45D" w14:textId="77777777">
        <w:trPr>
          <w:trHeight w:val="24"/>
        </w:trPr>
        <w:tc>
          <w:tcPr>
            <w:tcW w:w="12120" w:type="dxa"/>
            <w:gridSpan w:val="3"/>
            <w:tcBorders>
              <w:top w:val="single" w:sz="5" w:space="0" w:color="000000"/>
              <w:left w:val="single" w:sz="5" w:space="0" w:color="000000"/>
              <w:bottom w:val="single" w:sz="5" w:space="0" w:color="000000"/>
              <w:right w:val="single" w:sz="5" w:space="0" w:color="000000"/>
            </w:tcBorders>
            <w:shd w:val="clear" w:color="auto" w:fill="FFFFCC"/>
            <w:vAlign w:val="center"/>
          </w:tcPr>
          <w:p w14:paraId="4C4FEBBE" w14:textId="77777777" w:rsidR="003F04BA" w:rsidRDefault="00000000">
            <w:pPr>
              <w:widowControl w:val="0"/>
              <w:spacing w:line="240" w:lineRule="auto"/>
              <w:rPr>
                <w:sz w:val="18"/>
                <w:szCs w:val="18"/>
              </w:rPr>
            </w:pPr>
            <w:r>
              <w:rPr>
                <w:b/>
                <w:bCs/>
                <w:sz w:val="18"/>
                <w:szCs w:val="18"/>
              </w:rPr>
              <w:t xml:space="preserve">TITLE </w:t>
            </w:r>
          </w:p>
        </w:tc>
        <w:tc>
          <w:tcPr>
            <w:tcW w:w="2010" w:type="dxa"/>
            <w:tcBorders>
              <w:top w:val="single" w:sz="5" w:space="0" w:color="000000"/>
              <w:left w:val="single" w:sz="5" w:space="0" w:color="000000"/>
              <w:bottom w:val="single" w:sz="5" w:space="0" w:color="000000"/>
              <w:right w:val="single" w:sz="5" w:space="0" w:color="000000"/>
            </w:tcBorders>
            <w:shd w:val="clear" w:color="auto" w:fill="FFFFCC"/>
          </w:tcPr>
          <w:p w14:paraId="3113A44D" w14:textId="77777777" w:rsidR="003F04BA" w:rsidRDefault="003F04BA">
            <w:pPr>
              <w:widowControl w:val="0"/>
              <w:spacing w:line="240" w:lineRule="auto"/>
              <w:jc w:val="right"/>
              <w:rPr>
                <w:sz w:val="18"/>
                <w:szCs w:val="18"/>
              </w:rPr>
            </w:pPr>
          </w:p>
        </w:tc>
      </w:tr>
      <w:tr w:rsidR="003F04BA" w14:paraId="63AE84C2" w14:textId="77777777">
        <w:trPr>
          <w:trHeight w:val="48"/>
        </w:trPr>
        <w:tc>
          <w:tcPr>
            <w:tcW w:w="1875" w:type="dxa"/>
            <w:tcBorders>
              <w:top w:val="single" w:sz="5" w:space="0" w:color="000000"/>
              <w:left w:val="single" w:sz="5" w:space="0" w:color="000000"/>
              <w:bottom w:val="single" w:sz="4" w:space="0" w:color="FFFFCC"/>
              <w:right w:val="single" w:sz="5" w:space="0" w:color="000000"/>
            </w:tcBorders>
          </w:tcPr>
          <w:p w14:paraId="75B57E2E" w14:textId="77777777" w:rsidR="003F04BA" w:rsidRDefault="00000000">
            <w:pPr>
              <w:widowControl w:val="0"/>
              <w:spacing w:before="40" w:after="40" w:line="240" w:lineRule="auto"/>
              <w:rPr>
                <w:sz w:val="18"/>
                <w:szCs w:val="18"/>
              </w:rPr>
            </w:pPr>
            <w:r>
              <w:rPr>
                <w:sz w:val="18"/>
                <w:szCs w:val="18"/>
              </w:rPr>
              <w:t xml:space="preserve">Title </w:t>
            </w:r>
          </w:p>
        </w:tc>
        <w:tc>
          <w:tcPr>
            <w:tcW w:w="525" w:type="dxa"/>
            <w:tcBorders>
              <w:top w:val="single" w:sz="5" w:space="0" w:color="000000"/>
              <w:left w:val="single" w:sz="5" w:space="0" w:color="000000"/>
              <w:bottom w:val="single" w:sz="4" w:space="0" w:color="FFFFCC"/>
              <w:right w:val="single" w:sz="5" w:space="0" w:color="000000"/>
            </w:tcBorders>
          </w:tcPr>
          <w:p w14:paraId="4EB6A837" w14:textId="77777777" w:rsidR="003F04BA" w:rsidRDefault="00000000">
            <w:pPr>
              <w:widowControl w:val="0"/>
              <w:spacing w:before="40" w:after="40" w:line="240" w:lineRule="auto"/>
              <w:jc w:val="right"/>
              <w:rPr>
                <w:sz w:val="18"/>
                <w:szCs w:val="18"/>
              </w:rPr>
            </w:pPr>
            <w:r>
              <w:rPr>
                <w:sz w:val="18"/>
                <w:szCs w:val="18"/>
              </w:rPr>
              <w:t>1</w:t>
            </w:r>
          </w:p>
        </w:tc>
        <w:tc>
          <w:tcPr>
            <w:tcW w:w="9720" w:type="dxa"/>
            <w:tcBorders>
              <w:top w:val="single" w:sz="5" w:space="0" w:color="000000"/>
              <w:left w:val="single" w:sz="5" w:space="0" w:color="000000"/>
              <w:bottom w:val="single" w:sz="5" w:space="0" w:color="000000"/>
              <w:right w:val="single" w:sz="5" w:space="0" w:color="000000"/>
            </w:tcBorders>
          </w:tcPr>
          <w:p w14:paraId="50602969" w14:textId="77777777" w:rsidR="003F04BA" w:rsidRDefault="00000000">
            <w:pPr>
              <w:widowControl w:val="0"/>
              <w:spacing w:before="40" w:after="40" w:line="240" w:lineRule="auto"/>
              <w:rPr>
                <w:sz w:val="18"/>
                <w:szCs w:val="18"/>
              </w:rPr>
            </w:pPr>
            <w:r>
              <w:rPr>
                <w:sz w:val="18"/>
                <w:szCs w:val="18"/>
              </w:rPr>
              <w:t>Identify the report as a systematic review.</w:t>
            </w:r>
          </w:p>
        </w:tc>
        <w:tc>
          <w:tcPr>
            <w:tcW w:w="2010" w:type="dxa"/>
            <w:tcBorders>
              <w:top w:val="single" w:sz="5" w:space="0" w:color="000000"/>
              <w:left w:val="single" w:sz="5" w:space="0" w:color="000000"/>
              <w:bottom w:val="single" w:sz="5" w:space="0" w:color="000000"/>
              <w:right w:val="single" w:sz="5" w:space="0" w:color="000000"/>
            </w:tcBorders>
          </w:tcPr>
          <w:p w14:paraId="14217C69" w14:textId="77777777" w:rsidR="003F04BA" w:rsidRDefault="00000000">
            <w:pPr>
              <w:widowControl w:val="0"/>
              <w:spacing w:before="40" w:after="40" w:line="240" w:lineRule="auto"/>
              <w:rPr>
                <w:sz w:val="18"/>
                <w:szCs w:val="18"/>
              </w:rPr>
            </w:pPr>
            <w:r>
              <w:rPr>
                <w:sz w:val="18"/>
                <w:szCs w:val="18"/>
              </w:rPr>
              <w:t>Title page (title identifies the review as a meta-meta-analysis)</w:t>
            </w:r>
          </w:p>
        </w:tc>
      </w:tr>
      <w:tr w:rsidR="003F04BA" w14:paraId="03951672" w14:textId="77777777">
        <w:trPr>
          <w:trHeight w:val="24"/>
        </w:trPr>
        <w:tc>
          <w:tcPr>
            <w:tcW w:w="12120" w:type="dxa"/>
            <w:gridSpan w:val="3"/>
            <w:tcBorders>
              <w:top w:val="single" w:sz="5" w:space="0" w:color="000000"/>
              <w:left w:val="single" w:sz="5" w:space="0" w:color="000000"/>
              <w:bottom w:val="single" w:sz="5" w:space="0" w:color="000000"/>
              <w:right w:val="single" w:sz="5" w:space="0" w:color="000000"/>
            </w:tcBorders>
            <w:shd w:val="clear" w:color="auto" w:fill="FFFFCC"/>
            <w:vAlign w:val="center"/>
          </w:tcPr>
          <w:p w14:paraId="392804A8" w14:textId="77777777" w:rsidR="003F04BA" w:rsidRDefault="00000000">
            <w:pPr>
              <w:widowControl w:val="0"/>
              <w:spacing w:line="240" w:lineRule="auto"/>
              <w:rPr>
                <w:sz w:val="18"/>
                <w:szCs w:val="18"/>
              </w:rPr>
            </w:pPr>
            <w:r>
              <w:rPr>
                <w:b/>
                <w:bCs/>
                <w:sz w:val="18"/>
                <w:szCs w:val="18"/>
              </w:rPr>
              <w:t xml:space="preserve">ABSTRACT </w:t>
            </w:r>
          </w:p>
        </w:tc>
        <w:tc>
          <w:tcPr>
            <w:tcW w:w="2010" w:type="dxa"/>
            <w:tcBorders>
              <w:top w:val="single" w:sz="5" w:space="0" w:color="000000"/>
              <w:left w:val="single" w:sz="5" w:space="0" w:color="000000"/>
              <w:bottom w:val="single" w:sz="5" w:space="0" w:color="000000"/>
              <w:right w:val="single" w:sz="5" w:space="0" w:color="000000"/>
            </w:tcBorders>
            <w:shd w:val="clear" w:color="auto" w:fill="FFFFCC"/>
          </w:tcPr>
          <w:p w14:paraId="4F477660" w14:textId="77777777" w:rsidR="003F04BA" w:rsidRDefault="003F04BA">
            <w:pPr>
              <w:widowControl w:val="0"/>
              <w:spacing w:line="240" w:lineRule="auto"/>
              <w:jc w:val="right"/>
              <w:rPr>
                <w:sz w:val="18"/>
                <w:szCs w:val="18"/>
              </w:rPr>
            </w:pPr>
          </w:p>
        </w:tc>
      </w:tr>
      <w:tr w:rsidR="003F04BA" w14:paraId="2EA12EC2" w14:textId="77777777">
        <w:trPr>
          <w:trHeight w:val="48"/>
        </w:trPr>
        <w:tc>
          <w:tcPr>
            <w:tcW w:w="1875" w:type="dxa"/>
            <w:tcBorders>
              <w:top w:val="single" w:sz="5" w:space="0" w:color="000000"/>
              <w:left w:val="single" w:sz="5" w:space="0" w:color="000000"/>
              <w:bottom w:val="single" w:sz="4" w:space="0" w:color="FFFFCC"/>
              <w:right w:val="single" w:sz="5" w:space="0" w:color="000000"/>
            </w:tcBorders>
          </w:tcPr>
          <w:p w14:paraId="098AD787" w14:textId="77777777" w:rsidR="003F04BA" w:rsidRDefault="00000000">
            <w:pPr>
              <w:widowControl w:val="0"/>
              <w:spacing w:before="40" w:after="40" w:line="240" w:lineRule="auto"/>
              <w:rPr>
                <w:sz w:val="18"/>
                <w:szCs w:val="18"/>
              </w:rPr>
            </w:pPr>
            <w:r>
              <w:rPr>
                <w:sz w:val="18"/>
                <w:szCs w:val="18"/>
              </w:rPr>
              <w:t xml:space="preserve">Abstract </w:t>
            </w:r>
          </w:p>
        </w:tc>
        <w:tc>
          <w:tcPr>
            <w:tcW w:w="525" w:type="dxa"/>
            <w:tcBorders>
              <w:top w:val="single" w:sz="5" w:space="0" w:color="000000"/>
              <w:left w:val="single" w:sz="5" w:space="0" w:color="000000"/>
              <w:bottom w:val="single" w:sz="4" w:space="0" w:color="FFFFCC"/>
              <w:right w:val="single" w:sz="5" w:space="0" w:color="000000"/>
            </w:tcBorders>
          </w:tcPr>
          <w:p w14:paraId="2E7B0DCB" w14:textId="77777777" w:rsidR="003F04BA" w:rsidRDefault="00000000">
            <w:pPr>
              <w:widowControl w:val="0"/>
              <w:spacing w:before="40" w:after="40" w:line="240" w:lineRule="auto"/>
              <w:jc w:val="right"/>
              <w:rPr>
                <w:sz w:val="18"/>
                <w:szCs w:val="18"/>
              </w:rPr>
            </w:pPr>
            <w:r>
              <w:rPr>
                <w:sz w:val="18"/>
                <w:szCs w:val="18"/>
              </w:rPr>
              <w:t>2</w:t>
            </w:r>
          </w:p>
        </w:tc>
        <w:tc>
          <w:tcPr>
            <w:tcW w:w="9720" w:type="dxa"/>
            <w:tcBorders>
              <w:top w:val="single" w:sz="5" w:space="0" w:color="000000"/>
              <w:left w:val="single" w:sz="5" w:space="0" w:color="000000"/>
              <w:bottom w:val="single" w:sz="5" w:space="0" w:color="000000"/>
              <w:right w:val="single" w:sz="5" w:space="0" w:color="000000"/>
            </w:tcBorders>
          </w:tcPr>
          <w:p w14:paraId="41CCDD9E" w14:textId="77777777" w:rsidR="003F04BA" w:rsidRDefault="00000000">
            <w:pPr>
              <w:widowControl w:val="0"/>
              <w:spacing w:before="40" w:after="40" w:line="240" w:lineRule="auto"/>
              <w:rPr>
                <w:sz w:val="18"/>
                <w:szCs w:val="18"/>
              </w:rPr>
            </w:pPr>
            <w:r>
              <w:rPr>
                <w:sz w:val="18"/>
                <w:szCs w:val="18"/>
              </w:rPr>
              <w:t>See the PRISMA 2020 for Abstracts checklist.</w:t>
            </w:r>
          </w:p>
        </w:tc>
        <w:tc>
          <w:tcPr>
            <w:tcW w:w="2010" w:type="dxa"/>
            <w:tcBorders>
              <w:top w:val="single" w:sz="5" w:space="0" w:color="000000"/>
              <w:left w:val="single" w:sz="5" w:space="0" w:color="000000"/>
              <w:bottom w:val="single" w:sz="5" w:space="0" w:color="000000"/>
              <w:right w:val="single" w:sz="5" w:space="0" w:color="000000"/>
            </w:tcBorders>
          </w:tcPr>
          <w:p w14:paraId="6B5ECB11" w14:textId="77777777" w:rsidR="003F04BA" w:rsidRDefault="00000000">
            <w:pPr>
              <w:widowControl w:val="0"/>
              <w:spacing w:before="40" w:after="40" w:line="240" w:lineRule="auto"/>
              <w:rPr>
                <w:sz w:val="18"/>
                <w:szCs w:val="18"/>
              </w:rPr>
            </w:pPr>
            <w:r>
              <w:rPr>
                <w:sz w:val="18"/>
                <w:szCs w:val="18"/>
              </w:rPr>
              <w:t>Abstract</w:t>
            </w:r>
          </w:p>
        </w:tc>
      </w:tr>
      <w:tr w:rsidR="003F04BA" w14:paraId="719138ED" w14:textId="77777777">
        <w:trPr>
          <w:trHeight w:val="24"/>
        </w:trPr>
        <w:tc>
          <w:tcPr>
            <w:tcW w:w="12120" w:type="dxa"/>
            <w:gridSpan w:val="3"/>
            <w:tcBorders>
              <w:top w:val="single" w:sz="5" w:space="0" w:color="000000"/>
              <w:left w:val="single" w:sz="5" w:space="0" w:color="000000"/>
              <w:bottom w:val="single" w:sz="5" w:space="0" w:color="000000"/>
              <w:right w:val="single" w:sz="5" w:space="0" w:color="000000"/>
            </w:tcBorders>
            <w:shd w:val="clear" w:color="auto" w:fill="FFFFCC"/>
            <w:vAlign w:val="center"/>
          </w:tcPr>
          <w:p w14:paraId="788B8B62" w14:textId="77777777" w:rsidR="003F04BA" w:rsidRDefault="00000000">
            <w:pPr>
              <w:widowControl w:val="0"/>
              <w:spacing w:line="240" w:lineRule="auto"/>
              <w:rPr>
                <w:sz w:val="18"/>
                <w:szCs w:val="18"/>
              </w:rPr>
            </w:pPr>
            <w:r>
              <w:rPr>
                <w:b/>
                <w:bCs/>
                <w:sz w:val="18"/>
                <w:szCs w:val="18"/>
              </w:rPr>
              <w:t xml:space="preserve">INTRODUCTION </w:t>
            </w:r>
          </w:p>
        </w:tc>
        <w:tc>
          <w:tcPr>
            <w:tcW w:w="2010" w:type="dxa"/>
            <w:tcBorders>
              <w:top w:val="single" w:sz="5" w:space="0" w:color="000000"/>
              <w:left w:val="single" w:sz="5" w:space="0" w:color="000000"/>
              <w:bottom w:val="single" w:sz="5" w:space="0" w:color="000000"/>
              <w:right w:val="single" w:sz="5" w:space="0" w:color="000000"/>
            </w:tcBorders>
            <w:shd w:val="clear" w:color="auto" w:fill="FFFFCC"/>
          </w:tcPr>
          <w:p w14:paraId="1C6F36AD" w14:textId="77777777" w:rsidR="003F04BA" w:rsidRDefault="003F04BA">
            <w:pPr>
              <w:widowControl w:val="0"/>
              <w:spacing w:line="240" w:lineRule="auto"/>
              <w:jc w:val="right"/>
              <w:rPr>
                <w:sz w:val="18"/>
                <w:szCs w:val="18"/>
              </w:rPr>
            </w:pPr>
          </w:p>
        </w:tc>
      </w:tr>
      <w:tr w:rsidR="003F04BA" w14:paraId="2B853479" w14:textId="77777777">
        <w:trPr>
          <w:trHeight w:val="48"/>
        </w:trPr>
        <w:tc>
          <w:tcPr>
            <w:tcW w:w="1875" w:type="dxa"/>
            <w:tcBorders>
              <w:top w:val="single" w:sz="5" w:space="0" w:color="000000"/>
              <w:left w:val="single" w:sz="5" w:space="0" w:color="000000"/>
              <w:bottom w:val="single" w:sz="5" w:space="0" w:color="000000"/>
              <w:right w:val="single" w:sz="5" w:space="0" w:color="000000"/>
            </w:tcBorders>
          </w:tcPr>
          <w:p w14:paraId="6B41D122" w14:textId="77777777" w:rsidR="003F04BA" w:rsidRDefault="00000000">
            <w:pPr>
              <w:widowControl w:val="0"/>
              <w:spacing w:before="40" w:after="40" w:line="240" w:lineRule="auto"/>
              <w:rPr>
                <w:sz w:val="18"/>
                <w:szCs w:val="18"/>
              </w:rPr>
            </w:pPr>
            <w:r>
              <w:rPr>
                <w:sz w:val="18"/>
                <w:szCs w:val="18"/>
              </w:rPr>
              <w:t xml:space="preserve">Rationale </w:t>
            </w:r>
          </w:p>
        </w:tc>
        <w:tc>
          <w:tcPr>
            <w:tcW w:w="525" w:type="dxa"/>
            <w:tcBorders>
              <w:top w:val="single" w:sz="5" w:space="0" w:color="000000"/>
              <w:left w:val="single" w:sz="5" w:space="0" w:color="000000"/>
              <w:bottom w:val="single" w:sz="5" w:space="0" w:color="000000"/>
              <w:right w:val="single" w:sz="5" w:space="0" w:color="000000"/>
            </w:tcBorders>
          </w:tcPr>
          <w:p w14:paraId="5700FAEA" w14:textId="77777777" w:rsidR="003F04BA" w:rsidRDefault="00000000">
            <w:pPr>
              <w:widowControl w:val="0"/>
              <w:spacing w:before="40" w:after="40" w:line="240" w:lineRule="auto"/>
              <w:jc w:val="right"/>
              <w:rPr>
                <w:sz w:val="18"/>
                <w:szCs w:val="18"/>
              </w:rPr>
            </w:pPr>
            <w:r>
              <w:rPr>
                <w:sz w:val="18"/>
                <w:szCs w:val="18"/>
              </w:rPr>
              <w:t>3</w:t>
            </w:r>
          </w:p>
        </w:tc>
        <w:tc>
          <w:tcPr>
            <w:tcW w:w="9720" w:type="dxa"/>
            <w:tcBorders>
              <w:top w:val="single" w:sz="5" w:space="0" w:color="000000"/>
              <w:left w:val="single" w:sz="5" w:space="0" w:color="000000"/>
              <w:bottom w:val="single" w:sz="5" w:space="0" w:color="000000"/>
              <w:right w:val="single" w:sz="5" w:space="0" w:color="000000"/>
            </w:tcBorders>
          </w:tcPr>
          <w:p w14:paraId="5BA6BCB2" w14:textId="77777777" w:rsidR="003F04BA" w:rsidRDefault="00000000">
            <w:pPr>
              <w:widowControl w:val="0"/>
              <w:spacing w:before="40" w:after="40" w:line="240" w:lineRule="auto"/>
              <w:rPr>
                <w:sz w:val="18"/>
                <w:szCs w:val="18"/>
              </w:rPr>
            </w:pPr>
            <w:r>
              <w:rPr>
                <w:sz w:val="18"/>
                <w:szCs w:val="18"/>
              </w:rPr>
              <w:t>Describe the rationale for the review in the context of existing knowledge.</w:t>
            </w:r>
          </w:p>
        </w:tc>
        <w:tc>
          <w:tcPr>
            <w:tcW w:w="2010" w:type="dxa"/>
            <w:tcBorders>
              <w:top w:val="single" w:sz="5" w:space="0" w:color="000000"/>
              <w:left w:val="single" w:sz="5" w:space="0" w:color="000000"/>
              <w:bottom w:val="single" w:sz="5" w:space="0" w:color="000000"/>
              <w:right w:val="single" w:sz="5" w:space="0" w:color="000000"/>
            </w:tcBorders>
          </w:tcPr>
          <w:p w14:paraId="26A1E2C4" w14:textId="77777777" w:rsidR="003F04BA" w:rsidRDefault="00000000">
            <w:pPr>
              <w:widowControl w:val="0"/>
              <w:spacing w:before="40" w:after="40" w:line="240" w:lineRule="auto"/>
              <w:rPr>
                <w:sz w:val="18"/>
                <w:szCs w:val="18"/>
              </w:rPr>
            </w:pPr>
            <w:r>
              <w:rPr>
                <w:sz w:val="18"/>
                <w:szCs w:val="18"/>
              </w:rPr>
              <w:t>Introduction: Past Research Evidence: Systematic Reviews and Meta-analyses; Past Research Evidence: Umbrella Reviews; Bidirectional Relationship; Potential Moderators</w:t>
            </w:r>
          </w:p>
        </w:tc>
      </w:tr>
      <w:tr w:rsidR="003F04BA" w14:paraId="6A45485C" w14:textId="77777777">
        <w:trPr>
          <w:trHeight w:val="48"/>
        </w:trPr>
        <w:tc>
          <w:tcPr>
            <w:tcW w:w="1875" w:type="dxa"/>
            <w:tcBorders>
              <w:top w:val="single" w:sz="5" w:space="0" w:color="000000"/>
              <w:left w:val="single" w:sz="5" w:space="0" w:color="000000"/>
              <w:bottom w:val="single" w:sz="4" w:space="0" w:color="FFFFCC"/>
              <w:right w:val="single" w:sz="5" w:space="0" w:color="000000"/>
            </w:tcBorders>
          </w:tcPr>
          <w:p w14:paraId="303AD36F" w14:textId="77777777" w:rsidR="003F04BA" w:rsidRDefault="00000000">
            <w:pPr>
              <w:widowControl w:val="0"/>
              <w:spacing w:before="40" w:after="40" w:line="240" w:lineRule="auto"/>
              <w:rPr>
                <w:sz w:val="18"/>
                <w:szCs w:val="18"/>
              </w:rPr>
            </w:pPr>
            <w:r>
              <w:rPr>
                <w:sz w:val="18"/>
                <w:szCs w:val="18"/>
              </w:rPr>
              <w:t xml:space="preserve">Objectives </w:t>
            </w:r>
          </w:p>
        </w:tc>
        <w:tc>
          <w:tcPr>
            <w:tcW w:w="525" w:type="dxa"/>
            <w:tcBorders>
              <w:top w:val="single" w:sz="5" w:space="0" w:color="000000"/>
              <w:left w:val="single" w:sz="5" w:space="0" w:color="000000"/>
              <w:bottom w:val="single" w:sz="4" w:space="0" w:color="FFFFCC"/>
              <w:right w:val="single" w:sz="5" w:space="0" w:color="000000"/>
            </w:tcBorders>
          </w:tcPr>
          <w:p w14:paraId="5BCE1C1E" w14:textId="77777777" w:rsidR="003F04BA" w:rsidRDefault="00000000">
            <w:pPr>
              <w:widowControl w:val="0"/>
              <w:spacing w:before="40" w:after="40" w:line="240" w:lineRule="auto"/>
              <w:jc w:val="right"/>
              <w:rPr>
                <w:sz w:val="18"/>
                <w:szCs w:val="18"/>
              </w:rPr>
            </w:pPr>
            <w:r>
              <w:rPr>
                <w:sz w:val="18"/>
                <w:szCs w:val="18"/>
              </w:rPr>
              <w:t>4</w:t>
            </w:r>
          </w:p>
        </w:tc>
        <w:tc>
          <w:tcPr>
            <w:tcW w:w="9720" w:type="dxa"/>
            <w:tcBorders>
              <w:top w:val="single" w:sz="5" w:space="0" w:color="000000"/>
              <w:left w:val="single" w:sz="5" w:space="0" w:color="000000"/>
              <w:bottom w:val="single" w:sz="5" w:space="0" w:color="000000"/>
              <w:right w:val="single" w:sz="5" w:space="0" w:color="000000"/>
            </w:tcBorders>
          </w:tcPr>
          <w:p w14:paraId="0D19A017" w14:textId="77777777" w:rsidR="003F04BA" w:rsidRDefault="00000000">
            <w:pPr>
              <w:widowControl w:val="0"/>
              <w:spacing w:before="40" w:after="40" w:line="240" w:lineRule="auto"/>
              <w:rPr>
                <w:sz w:val="18"/>
                <w:szCs w:val="18"/>
              </w:rPr>
            </w:pPr>
            <w:bookmarkStart w:id="0" w:name="_imo930e8kc9j" w:colFirst="0" w:colLast="0"/>
            <w:bookmarkEnd w:id="0"/>
            <w:r>
              <w:rPr>
                <w:sz w:val="18"/>
                <w:szCs w:val="18"/>
              </w:rPr>
              <w:t>Provide an explicit statement of the objective(s) or question(s) the review addresses.</w:t>
            </w:r>
          </w:p>
        </w:tc>
        <w:tc>
          <w:tcPr>
            <w:tcW w:w="2010" w:type="dxa"/>
            <w:tcBorders>
              <w:top w:val="single" w:sz="5" w:space="0" w:color="000000"/>
              <w:left w:val="single" w:sz="5" w:space="0" w:color="000000"/>
              <w:bottom w:val="single" w:sz="5" w:space="0" w:color="000000"/>
              <w:right w:val="single" w:sz="5" w:space="0" w:color="000000"/>
            </w:tcBorders>
          </w:tcPr>
          <w:p w14:paraId="2B1F4921" w14:textId="77777777" w:rsidR="003F04BA" w:rsidRDefault="00000000">
            <w:pPr>
              <w:widowControl w:val="0"/>
              <w:spacing w:before="40" w:after="40" w:line="240" w:lineRule="auto"/>
              <w:rPr>
                <w:sz w:val="18"/>
                <w:szCs w:val="18"/>
              </w:rPr>
            </w:pPr>
            <w:r>
              <w:rPr>
                <w:sz w:val="18"/>
                <w:szCs w:val="18"/>
              </w:rPr>
              <w:t>Introduction: The Current Study</w:t>
            </w:r>
          </w:p>
        </w:tc>
      </w:tr>
      <w:tr w:rsidR="003F04BA" w14:paraId="2ABA08D4" w14:textId="77777777">
        <w:trPr>
          <w:trHeight w:val="24"/>
        </w:trPr>
        <w:tc>
          <w:tcPr>
            <w:tcW w:w="12120" w:type="dxa"/>
            <w:gridSpan w:val="3"/>
            <w:tcBorders>
              <w:top w:val="single" w:sz="5" w:space="0" w:color="000000"/>
              <w:left w:val="single" w:sz="5" w:space="0" w:color="000000"/>
              <w:bottom w:val="single" w:sz="5" w:space="0" w:color="000000"/>
              <w:right w:val="single" w:sz="5" w:space="0" w:color="000000"/>
            </w:tcBorders>
            <w:shd w:val="clear" w:color="auto" w:fill="FFFFCC"/>
            <w:vAlign w:val="center"/>
          </w:tcPr>
          <w:p w14:paraId="7EF5D54C" w14:textId="77777777" w:rsidR="003F04BA" w:rsidRDefault="00000000">
            <w:pPr>
              <w:widowControl w:val="0"/>
              <w:spacing w:line="240" w:lineRule="auto"/>
              <w:rPr>
                <w:sz w:val="18"/>
                <w:szCs w:val="18"/>
              </w:rPr>
            </w:pPr>
            <w:r>
              <w:rPr>
                <w:b/>
                <w:bCs/>
                <w:sz w:val="18"/>
                <w:szCs w:val="18"/>
              </w:rPr>
              <w:t xml:space="preserve">METHODS </w:t>
            </w:r>
          </w:p>
        </w:tc>
        <w:tc>
          <w:tcPr>
            <w:tcW w:w="2010" w:type="dxa"/>
            <w:tcBorders>
              <w:top w:val="single" w:sz="5" w:space="0" w:color="000000"/>
              <w:left w:val="single" w:sz="5" w:space="0" w:color="000000"/>
              <w:bottom w:val="single" w:sz="5" w:space="0" w:color="000000"/>
              <w:right w:val="single" w:sz="5" w:space="0" w:color="000000"/>
            </w:tcBorders>
            <w:shd w:val="clear" w:color="auto" w:fill="FFFFCC"/>
          </w:tcPr>
          <w:p w14:paraId="3804C9AF" w14:textId="77777777" w:rsidR="003F04BA" w:rsidRDefault="003F04BA">
            <w:pPr>
              <w:widowControl w:val="0"/>
              <w:spacing w:line="240" w:lineRule="auto"/>
              <w:jc w:val="right"/>
              <w:rPr>
                <w:sz w:val="18"/>
                <w:szCs w:val="18"/>
              </w:rPr>
            </w:pPr>
          </w:p>
        </w:tc>
      </w:tr>
      <w:tr w:rsidR="003F04BA" w14:paraId="44880AAC" w14:textId="77777777">
        <w:trPr>
          <w:trHeight w:val="48"/>
        </w:trPr>
        <w:tc>
          <w:tcPr>
            <w:tcW w:w="1875" w:type="dxa"/>
            <w:tcBorders>
              <w:top w:val="single" w:sz="5" w:space="0" w:color="000000"/>
              <w:left w:val="single" w:sz="5" w:space="0" w:color="000000"/>
              <w:bottom w:val="single" w:sz="5" w:space="0" w:color="000000"/>
              <w:right w:val="single" w:sz="5" w:space="0" w:color="000000"/>
            </w:tcBorders>
          </w:tcPr>
          <w:p w14:paraId="3DF18714" w14:textId="77777777" w:rsidR="003F04BA" w:rsidRDefault="00000000">
            <w:pPr>
              <w:widowControl w:val="0"/>
              <w:spacing w:before="40" w:after="40" w:line="240" w:lineRule="auto"/>
              <w:rPr>
                <w:sz w:val="18"/>
                <w:szCs w:val="18"/>
              </w:rPr>
            </w:pPr>
            <w:r>
              <w:rPr>
                <w:sz w:val="18"/>
                <w:szCs w:val="18"/>
              </w:rPr>
              <w:t xml:space="preserve">Eligibility criteria </w:t>
            </w:r>
          </w:p>
        </w:tc>
        <w:tc>
          <w:tcPr>
            <w:tcW w:w="525" w:type="dxa"/>
            <w:tcBorders>
              <w:top w:val="single" w:sz="5" w:space="0" w:color="000000"/>
              <w:left w:val="single" w:sz="5" w:space="0" w:color="000000"/>
              <w:bottom w:val="single" w:sz="5" w:space="0" w:color="000000"/>
              <w:right w:val="single" w:sz="5" w:space="0" w:color="000000"/>
            </w:tcBorders>
          </w:tcPr>
          <w:p w14:paraId="75D7F0D7" w14:textId="77777777" w:rsidR="003F04BA" w:rsidRDefault="00000000">
            <w:pPr>
              <w:widowControl w:val="0"/>
              <w:spacing w:before="40" w:after="40" w:line="240" w:lineRule="auto"/>
              <w:jc w:val="right"/>
              <w:rPr>
                <w:sz w:val="18"/>
                <w:szCs w:val="18"/>
              </w:rPr>
            </w:pPr>
            <w:r>
              <w:rPr>
                <w:sz w:val="18"/>
                <w:szCs w:val="18"/>
              </w:rPr>
              <w:t>5</w:t>
            </w:r>
          </w:p>
        </w:tc>
        <w:tc>
          <w:tcPr>
            <w:tcW w:w="9720" w:type="dxa"/>
            <w:tcBorders>
              <w:top w:val="single" w:sz="5" w:space="0" w:color="000000"/>
              <w:left w:val="single" w:sz="5" w:space="0" w:color="000000"/>
              <w:bottom w:val="single" w:sz="5" w:space="0" w:color="000000"/>
              <w:right w:val="single" w:sz="5" w:space="0" w:color="000000"/>
            </w:tcBorders>
          </w:tcPr>
          <w:p w14:paraId="783F5B7E" w14:textId="77777777" w:rsidR="003F04BA" w:rsidRDefault="00000000">
            <w:pPr>
              <w:widowControl w:val="0"/>
              <w:spacing w:before="40" w:after="40" w:line="240" w:lineRule="auto"/>
              <w:rPr>
                <w:sz w:val="18"/>
                <w:szCs w:val="18"/>
              </w:rPr>
            </w:pPr>
            <w:r>
              <w:rPr>
                <w:sz w:val="18"/>
                <w:szCs w:val="18"/>
              </w:rPr>
              <w:t>Specify the inclusion and exclusion criteria for the review and how studies were grouped for the syntheses.</w:t>
            </w:r>
          </w:p>
        </w:tc>
        <w:tc>
          <w:tcPr>
            <w:tcW w:w="2010" w:type="dxa"/>
            <w:tcBorders>
              <w:top w:val="single" w:sz="5" w:space="0" w:color="000000"/>
              <w:left w:val="single" w:sz="5" w:space="0" w:color="000000"/>
              <w:bottom w:val="single" w:sz="5" w:space="0" w:color="000000"/>
              <w:right w:val="single" w:sz="5" w:space="0" w:color="000000"/>
            </w:tcBorders>
          </w:tcPr>
          <w:p w14:paraId="31A5E67D" w14:textId="77777777" w:rsidR="003F04BA" w:rsidRDefault="00000000">
            <w:pPr>
              <w:widowControl w:val="0"/>
              <w:spacing w:before="40" w:after="40" w:line="240" w:lineRule="auto"/>
              <w:rPr>
                <w:sz w:val="18"/>
                <w:szCs w:val="18"/>
              </w:rPr>
            </w:pPr>
            <w:r>
              <w:rPr>
                <w:sz w:val="18"/>
                <w:szCs w:val="18"/>
              </w:rPr>
              <w:t>Methods: Eligibility Criteria (Population, Exposure, Outcomes, Study Design); Complementary Longitudinal Mini Meta-analysis (eligibility and grouping by temporal direction)</w:t>
            </w:r>
          </w:p>
        </w:tc>
      </w:tr>
      <w:tr w:rsidR="003F04BA" w14:paraId="3BC1DDF1" w14:textId="77777777">
        <w:trPr>
          <w:trHeight w:val="191"/>
        </w:trPr>
        <w:tc>
          <w:tcPr>
            <w:tcW w:w="1875" w:type="dxa"/>
            <w:tcBorders>
              <w:top w:val="single" w:sz="5" w:space="0" w:color="000000"/>
              <w:left w:val="single" w:sz="5" w:space="0" w:color="000000"/>
              <w:bottom w:val="single" w:sz="5" w:space="0" w:color="000000"/>
              <w:right w:val="single" w:sz="5" w:space="0" w:color="000000"/>
            </w:tcBorders>
          </w:tcPr>
          <w:p w14:paraId="320E4A58" w14:textId="77777777" w:rsidR="003F04BA" w:rsidRDefault="00000000">
            <w:pPr>
              <w:widowControl w:val="0"/>
              <w:spacing w:before="40" w:after="40" w:line="240" w:lineRule="auto"/>
              <w:rPr>
                <w:sz w:val="18"/>
                <w:szCs w:val="18"/>
              </w:rPr>
            </w:pPr>
            <w:r>
              <w:rPr>
                <w:sz w:val="18"/>
                <w:szCs w:val="18"/>
              </w:rPr>
              <w:t xml:space="preserve">Information sources </w:t>
            </w:r>
          </w:p>
        </w:tc>
        <w:tc>
          <w:tcPr>
            <w:tcW w:w="525" w:type="dxa"/>
            <w:tcBorders>
              <w:top w:val="single" w:sz="5" w:space="0" w:color="000000"/>
              <w:left w:val="single" w:sz="5" w:space="0" w:color="000000"/>
              <w:bottom w:val="single" w:sz="5" w:space="0" w:color="000000"/>
              <w:right w:val="single" w:sz="5" w:space="0" w:color="000000"/>
            </w:tcBorders>
          </w:tcPr>
          <w:p w14:paraId="6946CDFC" w14:textId="77777777" w:rsidR="003F04BA" w:rsidRDefault="00000000">
            <w:pPr>
              <w:widowControl w:val="0"/>
              <w:spacing w:before="40" w:after="40" w:line="240" w:lineRule="auto"/>
              <w:jc w:val="right"/>
              <w:rPr>
                <w:sz w:val="18"/>
                <w:szCs w:val="18"/>
              </w:rPr>
            </w:pPr>
            <w:r>
              <w:rPr>
                <w:sz w:val="18"/>
                <w:szCs w:val="18"/>
              </w:rPr>
              <w:t>6</w:t>
            </w:r>
          </w:p>
        </w:tc>
        <w:tc>
          <w:tcPr>
            <w:tcW w:w="9720" w:type="dxa"/>
            <w:tcBorders>
              <w:top w:val="single" w:sz="5" w:space="0" w:color="000000"/>
              <w:left w:val="single" w:sz="5" w:space="0" w:color="000000"/>
              <w:bottom w:val="single" w:sz="5" w:space="0" w:color="000000"/>
              <w:right w:val="single" w:sz="5" w:space="0" w:color="000000"/>
            </w:tcBorders>
          </w:tcPr>
          <w:p w14:paraId="5C592957" w14:textId="77777777" w:rsidR="003F04BA" w:rsidRDefault="00000000">
            <w:pPr>
              <w:widowControl w:val="0"/>
              <w:spacing w:before="40" w:after="40" w:line="240" w:lineRule="auto"/>
              <w:rPr>
                <w:sz w:val="18"/>
                <w:szCs w:val="18"/>
              </w:rPr>
            </w:pPr>
            <w:r>
              <w:rPr>
                <w:sz w:val="18"/>
                <w:szCs w:val="18"/>
              </w:rPr>
              <w:t>Specify all databases, registers, websites, organisations, reference lists and other sources searched or consulted to identify studies. Specify the date when each source was last searched or consulted.</w:t>
            </w:r>
          </w:p>
        </w:tc>
        <w:tc>
          <w:tcPr>
            <w:tcW w:w="2010" w:type="dxa"/>
            <w:tcBorders>
              <w:top w:val="single" w:sz="5" w:space="0" w:color="000000"/>
              <w:left w:val="single" w:sz="5" w:space="0" w:color="000000"/>
              <w:bottom w:val="single" w:sz="5" w:space="0" w:color="000000"/>
              <w:right w:val="single" w:sz="5" w:space="0" w:color="000000"/>
            </w:tcBorders>
          </w:tcPr>
          <w:p w14:paraId="6393E4EA" w14:textId="77777777" w:rsidR="003F04BA" w:rsidRDefault="00000000">
            <w:pPr>
              <w:widowControl w:val="0"/>
              <w:spacing w:before="40" w:after="40" w:line="240" w:lineRule="auto"/>
              <w:rPr>
                <w:sz w:val="18"/>
                <w:szCs w:val="18"/>
              </w:rPr>
            </w:pPr>
            <w:r>
              <w:rPr>
                <w:sz w:val="18"/>
                <w:szCs w:val="18"/>
              </w:rPr>
              <w:t>Methods: Information Sources and Search Strategy (databases; forward citation tracking; last searched 13 March 2026)</w:t>
            </w:r>
          </w:p>
        </w:tc>
      </w:tr>
      <w:tr w:rsidR="003F04BA" w14:paraId="26257613" w14:textId="77777777">
        <w:trPr>
          <w:trHeight w:val="48"/>
        </w:trPr>
        <w:tc>
          <w:tcPr>
            <w:tcW w:w="1875" w:type="dxa"/>
            <w:tcBorders>
              <w:top w:val="single" w:sz="5" w:space="0" w:color="000000"/>
              <w:left w:val="single" w:sz="5" w:space="0" w:color="000000"/>
              <w:bottom w:val="single" w:sz="5" w:space="0" w:color="000000"/>
              <w:right w:val="single" w:sz="5" w:space="0" w:color="000000"/>
            </w:tcBorders>
          </w:tcPr>
          <w:p w14:paraId="176C46D6" w14:textId="77777777" w:rsidR="003F04BA" w:rsidRDefault="00000000">
            <w:pPr>
              <w:widowControl w:val="0"/>
              <w:spacing w:before="40" w:after="40" w:line="240" w:lineRule="auto"/>
              <w:rPr>
                <w:sz w:val="18"/>
                <w:szCs w:val="18"/>
              </w:rPr>
            </w:pPr>
            <w:r>
              <w:rPr>
                <w:sz w:val="18"/>
                <w:szCs w:val="18"/>
              </w:rPr>
              <w:lastRenderedPageBreak/>
              <w:t>Search strategy</w:t>
            </w:r>
          </w:p>
        </w:tc>
        <w:tc>
          <w:tcPr>
            <w:tcW w:w="525" w:type="dxa"/>
            <w:tcBorders>
              <w:top w:val="single" w:sz="5" w:space="0" w:color="000000"/>
              <w:left w:val="single" w:sz="5" w:space="0" w:color="000000"/>
              <w:bottom w:val="single" w:sz="5" w:space="0" w:color="000000"/>
              <w:right w:val="single" w:sz="5" w:space="0" w:color="000000"/>
            </w:tcBorders>
          </w:tcPr>
          <w:p w14:paraId="2FE642E1" w14:textId="77777777" w:rsidR="003F04BA" w:rsidRDefault="00000000">
            <w:pPr>
              <w:widowControl w:val="0"/>
              <w:spacing w:before="40" w:after="40" w:line="240" w:lineRule="auto"/>
              <w:jc w:val="right"/>
              <w:rPr>
                <w:sz w:val="18"/>
                <w:szCs w:val="18"/>
              </w:rPr>
            </w:pPr>
            <w:r>
              <w:rPr>
                <w:sz w:val="18"/>
                <w:szCs w:val="18"/>
              </w:rPr>
              <w:t>7</w:t>
            </w:r>
          </w:p>
        </w:tc>
        <w:tc>
          <w:tcPr>
            <w:tcW w:w="9720" w:type="dxa"/>
            <w:tcBorders>
              <w:top w:val="single" w:sz="5" w:space="0" w:color="000000"/>
              <w:left w:val="single" w:sz="5" w:space="0" w:color="000000"/>
              <w:bottom w:val="single" w:sz="5" w:space="0" w:color="000000"/>
              <w:right w:val="single" w:sz="5" w:space="0" w:color="000000"/>
            </w:tcBorders>
          </w:tcPr>
          <w:p w14:paraId="2FA081FD" w14:textId="77777777" w:rsidR="003F04BA" w:rsidRDefault="00000000">
            <w:pPr>
              <w:widowControl w:val="0"/>
              <w:spacing w:before="40" w:after="40" w:line="240" w:lineRule="auto"/>
              <w:rPr>
                <w:sz w:val="18"/>
                <w:szCs w:val="18"/>
              </w:rPr>
            </w:pPr>
            <w:r>
              <w:rPr>
                <w:sz w:val="18"/>
                <w:szCs w:val="18"/>
              </w:rPr>
              <w:t>Present the full search strategies for all databases, registers and websites, including any filters and limits used.</w:t>
            </w:r>
          </w:p>
        </w:tc>
        <w:tc>
          <w:tcPr>
            <w:tcW w:w="2010" w:type="dxa"/>
            <w:tcBorders>
              <w:top w:val="single" w:sz="5" w:space="0" w:color="000000"/>
              <w:left w:val="single" w:sz="5" w:space="0" w:color="000000"/>
              <w:bottom w:val="single" w:sz="5" w:space="0" w:color="000000"/>
              <w:right w:val="single" w:sz="5" w:space="0" w:color="000000"/>
            </w:tcBorders>
          </w:tcPr>
          <w:p w14:paraId="3BA78EFE" w14:textId="77777777" w:rsidR="003F04BA" w:rsidRDefault="00000000">
            <w:pPr>
              <w:widowControl w:val="0"/>
              <w:spacing w:before="40" w:after="40" w:line="240" w:lineRule="auto"/>
              <w:rPr>
                <w:sz w:val="18"/>
                <w:szCs w:val="18"/>
              </w:rPr>
            </w:pPr>
            <w:r>
              <w:rPr>
                <w:sz w:val="18"/>
                <w:szCs w:val="18"/>
              </w:rPr>
              <w:t>Methods: Information Sources and Search Strategy; Supplementary Materials, Table A</w:t>
            </w:r>
          </w:p>
        </w:tc>
      </w:tr>
      <w:tr w:rsidR="003F04BA" w14:paraId="4357D664" w14:textId="77777777">
        <w:trPr>
          <w:trHeight w:val="48"/>
        </w:trPr>
        <w:tc>
          <w:tcPr>
            <w:tcW w:w="1875" w:type="dxa"/>
            <w:tcBorders>
              <w:top w:val="single" w:sz="5" w:space="0" w:color="000000"/>
              <w:left w:val="single" w:sz="5" w:space="0" w:color="000000"/>
              <w:bottom w:val="single" w:sz="5" w:space="0" w:color="000000"/>
              <w:right w:val="single" w:sz="5" w:space="0" w:color="000000"/>
            </w:tcBorders>
          </w:tcPr>
          <w:p w14:paraId="062F7B8A" w14:textId="77777777" w:rsidR="003F04BA" w:rsidRDefault="00000000">
            <w:pPr>
              <w:widowControl w:val="0"/>
              <w:spacing w:before="40" w:after="40" w:line="240" w:lineRule="auto"/>
              <w:rPr>
                <w:sz w:val="18"/>
                <w:szCs w:val="18"/>
              </w:rPr>
            </w:pPr>
            <w:r>
              <w:rPr>
                <w:sz w:val="18"/>
                <w:szCs w:val="18"/>
              </w:rPr>
              <w:t>Selection process</w:t>
            </w:r>
          </w:p>
        </w:tc>
        <w:tc>
          <w:tcPr>
            <w:tcW w:w="525" w:type="dxa"/>
            <w:tcBorders>
              <w:top w:val="single" w:sz="5" w:space="0" w:color="000000"/>
              <w:left w:val="single" w:sz="5" w:space="0" w:color="000000"/>
              <w:bottom w:val="single" w:sz="5" w:space="0" w:color="000000"/>
              <w:right w:val="single" w:sz="5" w:space="0" w:color="000000"/>
            </w:tcBorders>
          </w:tcPr>
          <w:p w14:paraId="66A31F4B" w14:textId="77777777" w:rsidR="003F04BA" w:rsidRDefault="00000000">
            <w:pPr>
              <w:widowControl w:val="0"/>
              <w:spacing w:before="40" w:after="40" w:line="240" w:lineRule="auto"/>
              <w:jc w:val="right"/>
              <w:rPr>
                <w:sz w:val="18"/>
                <w:szCs w:val="18"/>
              </w:rPr>
            </w:pPr>
            <w:r>
              <w:rPr>
                <w:sz w:val="18"/>
                <w:szCs w:val="18"/>
              </w:rPr>
              <w:t>8</w:t>
            </w:r>
          </w:p>
        </w:tc>
        <w:tc>
          <w:tcPr>
            <w:tcW w:w="9720" w:type="dxa"/>
            <w:tcBorders>
              <w:top w:val="single" w:sz="5" w:space="0" w:color="000000"/>
              <w:left w:val="single" w:sz="5" w:space="0" w:color="000000"/>
              <w:bottom w:val="single" w:sz="5" w:space="0" w:color="000000"/>
              <w:right w:val="single" w:sz="5" w:space="0" w:color="000000"/>
            </w:tcBorders>
          </w:tcPr>
          <w:p w14:paraId="1AF46900" w14:textId="77777777" w:rsidR="003F04BA" w:rsidRDefault="00000000">
            <w:pPr>
              <w:widowControl w:val="0"/>
              <w:spacing w:before="40" w:after="40" w:line="240" w:lineRule="auto"/>
              <w:rPr>
                <w:sz w:val="18"/>
                <w:szCs w:val="18"/>
              </w:rPr>
            </w:pPr>
            <w:r>
              <w:rPr>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2010" w:type="dxa"/>
            <w:tcBorders>
              <w:top w:val="single" w:sz="5" w:space="0" w:color="000000"/>
              <w:left w:val="single" w:sz="5" w:space="0" w:color="000000"/>
              <w:bottom w:val="single" w:sz="5" w:space="0" w:color="000000"/>
              <w:right w:val="single" w:sz="5" w:space="0" w:color="000000"/>
            </w:tcBorders>
          </w:tcPr>
          <w:p w14:paraId="2D6CD5EE" w14:textId="77777777" w:rsidR="003F04BA" w:rsidRDefault="00000000">
            <w:pPr>
              <w:widowControl w:val="0"/>
              <w:spacing w:before="40" w:after="40" w:line="240" w:lineRule="auto"/>
              <w:rPr>
                <w:sz w:val="18"/>
                <w:szCs w:val="18"/>
              </w:rPr>
            </w:pPr>
            <w:r>
              <w:rPr>
                <w:sz w:val="18"/>
                <w:szCs w:val="18"/>
              </w:rPr>
              <w:t>Methods: Screening and Study Selection (ASReview prioritisation and stopping rule; two independent reviewers; Cohen's kappa; third-reviewer resolution)</w:t>
            </w:r>
          </w:p>
        </w:tc>
      </w:tr>
      <w:tr w:rsidR="003F04BA" w14:paraId="61FAA6C7" w14:textId="77777777">
        <w:trPr>
          <w:trHeight w:val="152"/>
        </w:trPr>
        <w:tc>
          <w:tcPr>
            <w:tcW w:w="1875" w:type="dxa"/>
            <w:tcBorders>
              <w:top w:val="single" w:sz="5" w:space="0" w:color="000000"/>
              <w:left w:val="single" w:sz="5" w:space="0" w:color="000000"/>
              <w:bottom w:val="single" w:sz="5" w:space="0" w:color="000000"/>
              <w:right w:val="single" w:sz="5" w:space="0" w:color="000000"/>
            </w:tcBorders>
          </w:tcPr>
          <w:p w14:paraId="1BC88662" w14:textId="77777777" w:rsidR="003F04BA" w:rsidRDefault="00000000">
            <w:pPr>
              <w:widowControl w:val="0"/>
              <w:spacing w:before="40" w:after="40" w:line="240" w:lineRule="auto"/>
              <w:rPr>
                <w:sz w:val="18"/>
                <w:szCs w:val="18"/>
              </w:rPr>
            </w:pPr>
            <w:r>
              <w:rPr>
                <w:sz w:val="18"/>
                <w:szCs w:val="18"/>
              </w:rPr>
              <w:t xml:space="preserve">Data collection process </w:t>
            </w:r>
          </w:p>
        </w:tc>
        <w:tc>
          <w:tcPr>
            <w:tcW w:w="525" w:type="dxa"/>
            <w:tcBorders>
              <w:top w:val="single" w:sz="5" w:space="0" w:color="000000"/>
              <w:left w:val="single" w:sz="5" w:space="0" w:color="000000"/>
              <w:bottom w:val="single" w:sz="5" w:space="0" w:color="000000"/>
              <w:right w:val="single" w:sz="5" w:space="0" w:color="000000"/>
            </w:tcBorders>
          </w:tcPr>
          <w:p w14:paraId="76D81F16" w14:textId="77777777" w:rsidR="003F04BA" w:rsidRDefault="00000000">
            <w:pPr>
              <w:widowControl w:val="0"/>
              <w:spacing w:before="40" w:after="40" w:line="240" w:lineRule="auto"/>
              <w:jc w:val="right"/>
              <w:rPr>
                <w:sz w:val="18"/>
                <w:szCs w:val="18"/>
              </w:rPr>
            </w:pPr>
            <w:r>
              <w:rPr>
                <w:sz w:val="18"/>
                <w:szCs w:val="18"/>
              </w:rPr>
              <w:t>9</w:t>
            </w:r>
          </w:p>
        </w:tc>
        <w:tc>
          <w:tcPr>
            <w:tcW w:w="9720" w:type="dxa"/>
            <w:tcBorders>
              <w:top w:val="single" w:sz="5" w:space="0" w:color="000000"/>
              <w:left w:val="single" w:sz="5" w:space="0" w:color="000000"/>
              <w:bottom w:val="single" w:sz="5" w:space="0" w:color="000000"/>
              <w:right w:val="single" w:sz="5" w:space="0" w:color="000000"/>
            </w:tcBorders>
          </w:tcPr>
          <w:p w14:paraId="5C2D85C1" w14:textId="77777777" w:rsidR="003F04BA" w:rsidRDefault="00000000">
            <w:pPr>
              <w:widowControl w:val="0"/>
              <w:spacing w:before="40" w:after="40" w:line="240" w:lineRule="auto"/>
              <w:rPr>
                <w:sz w:val="18"/>
                <w:szCs w:val="18"/>
              </w:rPr>
            </w:pPr>
            <w:r>
              <w:rPr>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2010" w:type="dxa"/>
            <w:tcBorders>
              <w:top w:val="single" w:sz="5" w:space="0" w:color="000000"/>
              <w:left w:val="single" w:sz="5" w:space="0" w:color="000000"/>
              <w:bottom w:val="single" w:sz="5" w:space="0" w:color="000000"/>
              <w:right w:val="single" w:sz="5" w:space="0" w:color="000000"/>
            </w:tcBorders>
          </w:tcPr>
          <w:p w14:paraId="59711334" w14:textId="77777777" w:rsidR="003F04BA" w:rsidRDefault="00000000">
            <w:pPr>
              <w:widowControl w:val="0"/>
              <w:spacing w:before="40" w:after="40" w:line="240" w:lineRule="auto"/>
              <w:rPr>
                <w:sz w:val="18"/>
                <w:szCs w:val="18"/>
              </w:rPr>
            </w:pPr>
            <w:r>
              <w:rPr>
                <w:sz w:val="18"/>
                <w:szCs w:val="18"/>
              </w:rPr>
              <w:t>Methods: Data Extraction (piloted form; one extractor, independently cross-checked by a second reviewer)</w:t>
            </w:r>
          </w:p>
        </w:tc>
      </w:tr>
      <w:tr w:rsidR="003F04BA" w14:paraId="1D3AFE5A" w14:textId="77777777">
        <w:trPr>
          <w:trHeight w:val="48"/>
        </w:trPr>
        <w:tc>
          <w:tcPr>
            <w:tcW w:w="1875" w:type="dxa"/>
            <w:vMerge w:val="restart"/>
            <w:tcBorders>
              <w:top w:val="single" w:sz="5" w:space="0" w:color="000000"/>
              <w:left w:val="single" w:sz="5" w:space="0" w:color="000000"/>
              <w:right w:val="single" w:sz="5" w:space="0" w:color="000000"/>
            </w:tcBorders>
          </w:tcPr>
          <w:p w14:paraId="67DD07EB" w14:textId="77777777" w:rsidR="003F04BA" w:rsidRDefault="00000000">
            <w:pPr>
              <w:widowControl w:val="0"/>
              <w:spacing w:before="40" w:after="40" w:line="240" w:lineRule="auto"/>
              <w:rPr>
                <w:sz w:val="18"/>
                <w:szCs w:val="18"/>
              </w:rPr>
            </w:pPr>
            <w:r>
              <w:rPr>
                <w:sz w:val="18"/>
                <w:szCs w:val="18"/>
              </w:rPr>
              <w:t xml:space="preserve">Data items </w:t>
            </w:r>
          </w:p>
        </w:tc>
        <w:tc>
          <w:tcPr>
            <w:tcW w:w="525" w:type="dxa"/>
            <w:tcBorders>
              <w:top w:val="single" w:sz="5" w:space="0" w:color="000000"/>
              <w:left w:val="single" w:sz="5" w:space="0" w:color="000000"/>
              <w:bottom w:val="single" w:sz="5" w:space="0" w:color="000000"/>
              <w:right w:val="single" w:sz="5" w:space="0" w:color="000000"/>
            </w:tcBorders>
          </w:tcPr>
          <w:p w14:paraId="2585A43B" w14:textId="77777777" w:rsidR="003F04BA" w:rsidRDefault="00000000">
            <w:pPr>
              <w:widowControl w:val="0"/>
              <w:spacing w:before="40" w:after="40" w:line="240" w:lineRule="auto"/>
              <w:jc w:val="right"/>
              <w:rPr>
                <w:sz w:val="18"/>
                <w:szCs w:val="18"/>
              </w:rPr>
            </w:pPr>
            <w:r>
              <w:rPr>
                <w:sz w:val="18"/>
                <w:szCs w:val="18"/>
              </w:rPr>
              <w:t>10a</w:t>
            </w:r>
          </w:p>
        </w:tc>
        <w:tc>
          <w:tcPr>
            <w:tcW w:w="9720" w:type="dxa"/>
            <w:tcBorders>
              <w:top w:val="single" w:sz="5" w:space="0" w:color="000000"/>
              <w:left w:val="single" w:sz="5" w:space="0" w:color="000000"/>
              <w:bottom w:val="single" w:sz="5" w:space="0" w:color="000000"/>
              <w:right w:val="single" w:sz="5" w:space="0" w:color="000000"/>
            </w:tcBorders>
          </w:tcPr>
          <w:p w14:paraId="12FA2774" w14:textId="77777777" w:rsidR="003F04BA" w:rsidRDefault="00000000">
            <w:pPr>
              <w:widowControl w:val="0"/>
              <w:spacing w:before="40" w:after="40" w:line="240" w:lineRule="auto"/>
              <w:rPr>
                <w:sz w:val="18"/>
                <w:szCs w:val="18"/>
              </w:rPr>
            </w:pPr>
            <w:r>
              <w:rPr>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2010" w:type="dxa"/>
            <w:tcBorders>
              <w:top w:val="single" w:sz="5" w:space="0" w:color="000000"/>
              <w:left w:val="single" w:sz="5" w:space="0" w:color="000000"/>
              <w:bottom w:val="single" w:sz="5" w:space="0" w:color="000000"/>
              <w:right w:val="single" w:sz="5" w:space="0" w:color="000000"/>
            </w:tcBorders>
          </w:tcPr>
          <w:p w14:paraId="21C85393" w14:textId="77777777" w:rsidR="003F04BA" w:rsidRDefault="00000000">
            <w:pPr>
              <w:widowControl w:val="0"/>
              <w:spacing w:before="40" w:after="40" w:line="240" w:lineRule="auto"/>
              <w:rPr>
                <w:sz w:val="18"/>
                <w:szCs w:val="18"/>
              </w:rPr>
            </w:pPr>
            <w:r>
              <w:rPr>
                <w:sz w:val="18"/>
                <w:szCs w:val="18"/>
              </w:rPr>
              <w:t>Methods: Eligibility Criteria (Outcomes); Data Extraction</w:t>
            </w:r>
          </w:p>
        </w:tc>
      </w:tr>
      <w:tr w:rsidR="003F04BA" w14:paraId="38C008A5" w14:textId="77777777">
        <w:trPr>
          <w:trHeight w:val="48"/>
        </w:trPr>
        <w:tc>
          <w:tcPr>
            <w:tcW w:w="1875" w:type="dxa"/>
            <w:vMerge/>
            <w:tcBorders>
              <w:top w:val="single" w:sz="5" w:space="0" w:color="000000"/>
              <w:left w:val="single" w:sz="5" w:space="0" w:color="000000"/>
              <w:right w:val="single" w:sz="5" w:space="0" w:color="000000"/>
            </w:tcBorders>
          </w:tcPr>
          <w:p w14:paraId="7B3C9543" w14:textId="77777777" w:rsidR="003F04BA" w:rsidRDefault="003F04BA">
            <w:pPr>
              <w:widowControl w:val="0"/>
              <w:rPr>
                <w:sz w:val="18"/>
                <w:szCs w:val="18"/>
              </w:rPr>
            </w:pPr>
          </w:p>
        </w:tc>
        <w:tc>
          <w:tcPr>
            <w:tcW w:w="525" w:type="dxa"/>
            <w:tcBorders>
              <w:top w:val="single" w:sz="5" w:space="0" w:color="000000"/>
              <w:left w:val="single" w:sz="5" w:space="0" w:color="000000"/>
              <w:bottom w:val="single" w:sz="5" w:space="0" w:color="000000"/>
              <w:right w:val="single" w:sz="5" w:space="0" w:color="000000"/>
            </w:tcBorders>
          </w:tcPr>
          <w:p w14:paraId="5E3731FC" w14:textId="77777777" w:rsidR="003F04BA" w:rsidRDefault="00000000">
            <w:pPr>
              <w:widowControl w:val="0"/>
              <w:spacing w:before="40" w:after="40" w:line="240" w:lineRule="auto"/>
              <w:jc w:val="right"/>
              <w:rPr>
                <w:sz w:val="18"/>
                <w:szCs w:val="18"/>
              </w:rPr>
            </w:pPr>
            <w:r>
              <w:rPr>
                <w:sz w:val="18"/>
                <w:szCs w:val="18"/>
              </w:rPr>
              <w:t>10b</w:t>
            </w:r>
          </w:p>
        </w:tc>
        <w:tc>
          <w:tcPr>
            <w:tcW w:w="9720" w:type="dxa"/>
            <w:tcBorders>
              <w:top w:val="single" w:sz="5" w:space="0" w:color="000000"/>
              <w:left w:val="single" w:sz="5" w:space="0" w:color="000000"/>
              <w:bottom w:val="single" w:sz="5" w:space="0" w:color="000000"/>
              <w:right w:val="single" w:sz="5" w:space="0" w:color="000000"/>
            </w:tcBorders>
          </w:tcPr>
          <w:p w14:paraId="06857A20" w14:textId="77777777" w:rsidR="003F04BA" w:rsidRDefault="00000000">
            <w:pPr>
              <w:widowControl w:val="0"/>
              <w:spacing w:before="40" w:after="40" w:line="240" w:lineRule="auto"/>
              <w:rPr>
                <w:sz w:val="18"/>
                <w:szCs w:val="18"/>
              </w:rPr>
            </w:pPr>
            <w:r>
              <w:rPr>
                <w:sz w:val="18"/>
                <w:szCs w:val="18"/>
              </w:rPr>
              <w:t>List and define all other variables for which data were sought (e.g. participant and intervention characteristics, funding sources). Describe any assumptions made about any missing or unclear information.</w:t>
            </w:r>
          </w:p>
        </w:tc>
        <w:tc>
          <w:tcPr>
            <w:tcW w:w="2010" w:type="dxa"/>
            <w:tcBorders>
              <w:top w:val="single" w:sz="5" w:space="0" w:color="000000"/>
              <w:left w:val="single" w:sz="5" w:space="0" w:color="000000"/>
              <w:bottom w:val="single" w:sz="5" w:space="0" w:color="000000"/>
              <w:right w:val="single" w:sz="5" w:space="0" w:color="000000"/>
            </w:tcBorders>
          </w:tcPr>
          <w:p w14:paraId="49AACE7A" w14:textId="77777777" w:rsidR="003F04BA" w:rsidRDefault="00000000">
            <w:pPr>
              <w:widowControl w:val="0"/>
              <w:spacing w:before="40" w:after="40" w:line="240" w:lineRule="auto"/>
              <w:rPr>
                <w:sz w:val="18"/>
                <w:szCs w:val="18"/>
              </w:rPr>
            </w:pPr>
            <w:r>
              <w:rPr>
                <w:sz w:val="18"/>
                <w:szCs w:val="18"/>
              </w:rPr>
              <w:t>Methods: Data Extraction; Eligibility Criteria (Population: age-range midpoint used when mean age unreported); Statistical Analysis (handling of missing/incomplete data)</w:t>
            </w:r>
          </w:p>
        </w:tc>
      </w:tr>
      <w:tr w:rsidR="003F04BA" w14:paraId="2E124E61" w14:textId="77777777">
        <w:trPr>
          <w:trHeight w:val="48"/>
        </w:trPr>
        <w:tc>
          <w:tcPr>
            <w:tcW w:w="1875" w:type="dxa"/>
            <w:tcBorders>
              <w:top w:val="single" w:sz="5" w:space="0" w:color="000000"/>
              <w:left w:val="single" w:sz="5" w:space="0" w:color="000000"/>
              <w:bottom w:val="single" w:sz="5" w:space="0" w:color="000000"/>
              <w:right w:val="single" w:sz="5" w:space="0" w:color="000000"/>
            </w:tcBorders>
          </w:tcPr>
          <w:p w14:paraId="3A18721E" w14:textId="77777777" w:rsidR="003F04BA" w:rsidRDefault="00000000">
            <w:pPr>
              <w:widowControl w:val="0"/>
              <w:spacing w:before="40" w:after="40" w:line="240" w:lineRule="auto"/>
              <w:rPr>
                <w:sz w:val="18"/>
                <w:szCs w:val="18"/>
              </w:rPr>
            </w:pPr>
            <w:r>
              <w:rPr>
                <w:sz w:val="18"/>
                <w:szCs w:val="18"/>
              </w:rPr>
              <w:t>Study risk of bias assessment</w:t>
            </w:r>
          </w:p>
        </w:tc>
        <w:tc>
          <w:tcPr>
            <w:tcW w:w="525" w:type="dxa"/>
            <w:tcBorders>
              <w:top w:val="single" w:sz="5" w:space="0" w:color="000000"/>
              <w:left w:val="single" w:sz="5" w:space="0" w:color="000000"/>
              <w:bottom w:val="single" w:sz="5" w:space="0" w:color="000000"/>
              <w:right w:val="single" w:sz="5" w:space="0" w:color="000000"/>
            </w:tcBorders>
          </w:tcPr>
          <w:p w14:paraId="56DEAA03" w14:textId="77777777" w:rsidR="003F04BA" w:rsidRDefault="00000000">
            <w:pPr>
              <w:widowControl w:val="0"/>
              <w:spacing w:before="40" w:after="40" w:line="240" w:lineRule="auto"/>
              <w:jc w:val="right"/>
              <w:rPr>
                <w:sz w:val="18"/>
                <w:szCs w:val="18"/>
              </w:rPr>
            </w:pPr>
            <w:r>
              <w:rPr>
                <w:sz w:val="18"/>
                <w:szCs w:val="18"/>
              </w:rPr>
              <w:t>11</w:t>
            </w:r>
          </w:p>
        </w:tc>
        <w:tc>
          <w:tcPr>
            <w:tcW w:w="9720" w:type="dxa"/>
            <w:tcBorders>
              <w:top w:val="single" w:sz="5" w:space="0" w:color="000000"/>
              <w:left w:val="single" w:sz="5" w:space="0" w:color="000000"/>
              <w:bottom w:val="single" w:sz="5" w:space="0" w:color="000000"/>
              <w:right w:val="single" w:sz="5" w:space="0" w:color="000000"/>
            </w:tcBorders>
          </w:tcPr>
          <w:p w14:paraId="372D0903" w14:textId="77777777" w:rsidR="003F04BA" w:rsidRDefault="00000000">
            <w:pPr>
              <w:widowControl w:val="0"/>
              <w:spacing w:before="40" w:after="40" w:line="240" w:lineRule="auto"/>
              <w:rPr>
                <w:sz w:val="18"/>
                <w:szCs w:val="18"/>
              </w:rPr>
            </w:pPr>
            <w:r>
              <w:rPr>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2010" w:type="dxa"/>
            <w:tcBorders>
              <w:top w:val="single" w:sz="5" w:space="0" w:color="000000"/>
              <w:left w:val="single" w:sz="5" w:space="0" w:color="000000"/>
              <w:bottom w:val="single" w:sz="5" w:space="0" w:color="000000"/>
              <w:right w:val="single" w:sz="5" w:space="0" w:color="000000"/>
            </w:tcBorders>
          </w:tcPr>
          <w:p w14:paraId="55BF7C59" w14:textId="77777777" w:rsidR="003F04BA" w:rsidRDefault="00000000">
            <w:pPr>
              <w:widowControl w:val="0"/>
              <w:spacing w:before="40" w:after="40" w:line="240" w:lineRule="auto"/>
              <w:rPr>
                <w:sz w:val="18"/>
                <w:szCs w:val="18"/>
                <w:highlight w:val="yellow"/>
              </w:rPr>
            </w:pPr>
            <w:r>
              <w:rPr>
                <w:sz w:val="18"/>
                <w:szCs w:val="18"/>
              </w:rPr>
              <w:t xml:space="preserve">Methods: Quality Assessment (JBI Critical Appraisal Checklist, 11 items; two independent reviewers; inter-rater </w:t>
            </w:r>
            <w:r>
              <w:rPr>
                <w:sz w:val="18"/>
                <w:szCs w:val="18"/>
              </w:rPr>
              <w:lastRenderedPageBreak/>
              <w:t>reliability)</w:t>
            </w:r>
          </w:p>
        </w:tc>
      </w:tr>
      <w:tr w:rsidR="003F04BA" w14:paraId="33677C01" w14:textId="77777777">
        <w:trPr>
          <w:trHeight w:val="48"/>
        </w:trPr>
        <w:tc>
          <w:tcPr>
            <w:tcW w:w="1875" w:type="dxa"/>
            <w:tcBorders>
              <w:top w:val="single" w:sz="5" w:space="0" w:color="000000"/>
              <w:left w:val="single" w:sz="5" w:space="0" w:color="000000"/>
              <w:bottom w:val="single" w:sz="5" w:space="0" w:color="000000"/>
              <w:right w:val="single" w:sz="5" w:space="0" w:color="000000"/>
            </w:tcBorders>
          </w:tcPr>
          <w:p w14:paraId="0F55B63C" w14:textId="77777777" w:rsidR="003F04BA" w:rsidRDefault="00000000">
            <w:pPr>
              <w:widowControl w:val="0"/>
              <w:spacing w:before="40" w:after="40" w:line="240" w:lineRule="auto"/>
              <w:rPr>
                <w:sz w:val="18"/>
                <w:szCs w:val="18"/>
              </w:rPr>
            </w:pPr>
            <w:r>
              <w:rPr>
                <w:sz w:val="18"/>
                <w:szCs w:val="18"/>
              </w:rPr>
              <w:lastRenderedPageBreak/>
              <w:t xml:space="preserve">Effect measures </w:t>
            </w:r>
          </w:p>
        </w:tc>
        <w:tc>
          <w:tcPr>
            <w:tcW w:w="525" w:type="dxa"/>
            <w:tcBorders>
              <w:top w:val="single" w:sz="5" w:space="0" w:color="000000"/>
              <w:left w:val="single" w:sz="5" w:space="0" w:color="000000"/>
              <w:bottom w:val="single" w:sz="5" w:space="0" w:color="000000"/>
              <w:right w:val="single" w:sz="5" w:space="0" w:color="000000"/>
            </w:tcBorders>
          </w:tcPr>
          <w:p w14:paraId="663CCADA" w14:textId="77777777" w:rsidR="003F04BA" w:rsidRDefault="00000000">
            <w:pPr>
              <w:widowControl w:val="0"/>
              <w:spacing w:before="40" w:after="40" w:line="240" w:lineRule="auto"/>
              <w:jc w:val="right"/>
              <w:rPr>
                <w:sz w:val="18"/>
                <w:szCs w:val="18"/>
              </w:rPr>
            </w:pPr>
            <w:r>
              <w:rPr>
                <w:sz w:val="18"/>
                <w:szCs w:val="18"/>
              </w:rPr>
              <w:t>12</w:t>
            </w:r>
          </w:p>
        </w:tc>
        <w:tc>
          <w:tcPr>
            <w:tcW w:w="9720" w:type="dxa"/>
            <w:tcBorders>
              <w:top w:val="single" w:sz="5" w:space="0" w:color="000000"/>
              <w:left w:val="single" w:sz="5" w:space="0" w:color="000000"/>
              <w:bottom w:val="single" w:sz="5" w:space="0" w:color="000000"/>
              <w:right w:val="single" w:sz="5" w:space="0" w:color="000000"/>
            </w:tcBorders>
          </w:tcPr>
          <w:p w14:paraId="453EE9BB" w14:textId="77777777" w:rsidR="003F04BA" w:rsidRDefault="00000000">
            <w:pPr>
              <w:widowControl w:val="0"/>
              <w:spacing w:before="40" w:after="40" w:line="240" w:lineRule="auto"/>
              <w:rPr>
                <w:sz w:val="18"/>
                <w:szCs w:val="18"/>
              </w:rPr>
            </w:pPr>
            <w:r>
              <w:rPr>
                <w:sz w:val="18"/>
                <w:szCs w:val="18"/>
              </w:rPr>
              <w:t>Specify for each outcome the effect measure(s) (e.g. risk ratio, mean difference) used in the synthesis or presentation of results.</w:t>
            </w:r>
          </w:p>
        </w:tc>
        <w:tc>
          <w:tcPr>
            <w:tcW w:w="2010" w:type="dxa"/>
            <w:tcBorders>
              <w:top w:val="single" w:sz="5" w:space="0" w:color="000000"/>
              <w:left w:val="single" w:sz="5" w:space="0" w:color="000000"/>
              <w:bottom w:val="single" w:sz="5" w:space="0" w:color="000000"/>
              <w:right w:val="single" w:sz="5" w:space="0" w:color="000000"/>
            </w:tcBorders>
          </w:tcPr>
          <w:p w14:paraId="1999914A" w14:textId="77777777" w:rsidR="003F04BA" w:rsidRDefault="00000000">
            <w:pPr>
              <w:widowControl w:val="0"/>
              <w:spacing w:before="40" w:after="40" w:line="240" w:lineRule="auto"/>
              <w:rPr>
                <w:sz w:val="18"/>
                <w:szCs w:val="18"/>
              </w:rPr>
            </w:pPr>
            <w:r>
              <w:rPr>
                <w:sz w:val="18"/>
                <w:szCs w:val="18"/>
              </w:rPr>
              <w:t>Methods: Statistical Analysis (SMD/Cohen's d); Complementary Longitudinal Mini Meta-analysis (r and β converted to Cohen's d)</w:t>
            </w:r>
          </w:p>
        </w:tc>
      </w:tr>
      <w:tr w:rsidR="003F04BA" w14:paraId="7519395F" w14:textId="77777777">
        <w:trPr>
          <w:trHeight w:val="48"/>
        </w:trPr>
        <w:tc>
          <w:tcPr>
            <w:tcW w:w="1875" w:type="dxa"/>
            <w:vMerge w:val="restart"/>
            <w:tcBorders>
              <w:top w:val="single" w:sz="5" w:space="0" w:color="000000"/>
              <w:left w:val="single" w:sz="5" w:space="0" w:color="000000"/>
              <w:right w:val="single" w:sz="5" w:space="0" w:color="000000"/>
            </w:tcBorders>
          </w:tcPr>
          <w:p w14:paraId="240D0E14" w14:textId="77777777" w:rsidR="003F04BA" w:rsidRDefault="00000000">
            <w:pPr>
              <w:widowControl w:val="0"/>
              <w:spacing w:before="40" w:after="40" w:line="240" w:lineRule="auto"/>
              <w:rPr>
                <w:sz w:val="18"/>
                <w:szCs w:val="18"/>
              </w:rPr>
            </w:pPr>
            <w:r>
              <w:rPr>
                <w:sz w:val="18"/>
                <w:szCs w:val="18"/>
              </w:rPr>
              <w:t>Synthesis methods</w:t>
            </w:r>
          </w:p>
        </w:tc>
        <w:tc>
          <w:tcPr>
            <w:tcW w:w="525" w:type="dxa"/>
            <w:tcBorders>
              <w:top w:val="single" w:sz="5" w:space="0" w:color="000000"/>
              <w:left w:val="single" w:sz="5" w:space="0" w:color="000000"/>
              <w:bottom w:val="single" w:sz="5" w:space="0" w:color="000000"/>
              <w:right w:val="single" w:sz="5" w:space="0" w:color="000000"/>
            </w:tcBorders>
          </w:tcPr>
          <w:p w14:paraId="23E1D555" w14:textId="77777777" w:rsidR="003F04BA" w:rsidRDefault="00000000">
            <w:pPr>
              <w:widowControl w:val="0"/>
              <w:spacing w:before="40" w:after="40" w:line="240" w:lineRule="auto"/>
              <w:jc w:val="right"/>
              <w:rPr>
                <w:sz w:val="18"/>
                <w:szCs w:val="18"/>
              </w:rPr>
            </w:pPr>
            <w:r>
              <w:rPr>
                <w:sz w:val="18"/>
                <w:szCs w:val="18"/>
              </w:rPr>
              <w:t>13a</w:t>
            </w:r>
          </w:p>
        </w:tc>
        <w:tc>
          <w:tcPr>
            <w:tcW w:w="9720" w:type="dxa"/>
            <w:tcBorders>
              <w:top w:val="single" w:sz="5" w:space="0" w:color="000000"/>
              <w:left w:val="single" w:sz="5" w:space="0" w:color="000000"/>
              <w:bottom w:val="single" w:sz="5" w:space="0" w:color="000000"/>
              <w:right w:val="single" w:sz="5" w:space="0" w:color="000000"/>
            </w:tcBorders>
          </w:tcPr>
          <w:p w14:paraId="29C1DCF8" w14:textId="77777777" w:rsidR="003F04BA" w:rsidRDefault="00000000">
            <w:pPr>
              <w:widowControl w:val="0"/>
              <w:spacing w:before="40" w:after="40" w:line="240" w:lineRule="auto"/>
              <w:rPr>
                <w:sz w:val="18"/>
                <w:szCs w:val="18"/>
              </w:rPr>
            </w:pPr>
            <w:r>
              <w:rPr>
                <w:sz w:val="18"/>
                <w:szCs w:val="18"/>
              </w:rPr>
              <w:t>Describe the processes used to decide which studies were eligible for each synthesis (e.g. tabulating the study intervention characteristics and comparing against the planned groups for each synthesis (item #5)).</w:t>
            </w:r>
          </w:p>
        </w:tc>
        <w:tc>
          <w:tcPr>
            <w:tcW w:w="2010" w:type="dxa"/>
            <w:tcBorders>
              <w:top w:val="single" w:sz="5" w:space="0" w:color="000000"/>
              <w:left w:val="single" w:sz="5" w:space="0" w:color="000000"/>
              <w:bottom w:val="single" w:sz="5" w:space="0" w:color="000000"/>
              <w:right w:val="single" w:sz="5" w:space="0" w:color="000000"/>
            </w:tcBorders>
          </w:tcPr>
          <w:p w14:paraId="0D46EDB0" w14:textId="77777777" w:rsidR="003F04BA" w:rsidRDefault="00000000">
            <w:pPr>
              <w:widowControl w:val="0"/>
              <w:spacing w:before="40" w:after="40" w:line="240" w:lineRule="auto"/>
              <w:rPr>
                <w:sz w:val="18"/>
                <w:szCs w:val="18"/>
                <w:highlight w:val="yellow"/>
              </w:rPr>
            </w:pPr>
            <w:r>
              <w:rPr>
                <w:sz w:val="18"/>
                <w:szCs w:val="18"/>
              </w:rPr>
              <w:t>Methods: Eligibility Criteria; Data Extraction; Complementary Longitudinal Mini Meta-analysis</w:t>
            </w:r>
          </w:p>
        </w:tc>
      </w:tr>
      <w:tr w:rsidR="003F04BA" w14:paraId="4CBB7227" w14:textId="77777777">
        <w:trPr>
          <w:trHeight w:val="48"/>
        </w:trPr>
        <w:tc>
          <w:tcPr>
            <w:tcW w:w="1875" w:type="dxa"/>
            <w:vMerge/>
            <w:tcBorders>
              <w:top w:val="single" w:sz="5" w:space="0" w:color="000000"/>
              <w:left w:val="single" w:sz="5" w:space="0" w:color="000000"/>
              <w:right w:val="single" w:sz="5" w:space="0" w:color="000000"/>
            </w:tcBorders>
          </w:tcPr>
          <w:p w14:paraId="63BAF9CE" w14:textId="77777777" w:rsidR="003F04BA" w:rsidRDefault="003F04BA">
            <w:pPr>
              <w:widowControl w:val="0"/>
              <w:rPr>
                <w:sz w:val="18"/>
                <w:szCs w:val="18"/>
                <w:highlight w:val="yellow"/>
              </w:rPr>
            </w:pPr>
          </w:p>
        </w:tc>
        <w:tc>
          <w:tcPr>
            <w:tcW w:w="525" w:type="dxa"/>
            <w:tcBorders>
              <w:top w:val="single" w:sz="5" w:space="0" w:color="000000"/>
              <w:left w:val="single" w:sz="5" w:space="0" w:color="000000"/>
              <w:bottom w:val="single" w:sz="5" w:space="0" w:color="000000"/>
              <w:right w:val="single" w:sz="5" w:space="0" w:color="000000"/>
            </w:tcBorders>
          </w:tcPr>
          <w:p w14:paraId="170E3D43" w14:textId="77777777" w:rsidR="003F04BA" w:rsidRDefault="00000000">
            <w:pPr>
              <w:widowControl w:val="0"/>
              <w:spacing w:before="40" w:after="40" w:line="240" w:lineRule="auto"/>
              <w:jc w:val="right"/>
              <w:rPr>
                <w:sz w:val="18"/>
                <w:szCs w:val="18"/>
              </w:rPr>
            </w:pPr>
            <w:r>
              <w:rPr>
                <w:sz w:val="18"/>
                <w:szCs w:val="18"/>
              </w:rPr>
              <w:t>13b</w:t>
            </w:r>
          </w:p>
        </w:tc>
        <w:tc>
          <w:tcPr>
            <w:tcW w:w="9720" w:type="dxa"/>
            <w:tcBorders>
              <w:top w:val="single" w:sz="5" w:space="0" w:color="000000"/>
              <w:left w:val="single" w:sz="5" w:space="0" w:color="000000"/>
              <w:bottom w:val="single" w:sz="5" w:space="0" w:color="000000"/>
              <w:right w:val="single" w:sz="5" w:space="0" w:color="000000"/>
            </w:tcBorders>
          </w:tcPr>
          <w:p w14:paraId="1850FC9F" w14:textId="77777777" w:rsidR="003F04BA" w:rsidRDefault="00000000">
            <w:pPr>
              <w:widowControl w:val="0"/>
              <w:spacing w:before="40" w:after="40" w:line="240" w:lineRule="auto"/>
              <w:rPr>
                <w:sz w:val="18"/>
                <w:szCs w:val="18"/>
              </w:rPr>
            </w:pPr>
            <w:r>
              <w:rPr>
                <w:sz w:val="18"/>
                <w:szCs w:val="18"/>
              </w:rPr>
              <w:t>Describe any methods required to prepare the data for presentation or synthesis, such as handling of missing summary statistics, or data conversions.</w:t>
            </w:r>
          </w:p>
        </w:tc>
        <w:tc>
          <w:tcPr>
            <w:tcW w:w="2010" w:type="dxa"/>
            <w:tcBorders>
              <w:top w:val="single" w:sz="5" w:space="0" w:color="000000"/>
              <w:left w:val="single" w:sz="5" w:space="0" w:color="000000"/>
              <w:bottom w:val="single" w:sz="5" w:space="0" w:color="000000"/>
              <w:right w:val="single" w:sz="5" w:space="0" w:color="000000"/>
            </w:tcBorders>
          </w:tcPr>
          <w:p w14:paraId="75F82BF6" w14:textId="77777777" w:rsidR="003F04BA" w:rsidRDefault="00000000">
            <w:pPr>
              <w:widowControl w:val="0"/>
              <w:spacing w:before="40" w:after="40" w:line="240" w:lineRule="auto"/>
              <w:rPr>
                <w:sz w:val="18"/>
                <w:szCs w:val="18"/>
              </w:rPr>
            </w:pPr>
            <w:r>
              <w:rPr>
                <w:sz w:val="18"/>
                <w:szCs w:val="18"/>
              </w:rPr>
              <w:t>Methods: Statistical Analysis (variances derived from 95% CIs; exclusion of incomplete records); Complementary Longitudinal Mini Meta-analysis (β-to-r and r-to-d conversions)</w:t>
            </w:r>
          </w:p>
        </w:tc>
      </w:tr>
      <w:tr w:rsidR="003F04BA" w14:paraId="041F2C2D" w14:textId="77777777">
        <w:trPr>
          <w:trHeight w:val="48"/>
        </w:trPr>
        <w:tc>
          <w:tcPr>
            <w:tcW w:w="1875" w:type="dxa"/>
            <w:vMerge/>
            <w:tcBorders>
              <w:top w:val="single" w:sz="5" w:space="0" w:color="000000"/>
              <w:left w:val="single" w:sz="5" w:space="0" w:color="000000"/>
              <w:right w:val="single" w:sz="5" w:space="0" w:color="000000"/>
            </w:tcBorders>
          </w:tcPr>
          <w:p w14:paraId="4E1730B0" w14:textId="77777777" w:rsidR="003F04BA" w:rsidRDefault="003F04BA">
            <w:pPr>
              <w:widowControl w:val="0"/>
              <w:rPr>
                <w:sz w:val="18"/>
                <w:szCs w:val="18"/>
              </w:rPr>
            </w:pPr>
          </w:p>
        </w:tc>
        <w:tc>
          <w:tcPr>
            <w:tcW w:w="525" w:type="dxa"/>
            <w:tcBorders>
              <w:top w:val="single" w:sz="5" w:space="0" w:color="000000"/>
              <w:left w:val="single" w:sz="5" w:space="0" w:color="000000"/>
              <w:bottom w:val="single" w:sz="5" w:space="0" w:color="000000"/>
              <w:right w:val="single" w:sz="5" w:space="0" w:color="000000"/>
            </w:tcBorders>
          </w:tcPr>
          <w:p w14:paraId="6AB3A6B4" w14:textId="77777777" w:rsidR="003F04BA" w:rsidRDefault="00000000">
            <w:pPr>
              <w:widowControl w:val="0"/>
              <w:spacing w:before="40" w:after="40" w:line="240" w:lineRule="auto"/>
              <w:jc w:val="right"/>
              <w:rPr>
                <w:sz w:val="18"/>
                <w:szCs w:val="18"/>
              </w:rPr>
            </w:pPr>
            <w:r>
              <w:rPr>
                <w:sz w:val="18"/>
                <w:szCs w:val="18"/>
              </w:rPr>
              <w:t>13c</w:t>
            </w:r>
          </w:p>
        </w:tc>
        <w:tc>
          <w:tcPr>
            <w:tcW w:w="9720" w:type="dxa"/>
            <w:tcBorders>
              <w:top w:val="single" w:sz="5" w:space="0" w:color="000000"/>
              <w:left w:val="single" w:sz="5" w:space="0" w:color="000000"/>
              <w:bottom w:val="single" w:sz="5" w:space="0" w:color="000000"/>
              <w:right w:val="single" w:sz="5" w:space="0" w:color="000000"/>
            </w:tcBorders>
          </w:tcPr>
          <w:p w14:paraId="090F2E45" w14:textId="77777777" w:rsidR="003F04BA" w:rsidRDefault="00000000">
            <w:pPr>
              <w:widowControl w:val="0"/>
              <w:spacing w:before="40" w:after="40" w:line="240" w:lineRule="auto"/>
              <w:rPr>
                <w:sz w:val="18"/>
                <w:szCs w:val="18"/>
              </w:rPr>
            </w:pPr>
            <w:r>
              <w:rPr>
                <w:sz w:val="18"/>
                <w:szCs w:val="18"/>
              </w:rPr>
              <w:t>Describe any methods used to tabulate or visually display results of individual studies and syntheses.</w:t>
            </w:r>
          </w:p>
        </w:tc>
        <w:tc>
          <w:tcPr>
            <w:tcW w:w="2010" w:type="dxa"/>
            <w:tcBorders>
              <w:top w:val="single" w:sz="5" w:space="0" w:color="000000"/>
              <w:left w:val="single" w:sz="5" w:space="0" w:color="000000"/>
              <w:bottom w:val="single" w:sz="5" w:space="0" w:color="000000"/>
              <w:right w:val="single" w:sz="5" w:space="0" w:color="000000"/>
            </w:tcBorders>
          </w:tcPr>
          <w:p w14:paraId="266ECF9B" w14:textId="77777777" w:rsidR="003F04BA" w:rsidRDefault="00000000">
            <w:pPr>
              <w:widowControl w:val="0"/>
              <w:spacing w:before="40" w:after="40" w:line="240" w:lineRule="auto"/>
              <w:rPr>
                <w:sz w:val="18"/>
                <w:szCs w:val="18"/>
              </w:rPr>
            </w:pPr>
            <w:r>
              <w:rPr>
                <w:sz w:val="18"/>
                <w:szCs w:val="18"/>
              </w:rPr>
              <w:t>Methods: Statistical Analysis (forest plots); Corrected Covered Area (overlap heatmap); Tables 1–2; Figures 1–5</w:t>
            </w:r>
          </w:p>
        </w:tc>
      </w:tr>
      <w:tr w:rsidR="003F04BA" w14:paraId="5896A4DD" w14:textId="77777777">
        <w:trPr>
          <w:trHeight w:val="48"/>
        </w:trPr>
        <w:tc>
          <w:tcPr>
            <w:tcW w:w="1875" w:type="dxa"/>
            <w:vMerge/>
            <w:tcBorders>
              <w:top w:val="single" w:sz="5" w:space="0" w:color="000000"/>
              <w:left w:val="single" w:sz="5" w:space="0" w:color="000000"/>
              <w:right w:val="single" w:sz="5" w:space="0" w:color="000000"/>
            </w:tcBorders>
          </w:tcPr>
          <w:p w14:paraId="3AEE7D09" w14:textId="77777777" w:rsidR="003F04BA" w:rsidRDefault="003F04BA">
            <w:pPr>
              <w:widowControl w:val="0"/>
              <w:rPr>
                <w:sz w:val="18"/>
                <w:szCs w:val="18"/>
              </w:rPr>
            </w:pPr>
          </w:p>
        </w:tc>
        <w:tc>
          <w:tcPr>
            <w:tcW w:w="525" w:type="dxa"/>
            <w:tcBorders>
              <w:top w:val="single" w:sz="5" w:space="0" w:color="000000"/>
              <w:left w:val="single" w:sz="5" w:space="0" w:color="000000"/>
              <w:bottom w:val="single" w:sz="5" w:space="0" w:color="000000"/>
              <w:right w:val="single" w:sz="5" w:space="0" w:color="000000"/>
            </w:tcBorders>
          </w:tcPr>
          <w:p w14:paraId="6A3F8F12" w14:textId="77777777" w:rsidR="003F04BA" w:rsidRDefault="00000000">
            <w:pPr>
              <w:widowControl w:val="0"/>
              <w:spacing w:before="40" w:after="40" w:line="240" w:lineRule="auto"/>
              <w:jc w:val="right"/>
              <w:rPr>
                <w:sz w:val="18"/>
                <w:szCs w:val="18"/>
              </w:rPr>
            </w:pPr>
            <w:r>
              <w:rPr>
                <w:sz w:val="18"/>
                <w:szCs w:val="18"/>
              </w:rPr>
              <w:t>13d</w:t>
            </w:r>
          </w:p>
        </w:tc>
        <w:tc>
          <w:tcPr>
            <w:tcW w:w="9720" w:type="dxa"/>
            <w:tcBorders>
              <w:top w:val="single" w:sz="5" w:space="0" w:color="000000"/>
              <w:left w:val="single" w:sz="5" w:space="0" w:color="000000"/>
              <w:bottom w:val="single" w:sz="5" w:space="0" w:color="000000"/>
              <w:right w:val="single" w:sz="5" w:space="0" w:color="000000"/>
            </w:tcBorders>
          </w:tcPr>
          <w:p w14:paraId="23608659" w14:textId="77777777" w:rsidR="003F04BA" w:rsidRDefault="00000000">
            <w:pPr>
              <w:widowControl w:val="0"/>
              <w:spacing w:before="40" w:after="40" w:line="240" w:lineRule="auto"/>
              <w:rPr>
                <w:sz w:val="18"/>
                <w:szCs w:val="18"/>
              </w:rPr>
            </w:pPr>
            <w:r>
              <w:rPr>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2010" w:type="dxa"/>
            <w:tcBorders>
              <w:top w:val="single" w:sz="5" w:space="0" w:color="000000"/>
              <w:left w:val="single" w:sz="5" w:space="0" w:color="000000"/>
              <w:bottom w:val="single" w:sz="5" w:space="0" w:color="000000"/>
              <w:right w:val="single" w:sz="5" w:space="0" w:color="000000"/>
            </w:tcBorders>
          </w:tcPr>
          <w:p w14:paraId="490ED1E2" w14:textId="77777777" w:rsidR="003F04BA" w:rsidRDefault="00000000">
            <w:pPr>
              <w:widowControl w:val="0"/>
              <w:spacing w:before="40" w:after="40" w:line="240" w:lineRule="auto"/>
              <w:rPr>
                <w:sz w:val="18"/>
                <w:szCs w:val="18"/>
              </w:rPr>
            </w:pPr>
            <w:r>
              <w:rPr>
                <w:sz w:val="18"/>
                <w:szCs w:val="18"/>
              </w:rPr>
              <w:t xml:space="preserve">Methods: Statistical Analysis (three-level random-effects model, REML, CR2 robust variance estimation; robumeta; R packages metafor, clubSandwich, </w:t>
            </w:r>
            <w:r>
              <w:rPr>
                <w:sz w:val="18"/>
                <w:szCs w:val="18"/>
              </w:rPr>
              <w:lastRenderedPageBreak/>
              <w:t>robumeta, weightr)</w:t>
            </w:r>
          </w:p>
        </w:tc>
      </w:tr>
      <w:tr w:rsidR="003F04BA" w14:paraId="065E4129" w14:textId="77777777">
        <w:trPr>
          <w:trHeight w:val="48"/>
        </w:trPr>
        <w:tc>
          <w:tcPr>
            <w:tcW w:w="1875" w:type="dxa"/>
            <w:vMerge/>
            <w:tcBorders>
              <w:top w:val="single" w:sz="5" w:space="0" w:color="000000"/>
              <w:left w:val="single" w:sz="5" w:space="0" w:color="000000"/>
              <w:right w:val="single" w:sz="5" w:space="0" w:color="000000"/>
            </w:tcBorders>
          </w:tcPr>
          <w:p w14:paraId="263FA35B" w14:textId="77777777" w:rsidR="003F04BA" w:rsidRDefault="003F04BA">
            <w:pPr>
              <w:widowControl w:val="0"/>
              <w:rPr>
                <w:sz w:val="18"/>
                <w:szCs w:val="18"/>
              </w:rPr>
            </w:pPr>
          </w:p>
        </w:tc>
        <w:tc>
          <w:tcPr>
            <w:tcW w:w="525" w:type="dxa"/>
            <w:tcBorders>
              <w:top w:val="single" w:sz="5" w:space="0" w:color="000000"/>
              <w:left w:val="single" w:sz="5" w:space="0" w:color="000000"/>
              <w:bottom w:val="single" w:sz="5" w:space="0" w:color="000000"/>
              <w:right w:val="single" w:sz="5" w:space="0" w:color="000000"/>
            </w:tcBorders>
          </w:tcPr>
          <w:p w14:paraId="726A9134" w14:textId="77777777" w:rsidR="003F04BA" w:rsidRDefault="00000000">
            <w:pPr>
              <w:widowControl w:val="0"/>
              <w:spacing w:before="40" w:after="40" w:line="240" w:lineRule="auto"/>
              <w:jc w:val="right"/>
              <w:rPr>
                <w:sz w:val="18"/>
                <w:szCs w:val="18"/>
              </w:rPr>
            </w:pPr>
            <w:r>
              <w:rPr>
                <w:sz w:val="18"/>
                <w:szCs w:val="18"/>
              </w:rPr>
              <w:t>13e</w:t>
            </w:r>
          </w:p>
        </w:tc>
        <w:tc>
          <w:tcPr>
            <w:tcW w:w="9720" w:type="dxa"/>
            <w:tcBorders>
              <w:top w:val="single" w:sz="5" w:space="0" w:color="000000"/>
              <w:left w:val="single" w:sz="5" w:space="0" w:color="000000"/>
              <w:bottom w:val="single" w:sz="5" w:space="0" w:color="000000"/>
              <w:right w:val="single" w:sz="5" w:space="0" w:color="000000"/>
            </w:tcBorders>
          </w:tcPr>
          <w:p w14:paraId="7D516C1A" w14:textId="77777777" w:rsidR="003F04BA" w:rsidRDefault="00000000">
            <w:pPr>
              <w:widowControl w:val="0"/>
              <w:spacing w:before="40" w:after="40" w:line="240" w:lineRule="auto"/>
              <w:rPr>
                <w:sz w:val="18"/>
                <w:szCs w:val="18"/>
              </w:rPr>
            </w:pPr>
            <w:r>
              <w:rPr>
                <w:sz w:val="18"/>
                <w:szCs w:val="18"/>
              </w:rPr>
              <w:t>Describe any methods used to explore possible causes of heterogeneity among study results (e.g. subgroup analysis, meta-regression).</w:t>
            </w:r>
          </w:p>
        </w:tc>
        <w:tc>
          <w:tcPr>
            <w:tcW w:w="2010" w:type="dxa"/>
            <w:tcBorders>
              <w:top w:val="single" w:sz="5" w:space="0" w:color="000000"/>
              <w:left w:val="single" w:sz="5" w:space="0" w:color="000000"/>
              <w:bottom w:val="single" w:sz="5" w:space="0" w:color="000000"/>
              <w:right w:val="single" w:sz="5" w:space="0" w:color="000000"/>
            </w:tcBorders>
          </w:tcPr>
          <w:p w14:paraId="37AD1729" w14:textId="77777777" w:rsidR="003F04BA" w:rsidRDefault="00000000">
            <w:pPr>
              <w:widowControl w:val="0"/>
              <w:spacing w:before="40" w:after="40" w:line="240" w:lineRule="auto"/>
              <w:rPr>
                <w:sz w:val="18"/>
                <w:szCs w:val="18"/>
              </w:rPr>
            </w:pPr>
            <w:r>
              <w:rPr>
                <w:sz w:val="18"/>
                <w:szCs w:val="18"/>
              </w:rPr>
              <w:t>Methods: Statistical Analysis (mixed-effects multilevel meta-regression; subgroup marginal means; 95% prediction interval)</w:t>
            </w:r>
          </w:p>
        </w:tc>
      </w:tr>
      <w:tr w:rsidR="003F04BA" w14:paraId="035D5EBE" w14:textId="77777777">
        <w:trPr>
          <w:trHeight w:val="50"/>
        </w:trPr>
        <w:tc>
          <w:tcPr>
            <w:tcW w:w="1875" w:type="dxa"/>
            <w:vMerge/>
            <w:tcBorders>
              <w:top w:val="single" w:sz="5" w:space="0" w:color="000000"/>
              <w:left w:val="single" w:sz="5" w:space="0" w:color="000000"/>
              <w:right w:val="single" w:sz="5" w:space="0" w:color="000000"/>
            </w:tcBorders>
          </w:tcPr>
          <w:p w14:paraId="68F67D63" w14:textId="77777777" w:rsidR="003F04BA" w:rsidRDefault="003F04BA">
            <w:pPr>
              <w:widowControl w:val="0"/>
              <w:rPr>
                <w:sz w:val="18"/>
                <w:szCs w:val="18"/>
              </w:rPr>
            </w:pPr>
          </w:p>
        </w:tc>
        <w:tc>
          <w:tcPr>
            <w:tcW w:w="525" w:type="dxa"/>
            <w:tcBorders>
              <w:top w:val="single" w:sz="5" w:space="0" w:color="000000"/>
              <w:left w:val="single" w:sz="5" w:space="0" w:color="000000"/>
              <w:bottom w:val="single" w:sz="5" w:space="0" w:color="000000"/>
              <w:right w:val="single" w:sz="5" w:space="0" w:color="000000"/>
            </w:tcBorders>
          </w:tcPr>
          <w:p w14:paraId="53352158" w14:textId="77777777" w:rsidR="003F04BA" w:rsidRDefault="00000000">
            <w:pPr>
              <w:widowControl w:val="0"/>
              <w:spacing w:before="40" w:after="40" w:line="240" w:lineRule="auto"/>
              <w:jc w:val="right"/>
              <w:rPr>
                <w:sz w:val="18"/>
                <w:szCs w:val="18"/>
              </w:rPr>
            </w:pPr>
            <w:r>
              <w:rPr>
                <w:sz w:val="18"/>
                <w:szCs w:val="18"/>
              </w:rPr>
              <w:t>13f</w:t>
            </w:r>
          </w:p>
        </w:tc>
        <w:tc>
          <w:tcPr>
            <w:tcW w:w="9720" w:type="dxa"/>
            <w:tcBorders>
              <w:top w:val="single" w:sz="5" w:space="0" w:color="000000"/>
              <w:left w:val="single" w:sz="5" w:space="0" w:color="000000"/>
              <w:bottom w:val="single" w:sz="5" w:space="0" w:color="000000"/>
              <w:right w:val="single" w:sz="5" w:space="0" w:color="000000"/>
            </w:tcBorders>
          </w:tcPr>
          <w:p w14:paraId="384D19C4" w14:textId="77777777" w:rsidR="003F04BA" w:rsidRDefault="00000000">
            <w:pPr>
              <w:widowControl w:val="0"/>
              <w:spacing w:before="40" w:after="40" w:line="240" w:lineRule="auto"/>
              <w:rPr>
                <w:sz w:val="18"/>
                <w:szCs w:val="18"/>
              </w:rPr>
            </w:pPr>
            <w:r>
              <w:rPr>
                <w:sz w:val="18"/>
                <w:szCs w:val="18"/>
              </w:rPr>
              <w:t>Describe any sensitivity analyses conducted to assess robustness of the synthesized results.</w:t>
            </w:r>
          </w:p>
        </w:tc>
        <w:tc>
          <w:tcPr>
            <w:tcW w:w="2010" w:type="dxa"/>
            <w:tcBorders>
              <w:top w:val="single" w:sz="5" w:space="0" w:color="000000"/>
              <w:left w:val="single" w:sz="5" w:space="0" w:color="000000"/>
              <w:bottom w:val="single" w:sz="5" w:space="0" w:color="000000"/>
              <w:right w:val="single" w:sz="5" w:space="0" w:color="000000"/>
            </w:tcBorders>
          </w:tcPr>
          <w:p w14:paraId="00E24428" w14:textId="77777777" w:rsidR="003F04BA" w:rsidRDefault="00000000">
            <w:pPr>
              <w:widowControl w:val="0"/>
              <w:spacing w:before="40" w:after="40" w:line="240" w:lineRule="auto"/>
              <w:rPr>
                <w:sz w:val="18"/>
                <w:szCs w:val="18"/>
              </w:rPr>
            </w:pPr>
            <w:r>
              <w:rPr>
                <w:sz w:val="18"/>
                <w:szCs w:val="18"/>
              </w:rPr>
              <w:t>Methods: Statistical Analysis (robust variance estimation as robustness check); Results: Sensitivity Analysis (leave-out analyses)</w:t>
            </w:r>
          </w:p>
        </w:tc>
      </w:tr>
      <w:tr w:rsidR="003F04BA" w14:paraId="349D09FE" w14:textId="77777777">
        <w:trPr>
          <w:trHeight w:val="48"/>
        </w:trPr>
        <w:tc>
          <w:tcPr>
            <w:tcW w:w="1875" w:type="dxa"/>
            <w:tcBorders>
              <w:top w:val="single" w:sz="5" w:space="0" w:color="000000"/>
              <w:left w:val="single" w:sz="5" w:space="0" w:color="000000"/>
              <w:bottom w:val="single" w:sz="5" w:space="0" w:color="000000"/>
              <w:right w:val="single" w:sz="5" w:space="0" w:color="000000"/>
            </w:tcBorders>
          </w:tcPr>
          <w:p w14:paraId="300858F2" w14:textId="77777777" w:rsidR="003F04BA" w:rsidRDefault="00000000">
            <w:pPr>
              <w:widowControl w:val="0"/>
              <w:spacing w:before="40" w:after="40" w:line="240" w:lineRule="auto"/>
              <w:rPr>
                <w:sz w:val="18"/>
                <w:szCs w:val="18"/>
              </w:rPr>
            </w:pPr>
            <w:r>
              <w:rPr>
                <w:sz w:val="18"/>
                <w:szCs w:val="18"/>
              </w:rPr>
              <w:t>Reporting bias assessment</w:t>
            </w:r>
          </w:p>
        </w:tc>
        <w:tc>
          <w:tcPr>
            <w:tcW w:w="525" w:type="dxa"/>
            <w:tcBorders>
              <w:top w:val="single" w:sz="5" w:space="0" w:color="000000"/>
              <w:left w:val="single" w:sz="5" w:space="0" w:color="000000"/>
              <w:bottom w:val="single" w:sz="5" w:space="0" w:color="000000"/>
              <w:right w:val="single" w:sz="5" w:space="0" w:color="000000"/>
            </w:tcBorders>
          </w:tcPr>
          <w:p w14:paraId="4B490A8D" w14:textId="77777777" w:rsidR="003F04BA" w:rsidRDefault="00000000">
            <w:pPr>
              <w:widowControl w:val="0"/>
              <w:spacing w:before="40" w:after="40" w:line="240" w:lineRule="auto"/>
              <w:jc w:val="right"/>
              <w:rPr>
                <w:sz w:val="18"/>
                <w:szCs w:val="18"/>
              </w:rPr>
            </w:pPr>
            <w:r>
              <w:rPr>
                <w:sz w:val="18"/>
                <w:szCs w:val="18"/>
              </w:rPr>
              <w:t>14</w:t>
            </w:r>
          </w:p>
        </w:tc>
        <w:tc>
          <w:tcPr>
            <w:tcW w:w="9720" w:type="dxa"/>
            <w:tcBorders>
              <w:top w:val="single" w:sz="5" w:space="0" w:color="000000"/>
              <w:left w:val="single" w:sz="5" w:space="0" w:color="000000"/>
              <w:bottom w:val="single" w:sz="5" w:space="0" w:color="000000"/>
              <w:right w:val="single" w:sz="5" w:space="0" w:color="000000"/>
            </w:tcBorders>
          </w:tcPr>
          <w:p w14:paraId="4C26A21E" w14:textId="77777777" w:rsidR="003F04BA" w:rsidRDefault="00000000">
            <w:pPr>
              <w:widowControl w:val="0"/>
              <w:spacing w:before="40" w:after="40" w:line="240" w:lineRule="auto"/>
              <w:rPr>
                <w:sz w:val="18"/>
                <w:szCs w:val="18"/>
              </w:rPr>
            </w:pPr>
            <w:r>
              <w:rPr>
                <w:sz w:val="18"/>
                <w:szCs w:val="18"/>
              </w:rPr>
              <w:t>Describe any methods used to assess risk of bias due to missing results in a synthesis (arising from reporting biases).</w:t>
            </w:r>
          </w:p>
        </w:tc>
        <w:tc>
          <w:tcPr>
            <w:tcW w:w="2010" w:type="dxa"/>
            <w:tcBorders>
              <w:top w:val="single" w:sz="5" w:space="0" w:color="000000"/>
              <w:left w:val="single" w:sz="5" w:space="0" w:color="000000"/>
              <w:bottom w:val="single" w:sz="5" w:space="0" w:color="000000"/>
              <w:right w:val="single" w:sz="5" w:space="0" w:color="000000"/>
            </w:tcBorders>
          </w:tcPr>
          <w:p w14:paraId="012647CC" w14:textId="77777777" w:rsidR="003F04BA" w:rsidRDefault="00000000">
            <w:pPr>
              <w:widowControl w:val="0"/>
              <w:spacing w:before="40" w:after="40" w:line="240" w:lineRule="auto"/>
              <w:rPr>
                <w:sz w:val="18"/>
                <w:szCs w:val="18"/>
              </w:rPr>
            </w:pPr>
            <w:r>
              <w:rPr>
                <w:sz w:val="18"/>
                <w:szCs w:val="18"/>
              </w:rPr>
              <w:t>Methods: Statistical Analysis (funnel and contour-enhanced funnel plots; weightr and selmodel selection models)</w:t>
            </w:r>
          </w:p>
        </w:tc>
      </w:tr>
      <w:tr w:rsidR="003F04BA" w14:paraId="1E019D9E" w14:textId="77777777">
        <w:trPr>
          <w:trHeight w:val="48"/>
        </w:trPr>
        <w:tc>
          <w:tcPr>
            <w:tcW w:w="1875" w:type="dxa"/>
            <w:tcBorders>
              <w:top w:val="single" w:sz="5" w:space="0" w:color="000000"/>
              <w:left w:val="single" w:sz="5" w:space="0" w:color="000000"/>
              <w:bottom w:val="single" w:sz="5" w:space="0" w:color="000000"/>
              <w:right w:val="single" w:sz="5" w:space="0" w:color="000000"/>
            </w:tcBorders>
          </w:tcPr>
          <w:p w14:paraId="0795278D" w14:textId="77777777" w:rsidR="003F04BA" w:rsidRDefault="00000000">
            <w:pPr>
              <w:widowControl w:val="0"/>
              <w:spacing w:before="40" w:after="40" w:line="240" w:lineRule="auto"/>
              <w:rPr>
                <w:sz w:val="18"/>
                <w:szCs w:val="18"/>
              </w:rPr>
            </w:pPr>
            <w:r>
              <w:rPr>
                <w:sz w:val="18"/>
                <w:szCs w:val="18"/>
              </w:rPr>
              <w:t>Certainty assessment</w:t>
            </w:r>
          </w:p>
        </w:tc>
        <w:tc>
          <w:tcPr>
            <w:tcW w:w="525" w:type="dxa"/>
            <w:tcBorders>
              <w:top w:val="single" w:sz="5" w:space="0" w:color="000000"/>
              <w:left w:val="single" w:sz="5" w:space="0" w:color="000000"/>
              <w:bottom w:val="single" w:sz="5" w:space="0" w:color="000000"/>
              <w:right w:val="single" w:sz="5" w:space="0" w:color="000000"/>
            </w:tcBorders>
          </w:tcPr>
          <w:p w14:paraId="001AF5C6" w14:textId="77777777" w:rsidR="003F04BA" w:rsidRDefault="00000000">
            <w:pPr>
              <w:widowControl w:val="0"/>
              <w:spacing w:before="40" w:after="40" w:line="240" w:lineRule="auto"/>
              <w:jc w:val="right"/>
              <w:rPr>
                <w:sz w:val="18"/>
                <w:szCs w:val="18"/>
              </w:rPr>
            </w:pPr>
            <w:r>
              <w:rPr>
                <w:sz w:val="18"/>
                <w:szCs w:val="18"/>
              </w:rPr>
              <w:t>15</w:t>
            </w:r>
          </w:p>
        </w:tc>
        <w:tc>
          <w:tcPr>
            <w:tcW w:w="9720" w:type="dxa"/>
            <w:tcBorders>
              <w:top w:val="single" w:sz="5" w:space="0" w:color="000000"/>
              <w:left w:val="single" w:sz="5" w:space="0" w:color="000000"/>
              <w:bottom w:val="single" w:sz="5" w:space="0" w:color="000000"/>
              <w:right w:val="single" w:sz="5" w:space="0" w:color="000000"/>
            </w:tcBorders>
          </w:tcPr>
          <w:p w14:paraId="255368D6" w14:textId="77777777" w:rsidR="003F04BA" w:rsidRDefault="00000000">
            <w:pPr>
              <w:widowControl w:val="0"/>
              <w:spacing w:before="40" w:after="40" w:line="240" w:lineRule="auto"/>
              <w:rPr>
                <w:sz w:val="18"/>
                <w:szCs w:val="18"/>
              </w:rPr>
            </w:pPr>
            <w:r>
              <w:rPr>
                <w:sz w:val="18"/>
                <w:szCs w:val="18"/>
              </w:rPr>
              <w:t>Describe any methods used to assess certainty (or confidence) in the body of evidence for an outcome.</w:t>
            </w:r>
          </w:p>
        </w:tc>
        <w:tc>
          <w:tcPr>
            <w:tcW w:w="2010" w:type="dxa"/>
            <w:tcBorders>
              <w:top w:val="single" w:sz="5" w:space="0" w:color="000000"/>
              <w:left w:val="single" w:sz="5" w:space="0" w:color="000000"/>
              <w:bottom w:val="single" w:sz="5" w:space="0" w:color="000000"/>
              <w:right w:val="single" w:sz="5" w:space="0" w:color="000000"/>
            </w:tcBorders>
          </w:tcPr>
          <w:p w14:paraId="0BE9A8E9" w14:textId="77777777" w:rsidR="003F04BA" w:rsidRDefault="00000000">
            <w:pPr>
              <w:widowControl w:val="0"/>
              <w:spacing w:before="40" w:after="40" w:line="240" w:lineRule="auto"/>
              <w:rPr>
                <w:sz w:val="18"/>
                <w:szCs w:val="18"/>
              </w:rPr>
            </w:pPr>
            <w:r w:rsidRPr="00B464ED">
              <w:rPr>
                <w:sz w:val="18"/>
                <w:szCs w:val="18"/>
              </w:rPr>
              <w:t>Not performed (no formal certainty-of-evidence assessment, e.g., GRADE)</w:t>
            </w:r>
          </w:p>
        </w:tc>
      </w:tr>
      <w:tr w:rsidR="003F04BA" w14:paraId="5F35233A" w14:textId="77777777">
        <w:trPr>
          <w:trHeight w:val="24"/>
        </w:trPr>
        <w:tc>
          <w:tcPr>
            <w:tcW w:w="12120" w:type="dxa"/>
            <w:gridSpan w:val="3"/>
            <w:tcBorders>
              <w:top w:val="single" w:sz="5" w:space="0" w:color="000000"/>
              <w:left w:val="single" w:sz="5" w:space="0" w:color="000000"/>
              <w:bottom w:val="single" w:sz="5" w:space="0" w:color="000000"/>
              <w:right w:val="single" w:sz="5" w:space="0" w:color="000000"/>
            </w:tcBorders>
            <w:shd w:val="clear" w:color="auto" w:fill="FFFFCC"/>
            <w:vAlign w:val="center"/>
          </w:tcPr>
          <w:p w14:paraId="3F08839D" w14:textId="77777777" w:rsidR="003F04BA" w:rsidRDefault="00000000">
            <w:pPr>
              <w:widowControl w:val="0"/>
              <w:spacing w:line="240" w:lineRule="auto"/>
              <w:rPr>
                <w:sz w:val="18"/>
                <w:szCs w:val="18"/>
              </w:rPr>
            </w:pPr>
            <w:r>
              <w:rPr>
                <w:b/>
                <w:bCs/>
                <w:sz w:val="18"/>
                <w:szCs w:val="18"/>
              </w:rPr>
              <w:t xml:space="preserve">RESULTS </w:t>
            </w:r>
          </w:p>
        </w:tc>
        <w:tc>
          <w:tcPr>
            <w:tcW w:w="2010" w:type="dxa"/>
            <w:tcBorders>
              <w:top w:val="single" w:sz="5" w:space="0" w:color="000000"/>
              <w:left w:val="single" w:sz="5" w:space="0" w:color="000000"/>
              <w:bottom w:val="single" w:sz="5" w:space="0" w:color="000000"/>
              <w:right w:val="single" w:sz="5" w:space="0" w:color="000000"/>
            </w:tcBorders>
            <w:shd w:val="clear" w:color="auto" w:fill="FFFFCC"/>
          </w:tcPr>
          <w:p w14:paraId="44ADEBA0" w14:textId="77777777" w:rsidR="003F04BA" w:rsidRDefault="003F04BA">
            <w:pPr>
              <w:widowControl w:val="0"/>
              <w:spacing w:line="240" w:lineRule="auto"/>
              <w:jc w:val="center"/>
              <w:rPr>
                <w:sz w:val="18"/>
                <w:szCs w:val="18"/>
              </w:rPr>
            </w:pPr>
          </w:p>
        </w:tc>
      </w:tr>
      <w:tr w:rsidR="003F04BA" w14:paraId="0A08A553" w14:textId="77777777">
        <w:trPr>
          <w:trHeight w:val="48"/>
        </w:trPr>
        <w:tc>
          <w:tcPr>
            <w:tcW w:w="1875" w:type="dxa"/>
            <w:vMerge w:val="restart"/>
            <w:tcBorders>
              <w:top w:val="single" w:sz="5" w:space="0" w:color="000000"/>
              <w:left w:val="single" w:sz="5" w:space="0" w:color="000000"/>
              <w:right w:val="single" w:sz="5" w:space="0" w:color="000000"/>
            </w:tcBorders>
          </w:tcPr>
          <w:p w14:paraId="14955A90" w14:textId="77777777" w:rsidR="003F04BA" w:rsidRDefault="00000000">
            <w:pPr>
              <w:widowControl w:val="0"/>
              <w:spacing w:before="40" w:after="40" w:line="240" w:lineRule="auto"/>
              <w:rPr>
                <w:sz w:val="18"/>
                <w:szCs w:val="18"/>
              </w:rPr>
            </w:pPr>
            <w:r>
              <w:rPr>
                <w:sz w:val="18"/>
                <w:szCs w:val="18"/>
              </w:rPr>
              <w:t xml:space="preserve">Study selection </w:t>
            </w:r>
          </w:p>
        </w:tc>
        <w:tc>
          <w:tcPr>
            <w:tcW w:w="525" w:type="dxa"/>
            <w:tcBorders>
              <w:top w:val="single" w:sz="5" w:space="0" w:color="000000"/>
              <w:left w:val="single" w:sz="5" w:space="0" w:color="000000"/>
              <w:bottom w:val="single" w:sz="5" w:space="0" w:color="000000"/>
              <w:right w:val="single" w:sz="5" w:space="0" w:color="000000"/>
            </w:tcBorders>
          </w:tcPr>
          <w:p w14:paraId="40C00EC5" w14:textId="77777777" w:rsidR="003F04BA" w:rsidRDefault="00000000">
            <w:pPr>
              <w:widowControl w:val="0"/>
              <w:spacing w:before="40" w:after="40" w:line="240" w:lineRule="auto"/>
              <w:jc w:val="right"/>
              <w:rPr>
                <w:sz w:val="18"/>
                <w:szCs w:val="18"/>
              </w:rPr>
            </w:pPr>
            <w:r>
              <w:rPr>
                <w:sz w:val="18"/>
                <w:szCs w:val="18"/>
              </w:rPr>
              <w:t>16a</w:t>
            </w:r>
          </w:p>
        </w:tc>
        <w:tc>
          <w:tcPr>
            <w:tcW w:w="9720" w:type="dxa"/>
            <w:tcBorders>
              <w:top w:val="single" w:sz="5" w:space="0" w:color="000000"/>
              <w:left w:val="single" w:sz="5" w:space="0" w:color="000000"/>
              <w:bottom w:val="single" w:sz="5" w:space="0" w:color="000000"/>
              <w:right w:val="single" w:sz="5" w:space="0" w:color="000000"/>
            </w:tcBorders>
          </w:tcPr>
          <w:p w14:paraId="230367D8" w14:textId="77777777" w:rsidR="003F04BA" w:rsidRDefault="00000000">
            <w:pPr>
              <w:widowControl w:val="0"/>
              <w:spacing w:before="40" w:after="40" w:line="240" w:lineRule="auto"/>
              <w:rPr>
                <w:sz w:val="18"/>
                <w:szCs w:val="18"/>
              </w:rPr>
            </w:pPr>
            <w:r>
              <w:rPr>
                <w:sz w:val="18"/>
                <w:szCs w:val="18"/>
              </w:rPr>
              <w:t>Describe the results of the search and selection process, from the number of records identified in the search to the number of studies included in the review, ideally using a flow diagram.</w:t>
            </w:r>
          </w:p>
        </w:tc>
        <w:tc>
          <w:tcPr>
            <w:tcW w:w="2010" w:type="dxa"/>
            <w:tcBorders>
              <w:top w:val="single" w:sz="5" w:space="0" w:color="000000"/>
              <w:left w:val="single" w:sz="5" w:space="0" w:color="000000"/>
              <w:bottom w:val="single" w:sz="5" w:space="0" w:color="000000"/>
              <w:right w:val="single" w:sz="5" w:space="0" w:color="000000"/>
            </w:tcBorders>
          </w:tcPr>
          <w:p w14:paraId="54B39FDC" w14:textId="77777777" w:rsidR="003F04BA" w:rsidRDefault="00000000">
            <w:pPr>
              <w:widowControl w:val="0"/>
              <w:spacing w:before="40" w:after="40" w:line="240" w:lineRule="auto"/>
              <w:rPr>
                <w:sz w:val="18"/>
                <w:szCs w:val="18"/>
              </w:rPr>
            </w:pPr>
            <w:r>
              <w:rPr>
                <w:sz w:val="18"/>
                <w:szCs w:val="18"/>
              </w:rPr>
              <w:t>Methods: Screening and Study Selection; Figure 6 (PRISMA flow diagram)</w:t>
            </w:r>
          </w:p>
        </w:tc>
      </w:tr>
      <w:tr w:rsidR="003F04BA" w14:paraId="145EA3DC" w14:textId="77777777">
        <w:trPr>
          <w:trHeight w:val="48"/>
        </w:trPr>
        <w:tc>
          <w:tcPr>
            <w:tcW w:w="1875" w:type="dxa"/>
            <w:vMerge/>
            <w:tcBorders>
              <w:top w:val="single" w:sz="5" w:space="0" w:color="000000"/>
              <w:left w:val="single" w:sz="5" w:space="0" w:color="000000"/>
              <w:right w:val="single" w:sz="5" w:space="0" w:color="000000"/>
            </w:tcBorders>
          </w:tcPr>
          <w:p w14:paraId="08BB11EF" w14:textId="77777777" w:rsidR="003F04BA" w:rsidRDefault="003F04BA">
            <w:pPr>
              <w:widowControl w:val="0"/>
              <w:rPr>
                <w:sz w:val="18"/>
                <w:szCs w:val="18"/>
              </w:rPr>
            </w:pPr>
          </w:p>
        </w:tc>
        <w:tc>
          <w:tcPr>
            <w:tcW w:w="525" w:type="dxa"/>
            <w:tcBorders>
              <w:top w:val="single" w:sz="5" w:space="0" w:color="000000"/>
              <w:left w:val="single" w:sz="5" w:space="0" w:color="000000"/>
              <w:bottom w:val="single" w:sz="5" w:space="0" w:color="000000"/>
              <w:right w:val="single" w:sz="5" w:space="0" w:color="000000"/>
            </w:tcBorders>
          </w:tcPr>
          <w:p w14:paraId="0BABBAD2" w14:textId="77777777" w:rsidR="003F04BA" w:rsidRDefault="00000000">
            <w:pPr>
              <w:widowControl w:val="0"/>
              <w:spacing w:before="40" w:after="40" w:line="240" w:lineRule="auto"/>
              <w:jc w:val="right"/>
              <w:rPr>
                <w:sz w:val="18"/>
                <w:szCs w:val="18"/>
              </w:rPr>
            </w:pPr>
            <w:r>
              <w:rPr>
                <w:sz w:val="18"/>
                <w:szCs w:val="18"/>
              </w:rPr>
              <w:t>16b</w:t>
            </w:r>
          </w:p>
        </w:tc>
        <w:tc>
          <w:tcPr>
            <w:tcW w:w="9720" w:type="dxa"/>
            <w:tcBorders>
              <w:top w:val="single" w:sz="5" w:space="0" w:color="000000"/>
              <w:left w:val="single" w:sz="5" w:space="0" w:color="000000"/>
              <w:bottom w:val="single" w:sz="5" w:space="0" w:color="000000"/>
              <w:right w:val="single" w:sz="5" w:space="0" w:color="000000"/>
            </w:tcBorders>
          </w:tcPr>
          <w:p w14:paraId="562AB838" w14:textId="77777777" w:rsidR="003F04BA" w:rsidRDefault="00000000">
            <w:pPr>
              <w:widowControl w:val="0"/>
              <w:spacing w:before="40" w:after="40" w:line="240" w:lineRule="auto"/>
              <w:rPr>
                <w:sz w:val="18"/>
                <w:szCs w:val="18"/>
              </w:rPr>
            </w:pPr>
            <w:r>
              <w:rPr>
                <w:sz w:val="18"/>
                <w:szCs w:val="18"/>
              </w:rPr>
              <w:t>Cite studies that might appear to meet the inclusion criteria, but which were excluded, and explain why they were excluded.</w:t>
            </w:r>
          </w:p>
        </w:tc>
        <w:tc>
          <w:tcPr>
            <w:tcW w:w="2010" w:type="dxa"/>
            <w:tcBorders>
              <w:top w:val="single" w:sz="5" w:space="0" w:color="000000"/>
              <w:left w:val="single" w:sz="5" w:space="0" w:color="000000"/>
              <w:bottom w:val="single" w:sz="5" w:space="0" w:color="000000"/>
              <w:right w:val="single" w:sz="5" w:space="0" w:color="000000"/>
            </w:tcBorders>
          </w:tcPr>
          <w:p w14:paraId="3FEA2372" w14:textId="77777777" w:rsidR="003F04BA" w:rsidRDefault="00000000">
            <w:pPr>
              <w:widowControl w:val="0"/>
              <w:spacing w:before="40" w:after="40" w:line="240" w:lineRule="auto"/>
              <w:rPr>
                <w:sz w:val="18"/>
                <w:szCs w:val="18"/>
              </w:rPr>
            </w:pPr>
            <w:r>
              <w:rPr>
                <w:sz w:val="18"/>
                <w:szCs w:val="18"/>
              </w:rPr>
              <w:t>Methods: Eligibility Criteria (e.g., Cabezas-Klinger et al., excluded for aggregate effect sizes mixing relevant and irrelevant outcomes)</w:t>
            </w:r>
          </w:p>
        </w:tc>
      </w:tr>
      <w:tr w:rsidR="003F04BA" w14:paraId="2F793E2D" w14:textId="77777777">
        <w:trPr>
          <w:trHeight w:val="103"/>
        </w:trPr>
        <w:tc>
          <w:tcPr>
            <w:tcW w:w="1875" w:type="dxa"/>
            <w:tcBorders>
              <w:top w:val="single" w:sz="5" w:space="0" w:color="000000"/>
              <w:left w:val="single" w:sz="5" w:space="0" w:color="000000"/>
              <w:bottom w:val="single" w:sz="5" w:space="0" w:color="000000"/>
              <w:right w:val="single" w:sz="5" w:space="0" w:color="000000"/>
            </w:tcBorders>
          </w:tcPr>
          <w:p w14:paraId="0DC0E16D" w14:textId="77777777" w:rsidR="003F04BA" w:rsidRDefault="00000000">
            <w:pPr>
              <w:widowControl w:val="0"/>
              <w:spacing w:before="40" w:after="40" w:line="240" w:lineRule="auto"/>
              <w:rPr>
                <w:sz w:val="18"/>
                <w:szCs w:val="18"/>
              </w:rPr>
            </w:pPr>
            <w:r>
              <w:rPr>
                <w:sz w:val="18"/>
                <w:szCs w:val="18"/>
              </w:rPr>
              <w:lastRenderedPageBreak/>
              <w:t xml:space="preserve">Study characteristics </w:t>
            </w:r>
          </w:p>
        </w:tc>
        <w:tc>
          <w:tcPr>
            <w:tcW w:w="525" w:type="dxa"/>
            <w:tcBorders>
              <w:top w:val="single" w:sz="5" w:space="0" w:color="000000"/>
              <w:left w:val="single" w:sz="5" w:space="0" w:color="000000"/>
              <w:bottom w:val="single" w:sz="5" w:space="0" w:color="000000"/>
              <w:right w:val="single" w:sz="5" w:space="0" w:color="000000"/>
            </w:tcBorders>
          </w:tcPr>
          <w:p w14:paraId="3B94D669" w14:textId="77777777" w:rsidR="003F04BA" w:rsidRDefault="00000000">
            <w:pPr>
              <w:widowControl w:val="0"/>
              <w:spacing w:before="40" w:after="40" w:line="240" w:lineRule="auto"/>
              <w:jc w:val="right"/>
              <w:rPr>
                <w:sz w:val="18"/>
                <w:szCs w:val="18"/>
              </w:rPr>
            </w:pPr>
            <w:r>
              <w:rPr>
                <w:sz w:val="18"/>
                <w:szCs w:val="18"/>
              </w:rPr>
              <w:t>17</w:t>
            </w:r>
          </w:p>
        </w:tc>
        <w:tc>
          <w:tcPr>
            <w:tcW w:w="9720" w:type="dxa"/>
            <w:tcBorders>
              <w:top w:val="single" w:sz="5" w:space="0" w:color="000000"/>
              <w:left w:val="single" w:sz="5" w:space="0" w:color="000000"/>
              <w:bottom w:val="single" w:sz="5" w:space="0" w:color="000000"/>
              <w:right w:val="single" w:sz="5" w:space="0" w:color="000000"/>
            </w:tcBorders>
          </w:tcPr>
          <w:p w14:paraId="57F23C61" w14:textId="77777777" w:rsidR="003F04BA" w:rsidRDefault="00000000">
            <w:pPr>
              <w:widowControl w:val="0"/>
              <w:spacing w:before="40" w:after="40" w:line="240" w:lineRule="auto"/>
              <w:rPr>
                <w:sz w:val="18"/>
                <w:szCs w:val="18"/>
              </w:rPr>
            </w:pPr>
            <w:r>
              <w:rPr>
                <w:sz w:val="18"/>
                <w:szCs w:val="18"/>
              </w:rPr>
              <w:t>Cite each included study and present its characteristics.</w:t>
            </w:r>
          </w:p>
        </w:tc>
        <w:tc>
          <w:tcPr>
            <w:tcW w:w="2010" w:type="dxa"/>
            <w:tcBorders>
              <w:top w:val="single" w:sz="5" w:space="0" w:color="000000"/>
              <w:left w:val="single" w:sz="5" w:space="0" w:color="000000"/>
              <w:bottom w:val="single" w:sz="5" w:space="0" w:color="000000"/>
              <w:right w:val="single" w:sz="5" w:space="0" w:color="000000"/>
            </w:tcBorders>
          </w:tcPr>
          <w:p w14:paraId="030344F6" w14:textId="77777777" w:rsidR="003F04BA" w:rsidRDefault="00000000">
            <w:pPr>
              <w:widowControl w:val="0"/>
              <w:spacing w:before="40" w:after="40" w:line="240" w:lineRule="auto"/>
              <w:rPr>
                <w:sz w:val="18"/>
                <w:szCs w:val="18"/>
              </w:rPr>
            </w:pPr>
            <w:r>
              <w:rPr>
                <w:sz w:val="18"/>
                <w:szCs w:val="18"/>
              </w:rPr>
              <w:t>Results: Description of Meta-analysis Characteristics; Table 1; Figure 1; Complementary Longitudinal Meta-analysis; Figure 4</w:t>
            </w:r>
          </w:p>
        </w:tc>
      </w:tr>
      <w:tr w:rsidR="003F04BA" w14:paraId="4AF63C8D" w14:textId="77777777">
        <w:trPr>
          <w:trHeight w:val="48"/>
        </w:trPr>
        <w:tc>
          <w:tcPr>
            <w:tcW w:w="1875" w:type="dxa"/>
            <w:tcBorders>
              <w:top w:val="single" w:sz="5" w:space="0" w:color="000000"/>
              <w:left w:val="single" w:sz="5" w:space="0" w:color="000000"/>
              <w:bottom w:val="single" w:sz="5" w:space="0" w:color="000000"/>
              <w:right w:val="single" w:sz="5" w:space="0" w:color="000000"/>
            </w:tcBorders>
          </w:tcPr>
          <w:p w14:paraId="59530FA7" w14:textId="77777777" w:rsidR="003F04BA" w:rsidRDefault="00000000">
            <w:pPr>
              <w:widowControl w:val="0"/>
              <w:spacing w:before="40" w:after="40" w:line="240" w:lineRule="auto"/>
              <w:rPr>
                <w:sz w:val="18"/>
                <w:szCs w:val="18"/>
              </w:rPr>
            </w:pPr>
            <w:r>
              <w:rPr>
                <w:sz w:val="18"/>
                <w:szCs w:val="18"/>
              </w:rPr>
              <w:t xml:space="preserve">Risk of bias in studies </w:t>
            </w:r>
          </w:p>
        </w:tc>
        <w:tc>
          <w:tcPr>
            <w:tcW w:w="525" w:type="dxa"/>
            <w:tcBorders>
              <w:top w:val="single" w:sz="5" w:space="0" w:color="000000"/>
              <w:left w:val="single" w:sz="5" w:space="0" w:color="000000"/>
              <w:bottom w:val="single" w:sz="5" w:space="0" w:color="000000"/>
              <w:right w:val="single" w:sz="5" w:space="0" w:color="000000"/>
            </w:tcBorders>
          </w:tcPr>
          <w:p w14:paraId="628C5933" w14:textId="77777777" w:rsidR="003F04BA" w:rsidRDefault="00000000">
            <w:pPr>
              <w:widowControl w:val="0"/>
              <w:spacing w:before="40" w:after="40" w:line="240" w:lineRule="auto"/>
              <w:jc w:val="right"/>
              <w:rPr>
                <w:sz w:val="18"/>
                <w:szCs w:val="18"/>
              </w:rPr>
            </w:pPr>
            <w:r>
              <w:rPr>
                <w:sz w:val="18"/>
                <w:szCs w:val="18"/>
              </w:rPr>
              <w:t>18</w:t>
            </w:r>
          </w:p>
        </w:tc>
        <w:tc>
          <w:tcPr>
            <w:tcW w:w="9720" w:type="dxa"/>
            <w:tcBorders>
              <w:top w:val="single" w:sz="5" w:space="0" w:color="000000"/>
              <w:left w:val="single" w:sz="5" w:space="0" w:color="000000"/>
              <w:bottom w:val="single" w:sz="5" w:space="0" w:color="000000"/>
              <w:right w:val="single" w:sz="5" w:space="0" w:color="000000"/>
            </w:tcBorders>
          </w:tcPr>
          <w:p w14:paraId="3D46EA12" w14:textId="77777777" w:rsidR="003F04BA" w:rsidRDefault="00000000">
            <w:pPr>
              <w:widowControl w:val="0"/>
              <w:spacing w:before="40" w:after="40" w:line="240" w:lineRule="auto"/>
              <w:rPr>
                <w:sz w:val="18"/>
                <w:szCs w:val="18"/>
              </w:rPr>
            </w:pPr>
            <w:r>
              <w:rPr>
                <w:sz w:val="18"/>
                <w:szCs w:val="18"/>
              </w:rPr>
              <w:t>Present assessments of risk of bias for each included study.</w:t>
            </w:r>
          </w:p>
        </w:tc>
        <w:tc>
          <w:tcPr>
            <w:tcW w:w="2010" w:type="dxa"/>
            <w:tcBorders>
              <w:top w:val="single" w:sz="5" w:space="0" w:color="000000"/>
              <w:left w:val="single" w:sz="5" w:space="0" w:color="000000"/>
              <w:bottom w:val="single" w:sz="5" w:space="0" w:color="000000"/>
              <w:right w:val="single" w:sz="5" w:space="0" w:color="000000"/>
            </w:tcBorders>
          </w:tcPr>
          <w:p w14:paraId="648E87A2" w14:textId="77777777" w:rsidR="003F04BA" w:rsidRDefault="00000000">
            <w:pPr>
              <w:widowControl w:val="0"/>
              <w:spacing w:before="40" w:after="40" w:line="240" w:lineRule="auto"/>
              <w:rPr>
                <w:sz w:val="18"/>
                <w:szCs w:val="18"/>
              </w:rPr>
            </w:pPr>
            <w:r>
              <w:rPr>
                <w:sz w:val="18"/>
                <w:szCs w:val="18"/>
              </w:rPr>
              <w:t>Results: JBI Quality Assessment of Meta-analyses Findings; Table 2</w:t>
            </w:r>
          </w:p>
        </w:tc>
      </w:tr>
      <w:tr w:rsidR="003F04BA" w14:paraId="508731D1" w14:textId="77777777">
        <w:trPr>
          <w:trHeight w:val="48"/>
        </w:trPr>
        <w:tc>
          <w:tcPr>
            <w:tcW w:w="1875" w:type="dxa"/>
            <w:tcBorders>
              <w:top w:val="single" w:sz="5" w:space="0" w:color="000000"/>
              <w:left w:val="single" w:sz="5" w:space="0" w:color="000000"/>
              <w:bottom w:val="single" w:sz="5" w:space="0" w:color="000000"/>
              <w:right w:val="single" w:sz="5" w:space="0" w:color="000000"/>
            </w:tcBorders>
          </w:tcPr>
          <w:p w14:paraId="637DB9DF" w14:textId="77777777" w:rsidR="003F04BA" w:rsidRDefault="00000000">
            <w:pPr>
              <w:widowControl w:val="0"/>
              <w:spacing w:before="40" w:after="40" w:line="240" w:lineRule="auto"/>
              <w:rPr>
                <w:sz w:val="18"/>
                <w:szCs w:val="18"/>
              </w:rPr>
            </w:pPr>
            <w:r>
              <w:rPr>
                <w:sz w:val="18"/>
                <w:szCs w:val="18"/>
              </w:rPr>
              <w:t xml:space="preserve">Results of individual studies </w:t>
            </w:r>
          </w:p>
        </w:tc>
        <w:tc>
          <w:tcPr>
            <w:tcW w:w="525" w:type="dxa"/>
            <w:tcBorders>
              <w:top w:val="single" w:sz="5" w:space="0" w:color="000000"/>
              <w:left w:val="single" w:sz="5" w:space="0" w:color="000000"/>
              <w:bottom w:val="single" w:sz="5" w:space="0" w:color="000000"/>
              <w:right w:val="single" w:sz="5" w:space="0" w:color="000000"/>
            </w:tcBorders>
          </w:tcPr>
          <w:p w14:paraId="6950993E" w14:textId="77777777" w:rsidR="003F04BA" w:rsidRDefault="00000000">
            <w:pPr>
              <w:widowControl w:val="0"/>
              <w:spacing w:before="40" w:after="40" w:line="240" w:lineRule="auto"/>
              <w:jc w:val="right"/>
              <w:rPr>
                <w:sz w:val="18"/>
                <w:szCs w:val="18"/>
              </w:rPr>
            </w:pPr>
            <w:r>
              <w:rPr>
                <w:sz w:val="18"/>
                <w:szCs w:val="18"/>
              </w:rPr>
              <w:t>19</w:t>
            </w:r>
          </w:p>
        </w:tc>
        <w:tc>
          <w:tcPr>
            <w:tcW w:w="9720" w:type="dxa"/>
            <w:tcBorders>
              <w:top w:val="single" w:sz="5" w:space="0" w:color="000000"/>
              <w:left w:val="single" w:sz="5" w:space="0" w:color="000000"/>
              <w:bottom w:val="single" w:sz="5" w:space="0" w:color="000000"/>
              <w:right w:val="single" w:sz="5" w:space="0" w:color="000000"/>
            </w:tcBorders>
          </w:tcPr>
          <w:p w14:paraId="5413DBAE" w14:textId="77777777" w:rsidR="003F04BA" w:rsidRDefault="00000000">
            <w:pPr>
              <w:widowControl w:val="0"/>
              <w:spacing w:before="40" w:after="40" w:line="240" w:lineRule="auto"/>
              <w:rPr>
                <w:sz w:val="18"/>
                <w:szCs w:val="18"/>
              </w:rPr>
            </w:pPr>
            <w:r>
              <w:rPr>
                <w:sz w:val="18"/>
                <w:szCs w:val="18"/>
              </w:rPr>
              <w:t>For all outcomes, present, for each study: (a) summary statistics for each group (where appropriate) and (b) an effect estimate and its precision (e.g. confidence/credible interval), ideally using structured tables or plots.</w:t>
            </w:r>
          </w:p>
        </w:tc>
        <w:tc>
          <w:tcPr>
            <w:tcW w:w="2010" w:type="dxa"/>
            <w:tcBorders>
              <w:top w:val="single" w:sz="5" w:space="0" w:color="000000"/>
              <w:left w:val="single" w:sz="5" w:space="0" w:color="000000"/>
              <w:bottom w:val="single" w:sz="5" w:space="0" w:color="000000"/>
              <w:right w:val="single" w:sz="5" w:space="0" w:color="000000"/>
            </w:tcBorders>
          </w:tcPr>
          <w:p w14:paraId="18DF7B3A" w14:textId="77777777" w:rsidR="003F04BA" w:rsidRDefault="00000000">
            <w:pPr>
              <w:widowControl w:val="0"/>
              <w:spacing w:before="40" w:after="40" w:line="240" w:lineRule="auto"/>
              <w:rPr>
                <w:sz w:val="18"/>
                <w:szCs w:val="18"/>
              </w:rPr>
            </w:pPr>
            <w:r>
              <w:rPr>
                <w:sz w:val="18"/>
                <w:szCs w:val="18"/>
              </w:rPr>
              <w:t>Results: Meta-Meta-Analysis — Findings on the Relationship; Figures 2–3; Supplementary Figures B–C</w:t>
            </w:r>
          </w:p>
        </w:tc>
      </w:tr>
      <w:tr w:rsidR="003F04BA" w14:paraId="2193DDB5" w14:textId="77777777">
        <w:trPr>
          <w:trHeight w:val="48"/>
        </w:trPr>
        <w:tc>
          <w:tcPr>
            <w:tcW w:w="1875" w:type="dxa"/>
            <w:vMerge w:val="restart"/>
            <w:tcBorders>
              <w:top w:val="single" w:sz="5" w:space="0" w:color="000000"/>
              <w:left w:val="single" w:sz="5" w:space="0" w:color="000000"/>
              <w:right w:val="single" w:sz="5" w:space="0" w:color="000000"/>
            </w:tcBorders>
          </w:tcPr>
          <w:p w14:paraId="6D8EFF48" w14:textId="77777777" w:rsidR="003F04BA" w:rsidRDefault="00000000">
            <w:pPr>
              <w:widowControl w:val="0"/>
              <w:spacing w:before="40" w:after="40" w:line="240" w:lineRule="auto"/>
              <w:rPr>
                <w:sz w:val="18"/>
                <w:szCs w:val="18"/>
              </w:rPr>
            </w:pPr>
            <w:r>
              <w:rPr>
                <w:sz w:val="18"/>
                <w:szCs w:val="18"/>
              </w:rPr>
              <w:t>Results of syntheses</w:t>
            </w:r>
          </w:p>
        </w:tc>
        <w:tc>
          <w:tcPr>
            <w:tcW w:w="525" w:type="dxa"/>
            <w:tcBorders>
              <w:top w:val="single" w:sz="5" w:space="0" w:color="000000"/>
              <w:left w:val="single" w:sz="5" w:space="0" w:color="000000"/>
              <w:bottom w:val="single" w:sz="5" w:space="0" w:color="000000"/>
              <w:right w:val="single" w:sz="5" w:space="0" w:color="000000"/>
            </w:tcBorders>
          </w:tcPr>
          <w:p w14:paraId="21E45DA0" w14:textId="77777777" w:rsidR="003F04BA" w:rsidRDefault="00000000">
            <w:pPr>
              <w:widowControl w:val="0"/>
              <w:spacing w:before="40" w:after="40" w:line="240" w:lineRule="auto"/>
              <w:jc w:val="right"/>
              <w:rPr>
                <w:sz w:val="18"/>
                <w:szCs w:val="18"/>
              </w:rPr>
            </w:pPr>
            <w:r>
              <w:rPr>
                <w:sz w:val="18"/>
                <w:szCs w:val="18"/>
              </w:rPr>
              <w:t>20a</w:t>
            </w:r>
          </w:p>
        </w:tc>
        <w:tc>
          <w:tcPr>
            <w:tcW w:w="9720" w:type="dxa"/>
            <w:tcBorders>
              <w:top w:val="single" w:sz="5" w:space="0" w:color="000000"/>
              <w:left w:val="single" w:sz="5" w:space="0" w:color="000000"/>
              <w:bottom w:val="single" w:sz="5" w:space="0" w:color="000000"/>
              <w:right w:val="single" w:sz="5" w:space="0" w:color="000000"/>
            </w:tcBorders>
          </w:tcPr>
          <w:p w14:paraId="50E88F54" w14:textId="77777777" w:rsidR="003F04BA" w:rsidRDefault="00000000">
            <w:pPr>
              <w:widowControl w:val="0"/>
              <w:spacing w:before="40" w:after="40" w:line="240" w:lineRule="auto"/>
              <w:rPr>
                <w:sz w:val="18"/>
                <w:szCs w:val="18"/>
              </w:rPr>
            </w:pPr>
            <w:r>
              <w:rPr>
                <w:sz w:val="18"/>
                <w:szCs w:val="18"/>
              </w:rPr>
              <w:t>For each synthesis, briefly summarise the characteristics and risk of bias among contributing studies.</w:t>
            </w:r>
          </w:p>
        </w:tc>
        <w:tc>
          <w:tcPr>
            <w:tcW w:w="2010" w:type="dxa"/>
            <w:tcBorders>
              <w:top w:val="single" w:sz="5" w:space="0" w:color="000000"/>
              <w:left w:val="single" w:sz="5" w:space="0" w:color="000000"/>
              <w:bottom w:val="single" w:sz="5" w:space="0" w:color="000000"/>
              <w:right w:val="single" w:sz="5" w:space="0" w:color="000000"/>
            </w:tcBorders>
          </w:tcPr>
          <w:p w14:paraId="04CF58F2" w14:textId="77777777" w:rsidR="003F04BA" w:rsidRDefault="00000000">
            <w:pPr>
              <w:widowControl w:val="0"/>
              <w:spacing w:before="40" w:after="40" w:line="240" w:lineRule="auto"/>
              <w:rPr>
                <w:sz w:val="18"/>
                <w:szCs w:val="18"/>
              </w:rPr>
            </w:pPr>
            <w:r>
              <w:rPr>
                <w:sz w:val="18"/>
                <w:szCs w:val="18"/>
              </w:rPr>
              <w:t>Results: Description of Meta-analysis Characteristics; JBI Quality Assessment of Meta-analyses Findings; Corrected Covered Area</w:t>
            </w:r>
          </w:p>
        </w:tc>
      </w:tr>
      <w:tr w:rsidR="003F04BA" w14:paraId="72D056A9" w14:textId="77777777">
        <w:trPr>
          <w:trHeight w:val="203"/>
        </w:trPr>
        <w:tc>
          <w:tcPr>
            <w:tcW w:w="1875" w:type="dxa"/>
            <w:vMerge/>
            <w:tcBorders>
              <w:top w:val="single" w:sz="5" w:space="0" w:color="000000"/>
              <w:left w:val="single" w:sz="5" w:space="0" w:color="000000"/>
              <w:right w:val="single" w:sz="5" w:space="0" w:color="000000"/>
            </w:tcBorders>
          </w:tcPr>
          <w:p w14:paraId="40AD3F85" w14:textId="77777777" w:rsidR="003F04BA" w:rsidRDefault="003F04BA">
            <w:pPr>
              <w:widowControl w:val="0"/>
              <w:rPr>
                <w:sz w:val="18"/>
                <w:szCs w:val="18"/>
              </w:rPr>
            </w:pPr>
          </w:p>
        </w:tc>
        <w:tc>
          <w:tcPr>
            <w:tcW w:w="525" w:type="dxa"/>
            <w:tcBorders>
              <w:top w:val="single" w:sz="5" w:space="0" w:color="000000"/>
              <w:left w:val="single" w:sz="5" w:space="0" w:color="000000"/>
              <w:bottom w:val="single" w:sz="5" w:space="0" w:color="000000"/>
              <w:right w:val="single" w:sz="5" w:space="0" w:color="000000"/>
            </w:tcBorders>
          </w:tcPr>
          <w:p w14:paraId="516AB831" w14:textId="77777777" w:rsidR="003F04BA" w:rsidRDefault="00000000">
            <w:pPr>
              <w:widowControl w:val="0"/>
              <w:spacing w:before="40" w:after="40" w:line="240" w:lineRule="auto"/>
              <w:jc w:val="right"/>
              <w:rPr>
                <w:sz w:val="18"/>
                <w:szCs w:val="18"/>
              </w:rPr>
            </w:pPr>
            <w:r>
              <w:rPr>
                <w:sz w:val="18"/>
                <w:szCs w:val="18"/>
              </w:rPr>
              <w:t>20b</w:t>
            </w:r>
          </w:p>
        </w:tc>
        <w:tc>
          <w:tcPr>
            <w:tcW w:w="9720" w:type="dxa"/>
            <w:tcBorders>
              <w:top w:val="single" w:sz="5" w:space="0" w:color="000000"/>
              <w:left w:val="single" w:sz="5" w:space="0" w:color="000000"/>
              <w:bottom w:val="single" w:sz="5" w:space="0" w:color="000000"/>
              <w:right w:val="single" w:sz="5" w:space="0" w:color="000000"/>
            </w:tcBorders>
          </w:tcPr>
          <w:p w14:paraId="062918B4" w14:textId="77777777" w:rsidR="003F04BA" w:rsidRDefault="00000000">
            <w:pPr>
              <w:widowControl w:val="0"/>
              <w:spacing w:before="40" w:after="40" w:line="240" w:lineRule="auto"/>
              <w:rPr>
                <w:sz w:val="18"/>
                <w:szCs w:val="18"/>
              </w:rPr>
            </w:pPr>
            <w:r>
              <w:rPr>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2010" w:type="dxa"/>
            <w:tcBorders>
              <w:top w:val="single" w:sz="5" w:space="0" w:color="000000"/>
              <w:left w:val="single" w:sz="5" w:space="0" w:color="000000"/>
              <w:bottom w:val="single" w:sz="5" w:space="0" w:color="000000"/>
              <w:right w:val="single" w:sz="5" w:space="0" w:color="000000"/>
            </w:tcBorders>
          </w:tcPr>
          <w:p w14:paraId="71A57041" w14:textId="77777777" w:rsidR="003F04BA" w:rsidRDefault="00000000">
            <w:pPr>
              <w:widowControl w:val="0"/>
              <w:spacing w:before="40" w:after="40" w:line="240" w:lineRule="auto"/>
              <w:rPr>
                <w:sz w:val="18"/>
                <w:szCs w:val="18"/>
              </w:rPr>
            </w:pPr>
            <w:r>
              <w:rPr>
                <w:sz w:val="18"/>
                <w:szCs w:val="18"/>
              </w:rPr>
              <w:t>Results: Meta-Meta-Analysis — Findings on the Relationship; Complementary Longitudinal Meta-analysis; Bi-directional Relationship</w:t>
            </w:r>
          </w:p>
        </w:tc>
      </w:tr>
      <w:tr w:rsidR="003F04BA" w14:paraId="0DE2A99C" w14:textId="77777777">
        <w:trPr>
          <w:trHeight w:val="48"/>
        </w:trPr>
        <w:tc>
          <w:tcPr>
            <w:tcW w:w="1875" w:type="dxa"/>
            <w:vMerge/>
            <w:tcBorders>
              <w:top w:val="single" w:sz="5" w:space="0" w:color="000000"/>
              <w:left w:val="single" w:sz="5" w:space="0" w:color="000000"/>
              <w:right w:val="single" w:sz="5" w:space="0" w:color="000000"/>
            </w:tcBorders>
          </w:tcPr>
          <w:p w14:paraId="3D99848F" w14:textId="77777777" w:rsidR="003F04BA" w:rsidRDefault="003F04BA">
            <w:pPr>
              <w:widowControl w:val="0"/>
              <w:rPr>
                <w:sz w:val="18"/>
                <w:szCs w:val="18"/>
              </w:rPr>
            </w:pPr>
          </w:p>
        </w:tc>
        <w:tc>
          <w:tcPr>
            <w:tcW w:w="525" w:type="dxa"/>
            <w:tcBorders>
              <w:top w:val="single" w:sz="5" w:space="0" w:color="000000"/>
              <w:left w:val="single" w:sz="5" w:space="0" w:color="000000"/>
              <w:bottom w:val="single" w:sz="5" w:space="0" w:color="000000"/>
              <w:right w:val="single" w:sz="5" w:space="0" w:color="000000"/>
            </w:tcBorders>
          </w:tcPr>
          <w:p w14:paraId="457F42D5" w14:textId="77777777" w:rsidR="003F04BA" w:rsidRDefault="00000000">
            <w:pPr>
              <w:widowControl w:val="0"/>
              <w:spacing w:before="40" w:after="40" w:line="240" w:lineRule="auto"/>
              <w:jc w:val="right"/>
              <w:rPr>
                <w:sz w:val="18"/>
                <w:szCs w:val="18"/>
              </w:rPr>
            </w:pPr>
            <w:r>
              <w:rPr>
                <w:sz w:val="18"/>
                <w:szCs w:val="18"/>
              </w:rPr>
              <w:t>20c</w:t>
            </w:r>
          </w:p>
        </w:tc>
        <w:tc>
          <w:tcPr>
            <w:tcW w:w="9720" w:type="dxa"/>
            <w:tcBorders>
              <w:top w:val="single" w:sz="5" w:space="0" w:color="000000"/>
              <w:left w:val="single" w:sz="5" w:space="0" w:color="000000"/>
              <w:bottom w:val="single" w:sz="5" w:space="0" w:color="000000"/>
              <w:right w:val="single" w:sz="5" w:space="0" w:color="000000"/>
            </w:tcBorders>
          </w:tcPr>
          <w:p w14:paraId="3E33B9E6" w14:textId="77777777" w:rsidR="003F04BA" w:rsidRDefault="00000000">
            <w:pPr>
              <w:widowControl w:val="0"/>
              <w:spacing w:before="40" w:after="40" w:line="240" w:lineRule="auto"/>
              <w:rPr>
                <w:sz w:val="18"/>
                <w:szCs w:val="18"/>
              </w:rPr>
            </w:pPr>
            <w:r>
              <w:rPr>
                <w:sz w:val="18"/>
                <w:szCs w:val="18"/>
              </w:rPr>
              <w:t>Present results of all investigations of possible causes of heterogeneity among study results.</w:t>
            </w:r>
          </w:p>
        </w:tc>
        <w:tc>
          <w:tcPr>
            <w:tcW w:w="2010" w:type="dxa"/>
            <w:tcBorders>
              <w:top w:val="single" w:sz="5" w:space="0" w:color="000000"/>
              <w:left w:val="single" w:sz="5" w:space="0" w:color="000000"/>
              <w:bottom w:val="single" w:sz="5" w:space="0" w:color="000000"/>
              <w:right w:val="single" w:sz="5" w:space="0" w:color="000000"/>
            </w:tcBorders>
          </w:tcPr>
          <w:p w14:paraId="616F8232" w14:textId="77777777" w:rsidR="003F04BA" w:rsidRDefault="00000000">
            <w:pPr>
              <w:widowControl w:val="0"/>
              <w:spacing w:before="40" w:after="40" w:line="240" w:lineRule="auto"/>
              <w:rPr>
                <w:sz w:val="18"/>
                <w:szCs w:val="18"/>
              </w:rPr>
            </w:pPr>
            <w:r>
              <w:rPr>
                <w:sz w:val="18"/>
                <w:szCs w:val="18"/>
              </w:rPr>
              <w:t>Results: Narrative Synthesis — Findings on the Moderators; Complementary Longitudinal Meta-analysis — Moderators; Figure 5</w:t>
            </w:r>
          </w:p>
        </w:tc>
      </w:tr>
      <w:tr w:rsidR="003F04BA" w14:paraId="2ED82F76" w14:textId="77777777">
        <w:trPr>
          <w:trHeight w:val="48"/>
        </w:trPr>
        <w:tc>
          <w:tcPr>
            <w:tcW w:w="1875" w:type="dxa"/>
            <w:vMerge/>
            <w:tcBorders>
              <w:top w:val="single" w:sz="5" w:space="0" w:color="000000"/>
              <w:left w:val="single" w:sz="5" w:space="0" w:color="000000"/>
              <w:right w:val="single" w:sz="5" w:space="0" w:color="000000"/>
            </w:tcBorders>
          </w:tcPr>
          <w:p w14:paraId="4B91794C" w14:textId="77777777" w:rsidR="003F04BA" w:rsidRDefault="003F04BA">
            <w:pPr>
              <w:widowControl w:val="0"/>
              <w:rPr>
                <w:sz w:val="18"/>
                <w:szCs w:val="18"/>
              </w:rPr>
            </w:pPr>
          </w:p>
        </w:tc>
        <w:tc>
          <w:tcPr>
            <w:tcW w:w="525" w:type="dxa"/>
            <w:tcBorders>
              <w:top w:val="single" w:sz="5" w:space="0" w:color="000000"/>
              <w:left w:val="single" w:sz="5" w:space="0" w:color="000000"/>
              <w:bottom w:val="single" w:sz="5" w:space="0" w:color="000000"/>
              <w:right w:val="single" w:sz="5" w:space="0" w:color="000000"/>
            </w:tcBorders>
          </w:tcPr>
          <w:p w14:paraId="26E73838" w14:textId="77777777" w:rsidR="003F04BA" w:rsidRDefault="00000000">
            <w:pPr>
              <w:widowControl w:val="0"/>
              <w:spacing w:before="40" w:after="40" w:line="240" w:lineRule="auto"/>
              <w:jc w:val="right"/>
              <w:rPr>
                <w:sz w:val="18"/>
                <w:szCs w:val="18"/>
              </w:rPr>
            </w:pPr>
            <w:r>
              <w:rPr>
                <w:sz w:val="18"/>
                <w:szCs w:val="18"/>
              </w:rPr>
              <w:t>20d</w:t>
            </w:r>
          </w:p>
        </w:tc>
        <w:tc>
          <w:tcPr>
            <w:tcW w:w="9720" w:type="dxa"/>
            <w:tcBorders>
              <w:top w:val="single" w:sz="5" w:space="0" w:color="000000"/>
              <w:left w:val="single" w:sz="5" w:space="0" w:color="000000"/>
              <w:bottom w:val="single" w:sz="5" w:space="0" w:color="000000"/>
              <w:right w:val="single" w:sz="5" w:space="0" w:color="000000"/>
            </w:tcBorders>
          </w:tcPr>
          <w:p w14:paraId="0F648D7F" w14:textId="77777777" w:rsidR="003F04BA" w:rsidRDefault="00000000">
            <w:pPr>
              <w:widowControl w:val="0"/>
              <w:spacing w:before="40" w:after="40" w:line="240" w:lineRule="auto"/>
              <w:rPr>
                <w:sz w:val="18"/>
                <w:szCs w:val="18"/>
              </w:rPr>
            </w:pPr>
            <w:r>
              <w:rPr>
                <w:sz w:val="18"/>
                <w:szCs w:val="18"/>
              </w:rPr>
              <w:t>Present results of all sensitivity analyses conducted to assess the robustness of the synthesized results.</w:t>
            </w:r>
          </w:p>
        </w:tc>
        <w:tc>
          <w:tcPr>
            <w:tcW w:w="2010" w:type="dxa"/>
            <w:tcBorders>
              <w:top w:val="single" w:sz="5" w:space="0" w:color="000000"/>
              <w:left w:val="single" w:sz="5" w:space="0" w:color="000000"/>
              <w:bottom w:val="single" w:sz="5" w:space="0" w:color="000000"/>
              <w:right w:val="single" w:sz="5" w:space="0" w:color="000000"/>
            </w:tcBorders>
          </w:tcPr>
          <w:p w14:paraId="1F94E9C0" w14:textId="77777777" w:rsidR="003F04BA" w:rsidRDefault="00000000">
            <w:pPr>
              <w:widowControl w:val="0"/>
              <w:spacing w:before="40" w:after="40" w:line="240" w:lineRule="auto"/>
              <w:rPr>
                <w:sz w:val="18"/>
                <w:szCs w:val="18"/>
              </w:rPr>
            </w:pPr>
            <w:r>
              <w:rPr>
                <w:sz w:val="18"/>
                <w:szCs w:val="18"/>
              </w:rPr>
              <w:t>Results: Sensitivity Analysis</w:t>
            </w:r>
          </w:p>
        </w:tc>
      </w:tr>
      <w:tr w:rsidR="003F04BA" w14:paraId="42EEA52E" w14:textId="77777777">
        <w:trPr>
          <w:trHeight w:val="48"/>
        </w:trPr>
        <w:tc>
          <w:tcPr>
            <w:tcW w:w="1875" w:type="dxa"/>
            <w:tcBorders>
              <w:top w:val="single" w:sz="5" w:space="0" w:color="000000"/>
              <w:left w:val="single" w:sz="5" w:space="0" w:color="000000"/>
              <w:bottom w:val="single" w:sz="5" w:space="0" w:color="000000"/>
              <w:right w:val="single" w:sz="5" w:space="0" w:color="000000"/>
            </w:tcBorders>
          </w:tcPr>
          <w:p w14:paraId="36A18B00" w14:textId="77777777" w:rsidR="003F04BA" w:rsidRDefault="00000000">
            <w:pPr>
              <w:widowControl w:val="0"/>
              <w:spacing w:before="40" w:after="40" w:line="240" w:lineRule="auto"/>
              <w:rPr>
                <w:sz w:val="18"/>
                <w:szCs w:val="18"/>
              </w:rPr>
            </w:pPr>
            <w:r>
              <w:rPr>
                <w:sz w:val="18"/>
                <w:szCs w:val="18"/>
              </w:rPr>
              <w:t>Reporting biases</w:t>
            </w:r>
          </w:p>
        </w:tc>
        <w:tc>
          <w:tcPr>
            <w:tcW w:w="525" w:type="dxa"/>
            <w:tcBorders>
              <w:top w:val="single" w:sz="5" w:space="0" w:color="000000"/>
              <w:left w:val="single" w:sz="5" w:space="0" w:color="000000"/>
              <w:bottom w:val="single" w:sz="5" w:space="0" w:color="000000"/>
              <w:right w:val="single" w:sz="5" w:space="0" w:color="000000"/>
            </w:tcBorders>
          </w:tcPr>
          <w:p w14:paraId="6E5E3D43" w14:textId="77777777" w:rsidR="003F04BA" w:rsidRDefault="00000000">
            <w:pPr>
              <w:widowControl w:val="0"/>
              <w:spacing w:before="40" w:after="40" w:line="240" w:lineRule="auto"/>
              <w:jc w:val="right"/>
              <w:rPr>
                <w:sz w:val="18"/>
                <w:szCs w:val="18"/>
              </w:rPr>
            </w:pPr>
            <w:r>
              <w:rPr>
                <w:sz w:val="18"/>
                <w:szCs w:val="18"/>
              </w:rPr>
              <w:t>21</w:t>
            </w:r>
          </w:p>
        </w:tc>
        <w:tc>
          <w:tcPr>
            <w:tcW w:w="9720" w:type="dxa"/>
            <w:tcBorders>
              <w:top w:val="single" w:sz="5" w:space="0" w:color="000000"/>
              <w:left w:val="single" w:sz="5" w:space="0" w:color="000000"/>
              <w:bottom w:val="single" w:sz="5" w:space="0" w:color="000000"/>
              <w:right w:val="single" w:sz="5" w:space="0" w:color="000000"/>
            </w:tcBorders>
          </w:tcPr>
          <w:p w14:paraId="3061315F" w14:textId="77777777" w:rsidR="003F04BA" w:rsidRDefault="00000000">
            <w:pPr>
              <w:widowControl w:val="0"/>
              <w:spacing w:before="40" w:after="40" w:line="240" w:lineRule="auto"/>
              <w:rPr>
                <w:sz w:val="18"/>
                <w:szCs w:val="18"/>
              </w:rPr>
            </w:pPr>
            <w:r>
              <w:rPr>
                <w:sz w:val="18"/>
                <w:szCs w:val="18"/>
              </w:rPr>
              <w:t>Present assessments of risk of bias due to missing results (arising from reporting biases) for each synthesis assessed.</w:t>
            </w:r>
          </w:p>
        </w:tc>
        <w:tc>
          <w:tcPr>
            <w:tcW w:w="2010" w:type="dxa"/>
            <w:tcBorders>
              <w:top w:val="single" w:sz="5" w:space="0" w:color="000000"/>
              <w:left w:val="single" w:sz="5" w:space="0" w:color="000000"/>
              <w:bottom w:val="single" w:sz="5" w:space="0" w:color="000000"/>
              <w:right w:val="single" w:sz="5" w:space="0" w:color="000000"/>
            </w:tcBorders>
          </w:tcPr>
          <w:p w14:paraId="1BAFD0EC" w14:textId="77777777" w:rsidR="003F04BA" w:rsidRDefault="00000000">
            <w:pPr>
              <w:widowControl w:val="0"/>
              <w:spacing w:before="40" w:after="40" w:line="240" w:lineRule="auto"/>
              <w:rPr>
                <w:sz w:val="18"/>
                <w:szCs w:val="18"/>
              </w:rPr>
            </w:pPr>
            <w:r>
              <w:rPr>
                <w:sz w:val="18"/>
                <w:szCs w:val="18"/>
              </w:rPr>
              <w:t>Results: Publication Bias Reported by Meta-Analyses' Authors; Complementary Longitudinal Meta-analysis — Publication Bias; Supplementary Figure E</w:t>
            </w:r>
          </w:p>
        </w:tc>
      </w:tr>
      <w:tr w:rsidR="003F04BA" w14:paraId="588AB609" w14:textId="77777777">
        <w:trPr>
          <w:trHeight w:val="48"/>
        </w:trPr>
        <w:tc>
          <w:tcPr>
            <w:tcW w:w="1875" w:type="dxa"/>
            <w:tcBorders>
              <w:top w:val="single" w:sz="5" w:space="0" w:color="000000"/>
              <w:left w:val="single" w:sz="5" w:space="0" w:color="000000"/>
              <w:bottom w:val="single" w:sz="5" w:space="0" w:color="000000"/>
              <w:right w:val="single" w:sz="5" w:space="0" w:color="000000"/>
            </w:tcBorders>
          </w:tcPr>
          <w:p w14:paraId="5843BF6F" w14:textId="77777777" w:rsidR="003F04BA" w:rsidRDefault="00000000">
            <w:pPr>
              <w:widowControl w:val="0"/>
              <w:spacing w:before="40" w:after="40" w:line="240" w:lineRule="auto"/>
              <w:rPr>
                <w:sz w:val="18"/>
                <w:szCs w:val="18"/>
              </w:rPr>
            </w:pPr>
            <w:r>
              <w:rPr>
                <w:sz w:val="18"/>
                <w:szCs w:val="18"/>
              </w:rPr>
              <w:t xml:space="preserve">Certainty of evidence </w:t>
            </w:r>
          </w:p>
        </w:tc>
        <w:tc>
          <w:tcPr>
            <w:tcW w:w="525" w:type="dxa"/>
            <w:tcBorders>
              <w:top w:val="single" w:sz="5" w:space="0" w:color="000000"/>
              <w:left w:val="single" w:sz="5" w:space="0" w:color="000000"/>
              <w:bottom w:val="single" w:sz="5" w:space="0" w:color="000000"/>
              <w:right w:val="single" w:sz="5" w:space="0" w:color="000000"/>
            </w:tcBorders>
          </w:tcPr>
          <w:p w14:paraId="3A13EA7A" w14:textId="77777777" w:rsidR="003F04BA" w:rsidRDefault="00000000">
            <w:pPr>
              <w:widowControl w:val="0"/>
              <w:spacing w:before="40" w:after="40" w:line="240" w:lineRule="auto"/>
              <w:jc w:val="right"/>
              <w:rPr>
                <w:sz w:val="18"/>
                <w:szCs w:val="18"/>
              </w:rPr>
            </w:pPr>
            <w:r>
              <w:rPr>
                <w:sz w:val="18"/>
                <w:szCs w:val="18"/>
              </w:rPr>
              <w:t>22</w:t>
            </w:r>
          </w:p>
        </w:tc>
        <w:tc>
          <w:tcPr>
            <w:tcW w:w="9720" w:type="dxa"/>
            <w:tcBorders>
              <w:top w:val="single" w:sz="5" w:space="0" w:color="000000"/>
              <w:left w:val="single" w:sz="5" w:space="0" w:color="000000"/>
              <w:bottom w:val="single" w:sz="5" w:space="0" w:color="000000"/>
              <w:right w:val="single" w:sz="5" w:space="0" w:color="000000"/>
            </w:tcBorders>
          </w:tcPr>
          <w:p w14:paraId="29172C67" w14:textId="77777777" w:rsidR="003F04BA" w:rsidRDefault="00000000">
            <w:pPr>
              <w:widowControl w:val="0"/>
              <w:spacing w:before="40" w:after="40" w:line="240" w:lineRule="auto"/>
              <w:rPr>
                <w:sz w:val="18"/>
                <w:szCs w:val="18"/>
              </w:rPr>
            </w:pPr>
            <w:r>
              <w:rPr>
                <w:sz w:val="18"/>
                <w:szCs w:val="18"/>
              </w:rPr>
              <w:t>Present assessments of certainty (or confidence) in the body of evidence for each outcome assessed.</w:t>
            </w:r>
          </w:p>
        </w:tc>
        <w:tc>
          <w:tcPr>
            <w:tcW w:w="2010" w:type="dxa"/>
            <w:tcBorders>
              <w:top w:val="single" w:sz="5" w:space="0" w:color="000000"/>
              <w:left w:val="single" w:sz="5" w:space="0" w:color="000000"/>
              <w:bottom w:val="single" w:sz="5" w:space="0" w:color="000000"/>
              <w:right w:val="single" w:sz="5" w:space="0" w:color="000000"/>
            </w:tcBorders>
          </w:tcPr>
          <w:p w14:paraId="790F3C56" w14:textId="77777777" w:rsidR="003F04BA" w:rsidRDefault="00000000">
            <w:pPr>
              <w:widowControl w:val="0"/>
              <w:spacing w:before="40" w:after="40" w:line="240" w:lineRule="auto"/>
              <w:rPr>
                <w:sz w:val="18"/>
                <w:szCs w:val="18"/>
              </w:rPr>
            </w:pPr>
            <w:r w:rsidRPr="00B464ED">
              <w:rPr>
                <w:sz w:val="18"/>
                <w:szCs w:val="18"/>
              </w:rPr>
              <w:t>Not performed (no formal certainty-of-evidence assessment)</w:t>
            </w:r>
          </w:p>
        </w:tc>
      </w:tr>
      <w:tr w:rsidR="003F04BA" w14:paraId="6D6BB48F" w14:textId="77777777">
        <w:trPr>
          <w:trHeight w:val="24"/>
        </w:trPr>
        <w:tc>
          <w:tcPr>
            <w:tcW w:w="12120" w:type="dxa"/>
            <w:gridSpan w:val="3"/>
            <w:tcBorders>
              <w:top w:val="single" w:sz="5" w:space="0" w:color="000000"/>
              <w:left w:val="single" w:sz="5" w:space="0" w:color="000000"/>
              <w:bottom w:val="single" w:sz="5" w:space="0" w:color="000000"/>
              <w:right w:val="single" w:sz="5" w:space="0" w:color="000000"/>
            </w:tcBorders>
            <w:shd w:val="clear" w:color="auto" w:fill="FFFFCC"/>
            <w:vAlign w:val="center"/>
          </w:tcPr>
          <w:p w14:paraId="5C766EC7" w14:textId="77777777" w:rsidR="003F04BA" w:rsidRDefault="00000000">
            <w:pPr>
              <w:widowControl w:val="0"/>
              <w:spacing w:line="240" w:lineRule="auto"/>
              <w:rPr>
                <w:sz w:val="18"/>
                <w:szCs w:val="18"/>
              </w:rPr>
            </w:pPr>
            <w:r>
              <w:rPr>
                <w:b/>
                <w:bCs/>
                <w:sz w:val="18"/>
                <w:szCs w:val="18"/>
              </w:rPr>
              <w:t xml:space="preserve">DISCUSSION </w:t>
            </w:r>
          </w:p>
        </w:tc>
        <w:tc>
          <w:tcPr>
            <w:tcW w:w="2010" w:type="dxa"/>
            <w:tcBorders>
              <w:top w:val="single" w:sz="5" w:space="0" w:color="000000"/>
              <w:left w:val="single" w:sz="5" w:space="0" w:color="000000"/>
              <w:bottom w:val="single" w:sz="5" w:space="0" w:color="000000"/>
              <w:right w:val="single" w:sz="5" w:space="0" w:color="000000"/>
            </w:tcBorders>
            <w:shd w:val="clear" w:color="auto" w:fill="FFFFCC"/>
          </w:tcPr>
          <w:p w14:paraId="4684BDA1" w14:textId="77777777" w:rsidR="003F04BA" w:rsidRDefault="003F04BA">
            <w:pPr>
              <w:widowControl w:val="0"/>
              <w:spacing w:line="240" w:lineRule="auto"/>
              <w:jc w:val="center"/>
              <w:rPr>
                <w:sz w:val="18"/>
                <w:szCs w:val="18"/>
              </w:rPr>
            </w:pPr>
          </w:p>
        </w:tc>
      </w:tr>
      <w:tr w:rsidR="003F04BA" w14:paraId="18EBF641" w14:textId="77777777">
        <w:trPr>
          <w:trHeight w:val="48"/>
        </w:trPr>
        <w:tc>
          <w:tcPr>
            <w:tcW w:w="1875" w:type="dxa"/>
            <w:vMerge w:val="restart"/>
            <w:tcBorders>
              <w:top w:val="single" w:sz="5" w:space="0" w:color="000000"/>
              <w:left w:val="single" w:sz="5" w:space="0" w:color="000000"/>
              <w:right w:val="single" w:sz="5" w:space="0" w:color="000000"/>
            </w:tcBorders>
          </w:tcPr>
          <w:p w14:paraId="57FAC171" w14:textId="77777777" w:rsidR="003F04BA" w:rsidRDefault="00000000">
            <w:pPr>
              <w:widowControl w:val="0"/>
              <w:spacing w:before="40" w:after="40" w:line="240" w:lineRule="auto"/>
              <w:rPr>
                <w:sz w:val="18"/>
                <w:szCs w:val="18"/>
              </w:rPr>
            </w:pPr>
            <w:r>
              <w:rPr>
                <w:sz w:val="18"/>
                <w:szCs w:val="18"/>
              </w:rPr>
              <w:t xml:space="preserve">Discussion </w:t>
            </w:r>
          </w:p>
        </w:tc>
        <w:tc>
          <w:tcPr>
            <w:tcW w:w="525" w:type="dxa"/>
            <w:tcBorders>
              <w:top w:val="single" w:sz="5" w:space="0" w:color="000000"/>
              <w:left w:val="single" w:sz="5" w:space="0" w:color="000000"/>
              <w:bottom w:val="single" w:sz="5" w:space="0" w:color="000000"/>
              <w:right w:val="single" w:sz="5" w:space="0" w:color="000000"/>
            </w:tcBorders>
          </w:tcPr>
          <w:p w14:paraId="49DBF0AE" w14:textId="77777777" w:rsidR="003F04BA" w:rsidRDefault="00000000">
            <w:pPr>
              <w:widowControl w:val="0"/>
              <w:spacing w:before="40" w:after="40" w:line="240" w:lineRule="auto"/>
              <w:jc w:val="right"/>
              <w:rPr>
                <w:sz w:val="18"/>
                <w:szCs w:val="18"/>
              </w:rPr>
            </w:pPr>
            <w:r>
              <w:rPr>
                <w:sz w:val="18"/>
                <w:szCs w:val="18"/>
              </w:rPr>
              <w:t>23a</w:t>
            </w:r>
          </w:p>
        </w:tc>
        <w:tc>
          <w:tcPr>
            <w:tcW w:w="9720" w:type="dxa"/>
            <w:tcBorders>
              <w:top w:val="single" w:sz="5" w:space="0" w:color="000000"/>
              <w:left w:val="single" w:sz="5" w:space="0" w:color="000000"/>
              <w:bottom w:val="single" w:sz="5" w:space="0" w:color="000000"/>
              <w:right w:val="single" w:sz="5" w:space="0" w:color="000000"/>
            </w:tcBorders>
          </w:tcPr>
          <w:p w14:paraId="15AD1AE1" w14:textId="77777777" w:rsidR="003F04BA" w:rsidRDefault="00000000">
            <w:pPr>
              <w:widowControl w:val="0"/>
              <w:spacing w:before="40" w:after="40" w:line="240" w:lineRule="auto"/>
              <w:rPr>
                <w:sz w:val="18"/>
                <w:szCs w:val="18"/>
              </w:rPr>
            </w:pPr>
            <w:r>
              <w:rPr>
                <w:sz w:val="18"/>
                <w:szCs w:val="18"/>
              </w:rPr>
              <w:t>Provide a general interpretation of the results in the context of other evidence.</w:t>
            </w:r>
          </w:p>
        </w:tc>
        <w:tc>
          <w:tcPr>
            <w:tcW w:w="2010" w:type="dxa"/>
            <w:tcBorders>
              <w:top w:val="single" w:sz="5" w:space="0" w:color="000000"/>
              <w:left w:val="single" w:sz="5" w:space="0" w:color="000000"/>
              <w:bottom w:val="single" w:sz="5" w:space="0" w:color="000000"/>
              <w:right w:val="single" w:sz="5" w:space="0" w:color="000000"/>
            </w:tcBorders>
          </w:tcPr>
          <w:p w14:paraId="2CECF125" w14:textId="77777777" w:rsidR="003F04BA" w:rsidRDefault="00000000">
            <w:pPr>
              <w:widowControl w:val="0"/>
              <w:spacing w:before="40" w:after="40" w:line="240" w:lineRule="auto"/>
              <w:rPr>
                <w:sz w:val="18"/>
                <w:szCs w:val="18"/>
              </w:rPr>
            </w:pPr>
            <w:r>
              <w:rPr>
                <w:sz w:val="18"/>
                <w:szCs w:val="18"/>
              </w:rPr>
              <w:t>Discussion: Summary of Findings and subsequent subsections</w:t>
            </w:r>
          </w:p>
        </w:tc>
      </w:tr>
      <w:tr w:rsidR="003F04BA" w14:paraId="27D3FBB4" w14:textId="77777777">
        <w:trPr>
          <w:trHeight w:val="48"/>
        </w:trPr>
        <w:tc>
          <w:tcPr>
            <w:tcW w:w="1875" w:type="dxa"/>
            <w:vMerge/>
            <w:tcBorders>
              <w:top w:val="single" w:sz="5" w:space="0" w:color="000000"/>
              <w:left w:val="single" w:sz="5" w:space="0" w:color="000000"/>
              <w:right w:val="single" w:sz="5" w:space="0" w:color="000000"/>
            </w:tcBorders>
          </w:tcPr>
          <w:p w14:paraId="2F52DEFA" w14:textId="77777777" w:rsidR="003F04BA" w:rsidRDefault="003F04BA">
            <w:pPr>
              <w:widowControl w:val="0"/>
              <w:rPr>
                <w:sz w:val="18"/>
                <w:szCs w:val="18"/>
              </w:rPr>
            </w:pPr>
          </w:p>
        </w:tc>
        <w:tc>
          <w:tcPr>
            <w:tcW w:w="525" w:type="dxa"/>
            <w:tcBorders>
              <w:top w:val="single" w:sz="5" w:space="0" w:color="000000"/>
              <w:left w:val="single" w:sz="5" w:space="0" w:color="000000"/>
              <w:bottom w:val="single" w:sz="5" w:space="0" w:color="000000"/>
              <w:right w:val="single" w:sz="5" w:space="0" w:color="000000"/>
            </w:tcBorders>
          </w:tcPr>
          <w:p w14:paraId="1940DB9D" w14:textId="77777777" w:rsidR="003F04BA" w:rsidRDefault="00000000">
            <w:pPr>
              <w:widowControl w:val="0"/>
              <w:spacing w:before="40" w:after="40" w:line="240" w:lineRule="auto"/>
              <w:jc w:val="right"/>
              <w:rPr>
                <w:sz w:val="18"/>
                <w:szCs w:val="18"/>
              </w:rPr>
            </w:pPr>
            <w:r>
              <w:rPr>
                <w:sz w:val="18"/>
                <w:szCs w:val="18"/>
              </w:rPr>
              <w:t>23b</w:t>
            </w:r>
          </w:p>
        </w:tc>
        <w:tc>
          <w:tcPr>
            <w:tcW w:w="9720" w:type="dxa"/>
            <w:tcBorders>
              <w:top w:val="single" w:sz="5" w:space="0" w:color="000000"/>
              <w:left w:val="single" w:sz="5" w:space="0" w:color="000000"/>
              <w:bottom w:val="single" w:sz="5" w:space="0" w:color="000000"/>
              <w:right w:val="single" w:sz="5" w:space="0" w:color="000000"/>
            </w:tcBorders>
          </w:tcPr>
          <w:p w14:paraId="6835D1C0" w14:textId="77777777" w:rsidR="003F04BA" w:rsidRDefault="00000000">
            <w:pPr>
              <w:widowControl w:val="0"/>
              <w:spacing w:before="40" w:after="40" w:line="240" w:lineRule="auto"/>
              <w:rPr>
                <w:sz w:val="18"/>
                <w:szCs w:val="18"/>
              </w:rPr>
            </w:pPr>
            <w:r>
              <w:rPr>
                <w:sz w:val="18"/>
                <w:szCs w:val="18"/>
              </w:rPr>
              <w:t>Discuss any limitations of the evidence included in the review.</w:t>
            </w:r>
          </w:p>
        </w:tc>
        <w:tc>
          <w:tcPr>
            <w:tcW w:w="2010" w:type="dxa"/>
            <w:tcBorders>
              <w:top w:val="single" w:sz="5" w:space="0" w:color="000000"/>
              <w:left w:val="single" w:sz="5" w:space="0" w:color="000000"/>
              <w:bottom w:val="single" w:sz="5" w:space="0" w:color="000000"/>
              <w:right w:val="single" w:sz="5" w:space="0" w:color="000000"/>
            </w:tcBorders>
          </w:tcPr>
          <w:p w14:paraId="73BCAA08" w14:textId="77777777" w:rsidR="003F04BA" w:rsidRDefault="00000000">
            <w:pPr>
              <w:widowControl w:val="0"/>
              <w:spacing w:before="40" w:after="40" w:line="240" w:lineRule="auto"/>
              <w:rPr>
                <w:sz w:val="18"/>
                <w:szCs w:val="18"/>
              </w:rPr>
            </w:pPr>
            <w:r>
              <w:rPr>
                <w:sz w:val="18"/>
                <w:szCs w:val="18"/>
              </w:rPr>
              <w:t>Discussion: Publication Bias and Methodological Limitations Remain Important Concerns; Strengths, Limitations, and Future Directions</w:t>
            </w:r>
          </w:p>
        </w:tc>
      </w:tr>
      <w:tr w:rsidR="003F04BA" w14:paraId="036926F0" w14:textId="77777777">
        <w:trPr>
          <w:trHeight w:val="48"/>
        </w:trPr>
        <w:tc>
          <w:tcPr>
            <w:tcW w:w="1875" w:type="dxa"/>
            <w:vMerge/>
            <w:tcBorders>
              <w:top w:val="single" w:sz="5" w:space="0" w:color="000000"/>
              <w:left w:val="single" w:sz="5" w:space="0" w:color="000000"/>
              <w:right w:val="single" w:sz="5" w:space="0" w:color="000000"/>
            </w:tcBorders>
          </w:tcPr>
          <w:p w14:paraId="0A6BF98B" w14:textId="77777777" w:rsidR="003F04BA" w:rsidRDefault="003F04BA">
            <w:pPr>
              <w:widowControl w:val="0"/>
              <w:rPr>
                <w:sz w:val="18"/>
                <w:szCs w:val="18"/>
              </w:rPr>
            </w:pPr>
          </w:p>
        </w:tc>
        <w:tc>
          <w:tcPr>
            <w:tcW w:w="525" w:type="dxa"/>
            <w:tcBorders>
              <w:top w:val="single" w:sz="5" w:space="0" w:color="000000"/>
              <w:left w:val="single" w:sz="5" w:space="0" w:color="000000"/>
              <w:bottom w:val="single" w:sz="4" w:space="0" w:color="000000"/>
              <w:right w:val="single" w:sz="5" w:space="0" w:color="000000"/>
            </w:tcBorders>
          </w:tcPr>
          <w:p w14:paraId="6B50F21B" w14:textId="77777777" w:rsidR="003F04BA" w:rsidRDefault="00000000">
            <w:pPr>
              <w:widowControl w:val="0"/>
              <w:spacing w:before="40" w:after="40" w:line="240" w:lineRule="auto"/>
              <w:jc w:val="right"/>
              <w:rPr>
                <w:sz w:val="18"/>
                <w:szCs w:val="18"/>
              </w:rPr>
            </w:pPr>
            <w:r>
              <w:rPr>
                <w:sz w:val="18"/>
                <w:szCs w:val="18"/>
              </w:rPr>
              <w:t>23c</w:t>
            </w:r>
          </w:p>
        </w:tc>
        <w:tc>
          <w:tcPr>
            <w:tcW w:w="9720" w:type="dxa"/>
            <w:tcBorders>
              <w:top w:val="single" w:sz="5" w:space="0" w:color="000000"/>
              <w:left w:val="single" w:sz="5" w:space="0" w:color="000000"/>
              <w:bottom w:val="single" w:sz="5" w:space="0" w:color="000000"/>
              <w:right w:val="single" w:sz="5" w:space="0" w:color="000000"/>
            </w:tcBorders>
          </w:tcPr>
          <w:p w14:paraId="1B64E0E2" w14:textId="77777777" w:rsidR="003F04BA" w:rsidRDefault="00000000">
            <w:pPr>
              <w:widowControl w:val="0"/>
              <w:spacing w:before="40" w:after="40" w:line="240" w:lineRule="auto"/>
              <w:rPr>
                <w:sz w:val="18"/>
                <w:szCs w:val="18"/>
              </w:rPr>
            </w:pPr>
            <w:r>
              <w:rPr>
                <w:sz w:val="18"/>
                <w:szCs w:val="18"/>
              </w:rPr>
              <w:t>Discuss any limitations of the review processes used.</w:t>
            </w:r>
          </w:p>
        </w:tc>
        <w:tc>
          <w:tcPr>
            <w:tcW w:w="2010" w:type="dxa"/>
            <w:tcBorders>
              <w:top w:val="single" w:sz="5" w:space="0" w:color="000000"/>
              <w:left w:val="single" w:sz="5" w:space="0" w:color="000000"/>
              <w:bottom w:val="single" w:sz="5" w:space="0" w:color="000000"/>
              <w:right w:val="single" w:sz="5" w:space="0" w:color="000000"/>
            </w:tcBorders>
          </w:tcPr>
          <w:p w14:paraId="0814074F" w14:textId="77777777" w:rsidR="003F04BA" w:rsidRDefault="00000000">
            <w:pPr>
              <w:widowControl w:val="0"/>
              <w:spacing w:before="40" w:after="40" w:line="240" w:lineRule="auto"/>
              <w:rPr>
                <w:sz w:val="18"/>
                <w:szCs w:val="18"/>
              </w:rPr>
            </w:pPr>
            <w:r>
              <w:rPr>
                <w:sz w:val="18"/>
                <w:szCs w:val="18"/>
              </w:rPr>
              <w:t>Discussion: Strengths, Limitations, and Future Directions</w:t>
            </w:r>
          </w:p>
        </w:tc>
      </w:tr>
      <w:tr w:rsidR="003F04BA" w14:paraId="09738C7F" w14:textId="77777777">
        <w:trPr>
          <w:trHeight w:val="48"/>
        </w:trPr>
        <w:tc>
          <w:tcPr>
            <w:tcW w:w="1875" w:type="dxa"/>
            <w:vMerge/>
            <w:tcBorders>
              <w:top w:val="single" w:sz="5" w:space="0" w:color="000000"/>
              <w:left w:val="single" w:sz="5" w:space="0" w:color="000000"/>
              <w:right w:val="single" w:sz="5" w:space="0" w:color="000000"/>
            </w:tcBorders>
          </w:tcPr>
          <w:p w14:paraId="7407725E" w14:textId="77777777" w:rsidR="003F04BA" w:rsidRDefault="003F04BA">
            <w:pPr>
              <w:widowControl w:val="0"/>
              <w:rPr>
                <w:sz w:val="18"/>
                <w:szCs w:val="18"/>
              </w:rPr>
            </w:pPr>
          </w:p>
        </w:tc>
        <w:tc>
          <w:tcPr>
            <w:tcW w:w="525" w:type="dxa"/>
            <w:tcBorders>
              <w:top w:val="single" w:sz="4" w:space="0" w:color="000000"/>
              <w:left w:val="single" w:sz="5" w:space="0" w:color="000000"/>
              <w:bottom w:val="single" w:sz="4" w:space="0" w:color="000000"/>
              <w:right w:val="single" w:sz="4" w:space="0" w:color="000000"/>
            </w:tcBorders>
          </w:tcPr>
          <w:p w14:paraId="5CBB6E4B" w14:textId="77777777" w:rsidR="003F04BA" w:rsidRDefault="00000000">
            <w:pPr>
              <w:widowControl w:val="0"/>
              <w:spacing w:before="40" w:after="40" w:line="240" w:lineRule="auto"/>
              <w:jc w:val="right"/>
              <w:rPr>
                <w:sz w:val="18"/>
                <w:szCs w:val="18"/>
              </w:rPr>
            </w:pPr>
            <w:r>
              <w:rPr>
                <w:sz w:val="18"/>
                <w:szCs w:val="18"/>
              </w:rPr>
              <w:t>23d</w:t>
            </w:r>
          </w:p>
        </w:tc>
        <w:tc>
          <w:tcPr>
            <w:tcW w:w="9720" w:type="dxa"/>
            <w:tcBorders>
              <w:top w:val="single" w:sz="5" w:space="0" w:color="000000"/>
              <w:left w:val="single" w:sz="4" w:space="0" w:color="000000"/>
              <w:bottom w:val="single" w:sz="5" w:space="0" w:color="000000"/>
              <w:right w:val="single" w:sz="5" w:space="0" w:color="000000"/>
            </w:tcBorders>
          </w:tcPr>
          <w:p w14:paraId="1D830D8A" w14:textId="77777777" w:rsidR="003F04BA" w:rsidRDefault="00000000">
            <w:pPr>
              <w:widowControl w:val="0"/>
              <w:spacing w:before="40" w:after="40" w:line="240" w:lineRule="auto"/>
              <w:rPr>
                <w:sz w:val="18"/>
                <w:szCs w:val="18"/>
              </w:rPr>
            </w:pPr>
            <w:r>
              <w:rPr>
                <w:sz w:val="18"/>
                <w:szCs w:val="18"/>
              </w:rPr>
              <w:t>Discuss implications of the results for practice, policy, and future research.</w:t>
            </w:r>
          </w:p>
        </w:tc>
        <w:tc>
          <w:tcPr>
            <w:tcW w:w="2010" w:type="dxa"/>
            <w:tcBorders>
              <w:top w:val="single" w:sz="5" w:space="0" w:color="000000"/>
              <w:left w:val="single" w:sz="5" w:space="0" w:color="000000"/>
              <w:bottom w:val="single" w:sz="5" w:space="0" w:color="000000"/>
              <w:right w:val="single" w:sz="5" w:space="0" w:color="000000"/>
            </w:tcBorders>
          </w:tcPr>
          <w:p w14:paraId="47AB15E3" w14:textId="77777777" w:rsidR="003F04BA" w:rsidRDefault="00000000">
            <w:pPr>
              <w:widowControl w:val="0"/>
              <w:spacing w:before="40" w:after="40" w:line="240" w:lineRule="auto"/>
              <w:rPr>
                <w:sz w:val="18"/>
                <w:szCs w:val="18"/>
              </w:rPr>
            </w:pPr>
            <w:r>
              <w:rPr>
                <w:sz w:val="18"/>
                <w:szCs w:val="18"/>
              </w:rPr>
              <w:t xml:space="preserve">Discussion: Implications for Policymakers, Educators, Parents, and Designers; Strengths, </w:t>
            </w:r>
            <w:r>
              <w:rPr>
                <w:sz w:val="18"/>
                <w:szCs w:val="18"/>
              </w:rPr>
              <w:lastRenderedPageBreak/>
              <w:t>Limitations, and Future Directions</w:t>
            </w:r>
          </w:p>
        </w:tc>
      </w:tr>
      <w:tr w:rsidR="003F04BA" w14:paraId="1AA4CBD0" w14:textId="77777777">
        <w:trPr>
          <w:trHeight w:val="24"/>
        </w:trPr>
        <w:tc>
          <w:tcPr>
            <w:tcW w:w="12120" w:type="dxa"/>
            <w:gridSpan w:val="3"/>
            <w:tcBorders>
              <w:top w:val="single" w:sz="5" w:space="0" w:color="000000"/>
              <w:left w:val="single" w:sz="5" w:space="0" w:color="000000"/>
              <w:bottom w:val="single" w:sz="5" w:space="0" w:color="000000"/>
              <w:right w:val="single" w:sz="5" w:space="0" w:color="000000"/>
            </w:tcBorders>
            <w:shd w:val="clear" w:color="auto" w:fill="FFFFCC"/>
            <w:vAlign w:val="center"/>
          </w:tcPr>
          <w:p w14:paraId="30E18E3F" w14:textId="77777777" w:rsidR="003F04BA" w:rsidRDefault="00000000">
            <w:pPr>
              <w:widowControl w:val="0"/>
              <w:spacing w:line="240" w:lineRule="auto"/>
              <w:rPr>
                <w:sz w:val="18"/>
                <w:szCs w:val="18"/>
              </w:rPr>
            </w:pPr>
            <w:r>
              <w:rPr>
                <w:b/>
                <w:bCs/>
                <w:sz w:val="18"/>
                <w:szCs w:val="18"/>
              </w:rPr>
              <w:lastRenderedPageBreak/>
              <w:t>OTHER INFORMATION</w:t>
            </w:r>
          </w:p>
        </w:tc>
        <w:tc>
          <w:tcPr>
            <w:tcW w:w="2010" w:type="dxa"/>
            <w:tcBorders>
              <w:top w:val="single" w:sz="5" w:space="0" w:color="000000"/>
              <w:left w:val="single" w:sz="5" w:space="0" w:color="000000"/>
              <w:bottom w:val="single" w:sz="5" w:space="0" w:color="000000"/>
              <w:right w:val="single" w:sz="5" w:space="0" w:color="000000"/>
            </w:tcBorders>
            <w:shd w:val="clear" w:color="auto" w:fill="FFFFCC"/>
          </w:tcPr>
          <w:p w14:paraId="581AE3DF" w14:textId="77777777" w:rsidR="003F04BA" w:rsidRDefault="003F04BA">
            <w:pPr>
              <w:widowControl w:val="0"/>
              <w:spacing w:line="240" w:lineRule="auto"/>
              <w:jc w:val="center"/>
              <w:rPr>
                <w:sz w:val="18"/>
                <w:szCs w:val="18"/>
              </w:rPr>
            </w:pPr>
          </w:p>
        </w:tc>
      </w:tr>
      <w:tr w:rsidR="003F04BA" w14:paraId="4713A0E6" w14:textId="77777777">
        <w:trPr>
          <w:trHeight w:val="48"/>
        </w:trPr>
        <w:tc>
          <w:tcPr>
            <w:tcW w:w="1875" w:type="dxa"/>
            <w:vMerge w:val="restart"/>
            <w:tcBorders>
              <w:top w:val="single" w:sz="5" w:space="0" w:color="000000"/>
              <w:left w:val="single" w:sz="5" w:space="0" w:color="000000"/>
              <w:right w:val="single" w:sz="5" w:space="0" w:color="000000"/>
            </w:tcBorders>
          </w:tcPr>
          <w:p w14:paraId="3F2BB052" w14:textId="77777777" w:rsidR="003F04BA" w:rsidRDefault="00000000">
            <w:pPr>
              <w:widowControl w:val="0"/>
              <w:spacing w:before="40" w:after="40" w:line="240" w:lineRule="auto"/>
              <w:rPr>
                <w:sz w:val="18"/>
                <w:szCs w:val="18"/>
              </w:rPr>
            </w:pPr>
            <w:r>
              <w:rPr>
                <w:sz w:val="18"/>
                <w:szCs w:val="18"/>
              </w:rPr>
              <w:t>Registration and protocol</w:t>
            </w:r>
          </w:p>
        </w:tc>
        <w:tc>
          <w:tcPr>
            <w:tcW w:w="525" w:type="dxa"/>
            <w:tcBorders>
              <w:top w:val="single" w:sz="5" w:space="0" w:color="000000"/>
              <w:left w:val="single" w:sz="5" w:space="0" w:color="000000"/>
              <w:bottom w:val="single" w:sz="5" w:space="0" w:color="000000"/>
              <w:right w:val="single" w:sz="5" w:space="0" w:color="000000"/>
            </w:tcBorders>
          </w:tcPr>
          <w:p w14:paraId="0A1817C1" w14:textId="77777777" w:rsidR="003F04BA" w:rsidRDefault="00000000">
            <w:pPr>
              <w:widowControl w:val="0"/>
              <w:spacing w:before="40" w:after="40" w:line="240" w:lineRule="auto"/>
              <w:jc w:val="right"/>
              <w:rPr>
                <w:sz w:val="18"/>
                <w:szCs w:val="18"/>
              </w:rPr>
            </w:pPr>
            <w:r>
              <w:rPr>
                <w:sz w:val="18"/>
                <w:szCs w:val="18"/>
              </w:rPr>
              <w:t>24a</w:t>
            </w:r>
          </w:p>
        </w:tc>
        <w:tc>
          <w:tcPr>
            <w:tcW w:w="9720" w:type="dxa"/>
            <w:tcBorders>
              <w:top w:val="single" w:sz="5" w:space="0" w:color="000000"/>
              <w:left w:val="single" w:sz="5" w:space="0" w:color="000000"/>
              <w:bottom w:val="single" w:sz="5" w:space="0" w:color="000000"/>
              <w:right w:val="single" w:sz="5" w:space="0" w:color="000000"/>
            </w:tcBorders>
          </w:tcPr>
          <w:p w14:paraId="5953F20C" w14:textId="77777777" w:rsidR="003F04BA" w:rsidRDefault="00000000">
            <w:pPr>
              <w:widowControl w:val="0"/>
              <w:spacing w:before="40" w:after="40" w:line="240" w:lineRule="auto"/>
              <w:rPr>
                <w:sz w:val="18"/>
                <w:szCs w:val="18"/>
              </w:rPr>
            </w:pPr>
            <w:r>
              <w:rPr>
                <w:sz w:val="18"/>
                <w:szCs w:val="18"/>
              </w:rPr>
              <w:t>Provide registration information for the review, including register name and registration number, or state that the review was not registered.</w:t>
            </w:r>
          </w:p>
        </w:tc>
        <w:tc>
          <w:tcPr>
            <w:tcW w:w="2010" w:type="dxa"/>
            <w:tcBorders>
              <w:top w:val="single" w:sz="5" w:space="0" w:color="000000"/>
              <w:left w:val="single" w:sz="5" w:space="0" w:color="000000"/>
              <w:bottom w:val="single" w:sz="5" w:space="0" w:color="000000"/>
              <w:right w:val="single" w:sz="5" w:space="0" w:color="000000"/>
            </w:tcBorders>
          </w:tcPr>
          <w:p w14:paraId="04799346" w14:textId="77777777" w:rsidR="003F04BA" w:rsidRDefault="00000000">
            <w:pPr>
              <w:widowControl w:val="0"/>
              <w:spacing w:before="40" w:after="40" w:line="240" w:lineRule="auto"/>
              <w:rPr>
                <w:sz w:val="18"/>
                <w:szCs w:val="18"/>
              </w:rPr>
            </w:pPr>
            <w:r w:rsidRPr="00B464ED">
              <w:rPr>
                <w:sz w:val="18"/>
                <w:szCs w:val="18"/>
              </w:rPr>
              <w:t>Methods: Complementary Longitudinal Mini Meta-analysis (pre-registered on OSF; link blinded for review). The meta-meta-analysis itself was not registered</w:t>
            </w:r>
          </w:p>
        </w:tc>
      </w:tr>
      <w:tr w:rsidR="003F04BA" w14:paraId="25AD5390" w14:textId="77777777">
        <w:trPr>
          <w:trHeight w:val="57"/>
        </w:trPr>
        <w:tc>
          <w:tcPr>
            <w:tcW w:w="1875" w:type="dxa"/>
            <w:vMerge/>
            <w:tcBorders>
              <w:top w:val="single" w:sz="5" w:space="0" w:color="000000"/>
              <w:left w:val="single" w:sz="5" w:space="0" w:color="000000"/>
              <w:right w:val="single" w:sz="5" w:space="0" w:color="000000"/>
            </w:tcBorders>
          </w:tcPr>
          <w:p w14:paraId="5710616F" w14:textId="77777777" w:rsidR="003F04BA" w:rsidRDefault="003F04BA">
            <w:pPr>
              <w:widowControl w:val="0"/>
              <w:rPr>
                <w:sz w:val="18"/>
                <w:szCs w:val="18"/>
              </w:rPr>
            </w:pPr>
          </w:p>
        </w:tc>
        <w:tc>
          <w:tcPr>
            <w:tcW w:w="525" w:type="dxa"/>
            <w:tcBorders>
              <w:top w:val="single" w:sz="5" w:space="0" w:color="000000"/>
              <w:left w:val="single" w:sz="5" w:space="0" w:color="000000"/>
              <w:bottom w:val="single" w:sz="5" w:space="0" w:color="000000"/>
              <w:right w:val="single" w:sz="5" w:space="0" w:color="000000"/>
            </w:tcBorders>
          </w:tcPr>
          <w:p w14:paraId="2A76BCE9" w14:textId="77777777" w:rsidR="003F04BA" w:rsidRDefault="00000000">
            <w:pPr>
              <w:widowControl w:val="0"/>
              <w:spacing w:before="40" w:after="40" w:line="240" w:lineRule="auto"/>
              <w:jc w:val="right"/>
              <w:rPr>
                <w:sz w:val="18"/>
                <w:szCs w:val="18"/>
              </w:rPr>
            </w:pPr>
            <w:r>
              <w:rPr>
                <w:sz w:val="18"/>
                <w:szCs w:val="18"/>
              </w:rPr>
              <w:t>24b</w:t>
            </w:r>
          </w:p>
        </w:tc>
        <w:tc>
          <w:tcPr>
            <w:tcW w:w="9720" w:type="dxa"/>
            <w:tcBorders>
              <w:top w:val="single" w:sz="5" w:space="0" w:color="000000"/>
              <w:left w:val="single" w:sz="5" w:space="0" w:color="000000"/>
              <w:bottom w:val="single" w:sz="5" w:space="0" w:color="000000"/>
              <w:right w:val="single" w:sz="5" w:space="0" w:color="000000"/>
            </w:tcBorders>
          </w:tcPr>
          <w:p w14:paraId="283A0B77" w14:textId="77777777" w:rsidR="003F04BA" w:rsidRDefault="00000000">
            <w:pPr>
              <w:widowControl w:val="0"/>
              <w:spacing w:before="40" w:after="40" w:line="240" w:lineRule="auto"/>
              <w:rPr>
                <w:sz w:val="18"/>
                <w:szCs w:val="18"/>
              </w:rPr>
            </w:pPr>
            <w:r>
              <w:rPr>
                <w:sz w:val="18"/>
                <w:szCs w:val="18"/>
              </w:rPr>
              <w:t>Indicate where the review protocol can be accessed, or state that a protocol was not prepared.</w:t>
            </w:r>
          </w:p>
        </w:tc>
        <w:tc>
          <w:tcPr>
            <w:tcW w:w="2010" w:type="dxa"/>
            <w:tcBorders>
              <w:top w:val="single" w:sz="5" w:space="0" w:color="000000"/>
              <w:left w:val="single" w:sz="5" w:space="0" w:color="000000"/>
              <w:bottom w:val="single" w:sz="5" w:space="0" w:color="000000"/>
              <w:right w:val="single" w:sz="5" w:space="0" w:color="000000"/>
            </w:tcBorders>
          </w:tcPr>
          <w:p w14:paraId="55D69F62" w14:textId="77777777" w:rsidR="003F04BA" w:rsidRDefault="00000000">
            <w:pPr>
              <w:widowControl w:val="0"/>
              <w:spacing w:before="40" w:after="40" w:line="240" w:lineRule="auto"/>
              <w:rPr>
                <w:sz w:val="18"/>
                <w:szCs w:val="18"/>
              </w:rPr>
            </w:pPr>
            <w:r>
              <w:rPr>
                <w:sz w:val="18"/>
                <w:szCs w:val="18"/>
              </w:rPr>
              <w:t>Methods: Complementary Longitudinal Mini Meta-analysis (OSF protocol; link blinded for review)</w:t>
            </w:r>
          </w:p>
        </w:tc>
      </w:tr>
      <w:tr w:rsidR="003F04BA" w14:paraId="06AF89BC" w14:textId="77777777">
        <w:trPr>
          <w:trHeight w:val="48"/>
        </w:trPr>
        <w:tc>
          <w:tcPr>
            <w:tcW w:w="1875" w:type="dxa"/>
            <w:vMerge/>
            <w:tcBorders>
              <w:top w:val="single" w:sz="5" w:space="0" w:color="000000"/>
              <w:left w:val="single" w:sz="5" w:space="0" w:color="000000"/>
              <w:right w:val="single" w:sz="5" w:space="0" w:color="000000"/>
            </w:tcBorders>
          </w:tcPr>
          <w:p w14:paraId="056B7071" w14:textId="77777777" w:rsidR="003F04BA" w:rsidRDefault="003F04BA">
            <w:pPr>
              <w:widowControl w:val="0"/>
              <w:rPr>
                <w:sz w:val="18"/>
                <w:szCs w:val="18"/>
              </w:rPr>
            </w:pPr>
          </w:p>
        </w:tc>
        <w:tc>
          <w:tcPr>
            <w:tcW w:w="525" w:type="dxa"/>
            <w:tcBorders>
              <w:top w:val="single" w:sz="5" w:space="0" w:color="000000"/>
              <w:left w:val="single" w:sz="5" w:space="0" w:color="000000"/>
              <w:bottom w:val="single" w:sz="5" w:space="0" w:color="000000"/>
              <w:right w:val="single" w:sz="5" w:space="0" w:color="000000"/>
            </w:tcBorders>
          </w:tcPr>
          <w:p w14:paraId="05C54A37" w14:textId="77777777" w:rsidR="003F04BA" w:rsidRDefault="00000000">
            <w:pPr>
              <w:widowControl w:val="0"/>
              <w:spacing w:before="40" w:after="40" w:line="240" w:lineRule="auto"/>
              <w:jc w:val="right"/>
              <w:rPr>
                <w:sz w:val="18"/>
                <w:szCs w:val="18"/>
              </w:rPr>
            </w:pPr>
            <w:r>
              <w:rPr>
                <w:sz w:val="18"/>
                <w:szCs w:val="18"/>
              </w:rPr>
              <w:t>24c</w:t>
            </w:r>
          </w:p>
        </w:tc>
        <w:tc>
          <w:tcPr>
            <w:tcW w:w="9720" w:type="dxa"/>
            <w:tcBorders>
              <w:top w:val="single" w:sz="5" w:space="0" w:color="000000"/>
              <w:left w:val="single" w:sz="5" w:space="0" w:color="000000"/>
              <w:bottom w:val="single" w:sz="5" w:space="0" w:color="000000"/>
              <w:right w:val="single" w:sz="5" w:space="0" w:color="000000"/>
            </w:tcBorders>
          </w:tcPr>
          <w:p w14:paraId="7CBCC511" w14:textId="77777777" w:rsidR="003F04BA" w:rsidRDefault="00000000">
            <w:pPr>
              <w:widowControl w:val="0"/>
              <w:spacing w:before="40" w:after="40" w:line="240" w:lineRule="auto"/>
              <w:rPr>
                <w:sz w:val="18"/>
                <w:szCs w:val="18"/>
              </w:rPr>
            </w:pPr>
            <w:r>
              <w:rPr>
                <w:sz w:val="18"/>
                <w:szCs w:val="18"/>
              </w:rPr>
              <w:t>Describe and explain any amendments to information provided at registration or in the protocol.</w:t>
            </w:r>
          </w:p>
        </w:tc>
        <w:tc>
          <w:tcPr>
            <w:tcW w:w="2010" w:type="dxa"/>
            <w:tcBorders>
              <w:top w:val="single" w:sz="5" w:space="0" w:color="000000"/>
              <w:left w:val="single" w:sz="5" w:space="0" w:color="000000"/>
              <w:bottom w:val="single" w:sz="5" w:space="0" w:color="000000"/>
              <w:right w:val="single" w:sz="5" w:space="0" w:color="000000"/>
            </w:tcBorders>
          </w:tcPr>
          <w:p w14:paraId="70E11A01" w14:textId="77777777" w:rsidR="003F04BA" w:rsidRDefault="00000000">
            <w:pPr>
              <w:widowControl w:val="0"/>
              <w:spacing w:before="40" w:after="40" w:line="240" w:lineRule="auto"/>
              <w:rPr>
                <w:sz w:val="18"/>
                <w:szCs w:val="18"/>
              </w:rPr>
            </w:pPr>
            <w:r>
              <w:rPr>
                <w:sz w:val="18"/>
                <w:szCs w:val="18"/>
              </w:rPr>
              <w:t>No amendments</w:t>
            </w:r>
          </w:p>
        </w:tc>
      </w:tr>
      <w:tr w:rsidR="003F04BA" w14:paraId="0D0DC724" w14:textId="77777777">
        <w:trPr>
          <w:trHeight w:val="48"/>
        </w:trPr>
        <w:tc>
          <w:tcPr>
            <w:tcW w:w="1875" w:type="dxa"/>
            <w:tcBorders>
              <w:top w:val="single" w:sz="5" w:space="0" w:color="000000"/>
              <w:left w:val="single" w:sz="5" w:space="0" w:color="000000"/>
              <w:bottom w:val="single" w:sz="5" w:space="0" w:color="000000"/>
              <w:right w:val="single" w:sz="5" w:space="0" w:color="000000"/>
            </w:tcBorders>
          </w:tcPr>
          <w:p w14:paraId="17439E08" w14:textId="77777777" w:rsidR="003F04BA" w:rsidRDefault="00000000">
            <w:pPr>
              <w:widowControl w:val="0"/>
              <w:spacing w:before="40" w:after="40" w:line="240" w:lineRule="auto"/>
              <w:rPr>
                <w:sz w:val="18"/>
                <w:szCs w:val="18"/>
              </w:rPr>
            </w:pPr>
            <w:r>
              <w:rPr>
                <w:sz w:val="18"/>
                <w:szCs w:val="18"/>
              </w:rPr>
              <w:t>Support</w:t>
            </w:r>
          </w:p>
        </w:tc>
        <w:tc>
          <w:tcPr>
            <w:tcW w:w="525" w:type="dxa"/>
            <w:tcBorders>
              <w:top w:val="single" w:sz="5" w:space="0" w:color="000000"/>
              <w:left w:val="single" w:sz="5" w:space="0" w:color="000000"/>
              <w:bottom w:val="single" w:sz="5" w:space="0" w:color="000000"/>
              <w:right w:val="single" w:sz="5" w:space="0" w:color="000000"/>
            </w:tcBorders>
          </w:tcPr>
          <w:p w14:paraId="18125D3E" w14:textId="77777777" w:rsidR="003F04BA" w:rsidRDefault="00000000">
            <w:pPr>
              <w:widowControl w:val="0"/>
              <w:spacing w:before="40" w:after="40" w:line="240" w:lineRule="auto"/>
              <w:jc w:val="right"/>
              <w:rPr>
                <w:sz w:val="18"/>
                <w:szCs w:val="18"/>
              </w:rPr>
            </w:pPr>
            <w:r>
              <w:rPr>
                <w:sz w:val="18"/>
                <w:szCs w:val="18"/>
              </w:rPr>
              <w:t>25</w:t>
            </w:r>
          </w:p>
        </w:tc>
        <w:tc>
          <w:tcPr>
            <w:tcW w:w="9720" w:type="dxa"/>
            <w:tcBorders>
              <w:top w:val="single" w:sz="5" w:space="0" w:color="000000"/>
              <w:left w:val="single" w:sz="5" w:space="0" w:color="000000"/>
              <w:bottom w:val="single" w:sz="5" w:space="0" w:color="000000"/>
              <w:right w:val="single" w:sz="5" w:space="0" w:color="000000"/>
            </w:tcBorders>
          </w:tcPr>
          <w:p w14:paraId="138FE02E" w14:textId="77777777" w:rsidR="003F04BA" w:rsidRDefault="00000000">
            <w:pPr>
              <w:widowControl w:val="0"/>
              <w:spacing w:before="40" w:after="40" w:line="240" w:lineRule="auto"/>
              <w:rPr>
                <w:sz w:val="18"/>
                <w:szCs w:val="18"/>
              </w:rPr>
            </w:pPr>
            <w:r>
              <w:rPr>
                <w:sz w:val="18"/>
                <w:szCs w:val="18"/>
              </w:rPr>
              <w:t>Describe sources of financial or non-financial support for the review, and the role of the funders or sponsors in the review.</w:t>
            </w:r>
          </w:p>
        </w:tc>
        <w:tc>
          <w:tcPr>
            <w:tcW w:w="2010" w:type="dxa"/>
            <w:tcBorders>
              <w:top w:val="single" w:sz="5" w:space="0" w:color="000000"/>
              <w:left w:val="single" w:sz="5" w:space="0" w:color="000000"/>
              <w:bottom w:val="single" w:sz="5" w:space="0" w:color="000000"/>
              <w:right w:val="single" w:sz="5" w:space="0" w:color="000000"/>
            </w:tcBorders>
          </w:tcPr>
          <w:p w14:paraId="1197F139" w14:textId="465F6913" w:rsidR="003F04BA" w:rsidRDefault="00B464ED">
            <w:pPr>
              <w:widowControl w:val="0"/>
              <w:spacing w:before="40" w:after="40" w:line="240" w:lineRule="auto"/>
              <w:rPr>
                <w:sz w:val="18"/>
                <w:szCs w:val="18"/>
              </w:rPr>
            </w:pPr>
            <w:r>
              <w:rPr>
                <w:sz w:val="18"/>
                <w:szCs w:val="18"/>
              </w:rPr>
              <w:t>No funding</w:t>
            </w:r>
          </w:p>
        </w:tc>
      </w:tr>
      <w:tr w:rsidR="003F04BA" w14:paraId="57B77691" w14:textId="77777777">
        <w:trPr>
          <w:trHeight w:val="48"/>
        </w:trPr>
        <w:tc>
          <w:tcPr>
            <w:tcW w:w="1875" w:type="dxa"/>
            <w:tcBorders>
              <w:top w:val="single" w:sz="5" w:space="0" w:color="000000"/>
              <w:left w:val="single" w:sz="5" w:space="0" w:color="000000"/>
              <w:bottom w:val="single" w:sz="5" w:space="0" w:color="000000"/>
              <w:right w:val="single" w:sz="5" w:space="0" w:color="000000"/>
            </w:tcBorders>
          </w:tcPr>
          <w:p w14:paraId="649D62BA" w14:textId="77777777" w:rsidR="003F04BA" w:rsidRDefault="00000000">
            <w:pPr>
              <w:widowControl w:val="0"/>
              <w:spacing w:before="40" w:after="40" w:line="240" w:lineRule="auto"/>
              <w:rPr>
                <w:sz w:val="18"/>
                <w:szCs w:val="18"/>
              </w:rPr>
            </w:pPr>
            <w:r>
              <w:rPr>
                <w:sz w:val="18"/>
                <w:szCs w:val="18"/>
              </w:rPr>
              <w:t>Competing interests</w:t>
            </w:r>
          </w:p>
        </w:tc>
        <w:tc>
          <w:tcPr>
            <w:tcW w:w="525" w:type="dxa"/>
            <w:tcBorders>
              <w:top w:val="single" w:sz="5" w:space="0" w:color="000000"/>
              <w:left w:val="single" w:sz="5" w:space="0" w:color="000000"/>
              <w:bottom w:val="single" w:sz="5" w:space="0" w:color="000000"/>
              <w:right w:val="single" w:sz="5" w:space="0" w:color="000000"/>
            </w:tcBorders>
          </w:tcPr>
          <w:p w14:paraId="04E171AF" w14:textId="77777777" w:rsidR="003F04BA" w:rsidRDefault="00000000">
            <w:pPr>
              <w:widowControl w:val="0"/>
              <w:spacing w:before="40" w:after="40" w:line="240" w:lineRule="auto"/>
              <w:jc w:val="right"/>
              <w:rPr>
                <w:sz w:val="18"/>
                <w:szCs w:val="18"/>
              </w:rPr>
            </w:pPr>
            <w:r>
              <w:rPr>
                <w:sz w:val="18"/>
                <w:szCs w:val="18"/>
              </w:rPr>
              <w:t>26</w:t>
            </w:r>
          </w:p>
        </w:tc>
        <w:tc>
          <w:tcPr>
            <w:tcW w:w="9720" w:type="dxa"/>
            <w:tcBorders>
              <w:top w:val="single" w:sz="5" w:space="0" w:color="000000"/>
              <w:left w:val="single" w:sz="5" w:space="0" w:color="000000"/>
              <w:bottom w:val="single" w:sz="5" w:space="0" w:color="000000"/>
              <w:right w:val="single" w:sz="5" w:space="0" w:color="000000"/>
            </w:tcBorders>
          </w:tcPr>
          <w:p w14:paraId="57D30091" w14:textId="77777777" w:rsidR="003F04BA" w:rsidRDefault="00000000">
            <w:pPr>
              <w:widowControl w:val="0"/>
              <w:spacing w:before="40" w:after="40" w:line="240" w:lineRule="auto"/>
              <w:rPr>
                <w:sz w:val="18"/>
                <w:szCs w:val="18"/>
              </w:rPr>
            </w:pPr>
            <w:r>
              <w:rPr>
                <w:sz w:val="18"/>
                <w:szCs w:val="18"/>
              </w:rPr>
              <w:t>Declare any competing interests of review authors.</w:t>
            </w:r>
          </w:p>
        </w:tc>
        <w:tc>
          <w:tcPr>
            <w:tcW w:w="2010" w:type="dxa"/>
            <w:tcBorders>
              <w:top w:val="single" w:sz="5" w:space="0" w:color="000000"/>
              <w:left w:val="single" w:sz="5" w:space="0" w:color="000000"/>
              <w:bottom w:val="single" w:sz="5" w:space="0" w:color="000000"/>
              <w:right w:val="single" w:sz="5" w:space="0" w:color="000000"/>
            </w:tcBorders>
          </w:tcPr>
          <w:p w14:paraId="54C9AB24" w14:textId="77777777" w:rsidR="003F04BA" w:rsidRDefault="00000000">
            <w:pPr>
              <w:widowControl w:val="0"/>
              <w:spacing w:before="40" w:after="40" w:line="240" w:lineRule="auto"/>
              <w:rPr>
                <w:sz w:val="18"/>
                <w:szCs w:val="18"/>
              </w:rPr>
            </w:pPr>
            <w:r>
              <w:rPr>
                <w:sz w:val="18"/>
                <w:szCs w:val="18"/>
              </w:rPr>
              <w:t>Title page: Author Note ("We have no conflicts of interest to disclose")</w:t>
            </w:r>
          </w:p>
        </w:tc>
      </w:tr>
      <w:tr w:rsidR="003F04BA" w14:paraId="473F57BA" w14:textId="77777777">
        <w:trPr>
          <w:trHeight w:val="219"/>
        </w:trPr>
        <w:tc>
          <w:tcPr>
            <w:tcW w:w="1875" w:type="dxa"/>
            <w:tcBorders>
              <w:top w:val="single" w:sz="5" w:space="0" w:color="000000"/>
              <w:left w:val="single" w:sz="5" w:space="0" w:color="000000"/>
              <w:bottom w:val="single" w:sz="5" w:space="0" w:color="000000"/>
              <w:right w:val="single" w:sz="5" w:space="0" w:color="000000"/>
            </w:tcBorders>
          </w:tcPr>
          <w:p w14:paraId="344C877F" w14:textId="77777777" w:rsidR="003F04BA" w:rsidRDefault="00000000">
            <w:pPr>
              <w:widowControl w:val="0"/>
              <w:spacing w:before="40" w:after="40" w:line="240" w:lineRule="auto"/>
              <w:rPr>
                <w:sz w:val="18"/>
                <w:szCs w:val="18"/>
              </w:rPr>
            </w:pPr>
            <w:r>
              <w:rPr>
                <w:sz w:val="18"/>
                <w:szCs w:val="18"/>
              </w:rPr>
              <w:t>Availability of data, code and other materials</w:t>
            </w:r>
          </w:p>
        </w:tc>
        <w:tc>
          <w:tcPr>
            <w:tcW w:w="525" w:type="dxa"/>
            <w:tcBorders>
              <w:top w:val="single" w:sz="5" w:space="0" w:color="000000"/>
              <w:left w:val="single" w:sz="5" w:space="0" w:color="000000"/>
              <w:bottom w:val="single" w:sz="5" w:space="0" w:color="000000"/>
              <w:right w:val="single" w:sz="5" w:space="0" w:color="000000"/>
            </w:tcBorders>
          </w:tcPr>
          <w:p w14:paraId="76F6DF69" w14:textId="77777777" w:rsidR="003F04BA" w:rsidRDefault="00000000">
            <w:pPr>
              <w:widowControl w:val="0"/>
              <w:spacing w:before="40" w:after="40" w:line="240" w:lineRule="auto"/>
              <w:jc w:val="right"/>
              <w:rPr>
                <w:sz w:val="18"/>
                <w:szCs w:val="18"/>
              </w:rPr>
            </w:pPr>
            <w:r>
              <w:rPr>
                <w:sz w:val="18"/>
                <w:szCs w:val="18"/>
              </w:rPr>
              <w:t>27</w:t>
            </w:r>
          </w:p>
        </w:tc>
        <w:tc>
          <w:tcPr>
            <w:tcW w:w="9720" w:type="dxa"/>
            <w:tcBorders>
              <w:top w:val="single" w:sz="5" w:space="0" w:color="000000"/>
              <w:left w:val="single" w:sz="5" w:space="0" w:color="000000"/>
              <w:bottom w:val="single" w:sz="5" w:space="0" w:color="000000"/>
              <w:right w:val="single" w:sz="5" w:space="0" w:color="000000"/>
            </w:tcBorders>
          </w:tcPr>
          <w:p w14:paraId="77E5BBE6" w14:textId="77777777" w:rsidR="003F04BA" w:rsidRDefault="00000000">
            <w:pPr>
              <w:widowControl w:val="0"/>
              <w:spacing w:before="40" w:after="40" w:line="240" w:lineRule="auto"/>
              <w:rPr>
                <w:sz w:val="18"/>
                <w:szCs w:val="18"/>
              </w:rPr>
            </w:pPr>
            <w:r>
              <w:rPr>
                <w:sz w:val="18"/>
                <w:szCs w:val="18"/>
              </w:rPr>
              <w:t>Report which of the following are publicly available and where they can be found: template data collection forms; data extracted from included studies; data used for all analyses; analytic code; any other materials used in the review.</w:t>
            </w:r>
          </w:p>
        </w:tc>
        <w:tc>
          <w:tcPr>
            <w:tcW w:w="2010" w:type="dxa"/>
            <w:tcBorders>
              <w:top w:val="single" w:sz="5" w:space="0" w:color="000000"/>
              <w:left w:val="single" w:sz="5" w:space="0" w:color="000000"/>
              <w:bottom w:val="single" w:sz="5" w:space="0" w:color="000000"/>
              <w:right w:val="single" w:sz="5" w:space="0" w:color="000000"/>
            </w:tcBorders>
          </w:tcPr>
          <w:p w14:paraId="43665107" w14:textId="77777777" w:rsidR="003F04BA" w:rsidRDefault="00000000">
            <w:pPr>
              <w:widowControl w:val="0"/>
              <w:spacing w:before="40" w:after="40" w:line="240" w:lineRule="auto"/>
              <w:rPr>
                <w:sz w:val="18"/>
                <w:szCs w:val="18"/>
              </w:rPr>
            </w:pPr>
            <w:r>
              <w:rPr>
                <w:sz w:val="18"/>
                <w:szCs w:val="18"/>
              </w:rPr>
              <w:t>Data availability statement (GitHub: github.com/qiyangzh/SocialMediaYouthMentalHealthMeta); Supplementary Materials</w:t>
            </w:r>
          </w:p>
        </w:tc>
      </w:tr>
    </w:tbl>
    <w:p w14:paraId="641560C5" w14:textId="77777777" w:rsidR="003F04BA" w:rsidRDefault="003F04BA">
      <w:pPr>
        <w:widowControl w:val="0"/>
        <w:spacing w:line="240" w:lineRule="auto"/>
        <w:jc w:val="both"/>
        <w:rPr>
          <w:sz w:val="16"/>
          <w:szCs w:val="16"/>
        </w:rPr>
      </w:pPr>
    </w:p>
    <w:p w14:paraId="232E5C7B" w14:textId="77777777" w:rsidR="003F04BA" w:rsidRDefault="003F04BA"/>
    <w:sectPr w:rsidR="003F04BA">
      <w:headerReference w:type="even" r:id="rId7"/>
      <w:headerReference w:type="default" r:id="rId8"/>
      <w:headerReference w:type="first" r:id="rId9"/>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2B6549" w14:textId="77777777" w:rsidR="0016696B" w:rsidRDefault="0016696B" w:rsidP="00B464ED">
      <w:pPr>
        <w:spacing w:line="240" w:lineRule="auto"/>
      </w:pPr>
      <w:r>
        <w:separator/>
      </w:r>
    </w:p>
  </w:endnote>
  <w:endnote w:type="continuationSeparator" w:id="0">
    <w:p w14:paraId="09E76A57" w14:textId="77777777" w:rsidR="0016696B" w:rsidRDefault="0016696B" w:rsidP="00B464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922A06FD-47D7-694B-BF60-18A43E765FE3}"/>
    <w:embedBold r:id="rId2" w:fontKey="{01DD557D-7827-DB4E-B73B-0E0CC7D921AB}"/>
    <w:embedItalic r:id="rId3" w:fontKey="{36EDDCA2-6928-B64F-B9DA-B9DFEDE7F195}"/>
  </w:font>
  <w:font w:name="Times New Roman">
    <w:panose1 w:val="02020603050405020304"/>
    <w:charset w:val="00"/>
    <w:family w:val="roman"/>
    <w:pitch w:val="variable"/>
    <w:sig w:usb0="E0002EFF" w:usb1="C000785B" w:usb2="00000009" w:usb3="00000000" w:csb0="000001FF" w:csb1="00000000"/>
    <w:embedRegular r:id="rId4" w:fontKey="{BEB99253-E818-D24B-A5C9-1F2071427FBB}"/>
  </w:font>
  <w:font w:name="Aptos">
    <w:panose1 w:val="020B0004020202020204"/>
    <w:charset w:val="00"/>
    <w:family w:val="swiss"/>
    <w:pitch w:val="variable"/>
    <w:sig w:usb0="20000287" w:usb1="00000003" w:usb2="00000000" w:usb3="00000000" w:csb0="0000019F" w:csb1="00000000"/>
    <w:embedRegular r:id="rId5" w:fontKey="{8909E802-16B9-6344-AE6B-ADBA5F7C360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6" w:fontKey="{ABD0CA4E-EADD-0A4B-AD09-FFA4FB3F9799}"/>
  </w:font>
  <w:font w:name="Cambria">
    <w:panose1 w:val="02040503050406030204"/>
    <w:charset w:val="00"/>
    <w:family w:val="roman"/>
    <w:pitch w:val="variable"/>
    <w:sig w:usb0="E00006FF" w:usb1="420024FF" w:usb2="02000000" w:usb3="00000000" w:csb0="0000019F" w:csb1="00000000"/>
    <w:embedRegular r:id="rId7" w:fontKey="{FC805595-B3C5-1944-A9ED-C8B87466259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403C4A" w14:textId="77777777" w:rsidR="0016696B" w:rsidRDefault="0016696B" w:rsidP="00B464ED">
      <w:pPr>
        <w:spacing w:line="240" w:lineRule="auto"/>
      </w:pPr>
      <w:r>
        <w:separator/>
      </w:r>
    </w:p>
  </w:footnote>
  <w:footnote w:type="continuationSeparator" w:id="0">
    <w:p w14:paraId="7B3528E9" w14:textId="77777777" w:rsidR="0016696B" w:rsidRDefault="0016696B" w:rsidP="00B464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E42FC8" w14:textId="6C9A70E0" w:rsidR="00B464ED" w:rsidRDefault="00B464ED">
    <w:pPr>
      <w:pStyle w:val="Header"/>
    </w:pPr>
    <w:r>
      <w:rPr>
        <w:noProof/>
      </w:rPr>
      <mc:AlternateContent>
        <mc:Choice Requires="wps">
          <w:drawing>
            <wp:anchor distT="0" distB="0" distL="0" distR="0" simplePos="0" relativeHeight="251659264" behindDoc="0" locked="0" layoutInCell="1" allowOverlap="1" wp14:anchorId="7BE92A6C" wp14:editId="6AD83DB6">
              <wp:simplePos x="635" y="635"/>
              <wp:positionH relativeFrom="page">
                <wp:align>center</wp:align>
              </wp:positionH>
              <wp:positionV relativeFrom="page">
                <wp:align>top</wp:align>
              </wp:positionV>
              <wp:extent cx="1334770" cy="333375"/>
              <wp:effectExtent l="0" t="0" r="11430" b="9525"/>
              <wp:wrapNone/>
              <wp:docPr id="814191241" name="Text Box 2"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4770" cy="333375"/>
                      </a:xfrm>
                      <a:prstGeom prst="rect">
                        <a:avLst/>
                      </a:prstGeom>
                      <a:noFill/>
                      <a:ln>
                        <a:noFill/>
                      </a:ln>
                    </wps:spPr>
                    <wps:txbx>
                      <w:txbxContent>
                        <w:p w14:paraId="7ED934B4" w14:textId="6DC7D965" w:rsidR="00B464ED" w:rsidRPr="00B464ED" w:rsidRDefault="00B464ED" w:rsidP="00B464ED">
                          <w:pPr>
                            <w:rPr>
                              <w:rFonts w:ascii="Aptos" w:eastAsia="Aptos" w:hAnsi="Aptos" w:cs="Aptos"/>
                              <w:noProof/>
                              <w:color w:val="000000"/>
                              <w:sz w:val="16"/>
                              <w:szCs w:val="16"/>
                            </w:rPr>
                          </w:pPr>
                          <w:r w:rsidRPr="00B464ED">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BE92A6C" id="_x0000_t202" coordsize="21600,21600" o:spt="202" path="m,l,21600r21600,l21600,xe">
              <v:stroke joinstyle="miter"/>
              <v:path gradientshapeok="t" o:connecttype="rect"/>
            </v:shapetype>
            <v:shape id="Text Box 2" o:spid="_x0000_s1026" type="#_x0000_t202" alt="SMU Classification: Restricted" style="position:absolute;margin-left:0;margin-top:0;width:105.1pt;height:26.2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" filled="f" stroked="f">
              <v:fill o:detectmouseclick="t"/>
              <v:textbox style="mso-fit-shape-to-text:t" inset="0,15pt,0,0">
                <w:txbxContent>
                  <w:p w14:paraId="7ED934B4" w14:textId="6DC7D965" w:rsidR="00B464ED" w:rsidRPr="00B464ED" w:rsidRDefault="00B464ED" w:rsidP="00B464ED">
                    <w:pPr>
                      <w:rPr>
                        <w:rFonts w:ascii="Aptos" w:eastAsia="Aptos" w:hAnsi="Aptos" w:cs="Aptos"/>
                        <w:noProof/>
                        <w:color w:val="000000"/>
                        <w:sz w:val="16"/>
                        <w:szCs w:val="16"/>
                      </w:rPr>
                    </w:pPr>
                    <w:r w:rsidRPr="00B464ED">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1AA648" w14:textId="7F5F896A" w:rsidR="00B464ED" w:rsidRDefault="00B464ED">
    <w:pPr>
      <w:pStyle w:val="Header"/>
    </w:pPr>
    <w:r>
      <w:rPr>
        <w:noProof/>
      </w:rPr>
      <mc:AlternateContent>
        <mc:Choice Requires="wps">
          <w:drawing>
            <wp:anchor distT="0" distB="0" distL="0" distR="0" simplePos="0" relativeHeight="251660288" behindDoc="0" locked="0" layoutInCell="1" allowOverlap="1" wp14:anchorId="0F279FFF" wp14:editId="23F27F27">
              <wp:simplePos x="0" y="0"/>
              <wp:positionH relativeFrom="page">
                <wp:align>center</wp:align>
              </wp:positionH>
              <wp:positionV relativeFrom="page">
                <wp:align>top</wp:align>
              </wp:positionV>
              <wp:extent cx="1334770" cy="333375"/>
              <wp:effectExtent l="0" t="0" r="11430" b="9525"/>
              <wp:wrapNone/>
              <wp:docPr id="35778928" name="Text Box 3"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4770" cy="333375"/>
                      </a:xfrm>
                      <a:prstGeom prst="rect">
                        <a:avLst/>
                      </a:prstGeom>
                      <a:noFill/>
                      <a:ln>
                        <a:noFill/>
                      </a:ln>
                    </wps:spPr>
                    <wps:txbx>
                      <w:txbxContent>
                        <w:p w14:paraId="0C476D46" w14:textId="2B37CD47" w:rsidR="00B464ED" w:rsidRPr="00B464ED" w:rsidRDefault="00B464ED" w:rsidP="00B464ED">
                          <w:pPr>
                            <w:rPr>
                              <w:rFonts w:ascii="Aptos" w:eastAsia="Aptos" w:hAnsi="Aptos" w:cs="Aptos"/>
                              <w:noProof/>
                              <w:color w:val="000000"/>
                              <w:sz w:val="16"/>
                              <w:szCs w:val="16"/>
                            </w:rPr>
                          </w:pPr>
                          <w:r w:rsidRPr="00B464ED">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F279FFF" id="_x0000_t202" coordsize="21600,21600" o:spt="202" path="m,l,21600r21600,l21600,xe">
              <v:stroke joinstyle="miter"/>
              <v:path gradientshapeok="t" o:connecttype="rect"/>
            </v:shapetype>
            <v:shape id="Text Box 3" o:spid="_x0000_s1027" type="#_x0000_t202" alt="SMU Classification: Restricted" style="position:absolute;margin-left:0;margin-top:0;width:105.1pt;height:26.2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" filled="f" stroked="f">
              <v:fill o:detectmouseclick="t"/>
              <v:textbox style="mso-fit-shape-to-text:t" inset="0,15pt,0,0">
                <w:txbxContent>
                  <w:p w14:paraId="0C476D46" w14:textId="2B37CD47" w:rsidR="00B464ED" w:rsidRPr="00B464ED" w:rsidRDefault="00B464ED" w:rsidP="00B464ED">
                    <w:pPr>
                      <w:rPr>
                        <w:rFonts w:ascii="Aptos" w:eastAsia="Aptos" w:hAnsi="Aptos" w:cs="Aptos"/>
                        <w:noProof/>
                        <w:color w:val="000000"/>
                        <w:sz w:val="16"/>
                        <w:szCs w:val="16"/>
                      </w:rPr>
                    </w:pPr>
                    <w:r w:rsidRPr="00B464ED">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04DD69" w14:textId="7B1C364B" w:rsidR="00B464ED" w:rsidRDefault="00B464ED">
    <w:pPr>
      <w:pStyle w:val="Header"/>
    </w:pPr>
    <w:r>
      <w:rPr>
        <w:noProof/>
      </w:rPr>
      <mc:AlternateContent>
        <mc:Choice Requires="wps">
          <w:drawing>
            <wp:anchor distT="0" distB="0" distL="0" distR="0" simplePos="0" relativeHeight="251658240" behindDoc="0" locked="0" layoutInCell="1" allowOverlap="1" wp14:anchorId="045BD54F" wp14:editId="74F09758">
              <wp:simplePos x="635" y="635"/>
              <wp:positionH relativeFrom="page">
                <wp:align>center</wp:align>
              </wp:positionH>
              <wp:positionV relativeFrom="page">
                <wp:align>top</wp:align>
              </wp:positionV>
              <wp:extent cx="1334770" cy="333375"/>
              <wp:effectExtent l="0" t="0" r="11430" b="9525"/>
              <wp:wrapNone/>
              <wp:docPr id="500746549" name="Text Box 1"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4770" cy="333375"/>
                      </a:xfrm>
                      <a:prstGeom prst="rect">
                        <a:avLst/>
                      </a:prstGeom>
                      <a:noFill/>
                      <a:ln>
                        <a:noFill/>
                      </a:ln>
                    </wps:spPr>
                    <wps:txbx>
                      <w:txbxContent>
                        <w:p w14:paraId="5308161C" w14:textId="78451087" w:rsidR="00B464ED" w:rsidRPr="00B464ED" w:rsidRDefault="00B464ED" w:rsidP="00B464ED">
                          <w:pPr>
                            <w:rPr>
                              <w:rFonts w:ascii="Aptos" w:eastAsia="Aptos" w:hAnsi="Aptos" w:cs="Aptos"/>
                              <w:noProof/>
                              <w:color w:val="000000"/>
                              <w:sz w:val="16"/>
                              <w:szCs w:val="16"/>
                            </w:rPr>
                          </w:pPr>
                          <w:r w:rsidRPr="00B464ED">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5BD54F" id="_x0000_t202" coordsize="21600,21600" o:spt="202" path="m,l,21600r21600,l21600,xe">
              <v:stroke joinstyle="miter"/>
              <v:path gradientshapeok="t" o:connecttype="rect"/>
            </v:shapetype>
            <v:shape id="Text Box 1" o:spid="_x0000_s1028" type="#_x0000_t202" alt="SMU Classification: Restricted" style="position:absolute;margin-left:0;margin-top:0;width:105.1pt;height:26.2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" filled="f" stroked="f">
              <v:fill o:detectmouseclick="t"/>
              <v:textbox style="mso-fit-shape-to-text:t" inset="0,15pt,0,0">
                <w:txbxContent>
                  <w:p w14:paraId="5308161C" w14:textId="78451087" w:rsidR="00B464ED" w:rsidRPr="00B464ED" w:rsidRDefault="00B464ED" w:rsidP="00B464ED">
                    <w:pPr>
                      <w:rPr>
                        <w:rFonts w:ascii="Aptos" w:eastAsia="Aptos" w:hAnsi="Aptos" w:cs="Aptos"/>
                        <w:noProof/>
                        <w:color w:val="000000"/>
                        <w:sz w:val="16"/>
                        <w:szCs w:val="16"/>
                      </w:rPr>
                    </w:pPr>
                    <w:r w:rsidRPr="00B464ED">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4BA"/>
    <w:rsid w:val="0016696B"/>
    <w:rsid w:val="003F04BA"/>
    <w:rsid w:val="00996EA1"/>
    <w:rsid w:val="00B464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B56F556"/>
  <w15:docId w15:val="{FB0A6D97-B518-BD4D-A37F-35CF470B2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B464ED"/>
    <w:pPr>
      <w:tabs>
        <w:tab w:val="center" w:pos="4680"/>
        <w:tab w:val="right" w:pos="9360"/>
      </w:tabs>
      <w:spacing w:line="240" w:lineRule="auto"/>
    </w:pPr>
  </w:style>
  <w:style w:type="character" w:customStyle="1" w:styleId="HeaderChar">
    <w:name w:val="Header Char"/>
    <w:basedOn w:val="DefaultParagraphFont"/>
    <w:link w:val="Header"/>
    <w:uiPriority w:val="99"/>
    <w:rsid w:val="00B464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eativecommons.org/licenses/by/4.0/"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6951d41b-6b8e-4636-984f-012bff14ba18}" enabled="1" method="Standard" siteId="{c98a79ca-5a9a-4791-a243-f06afd67464d}" contentBits="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1628</Words>
  <Characters>9738</Characters>
  <Application>Microsoft Office Word</Application>
  <DocSecurity>0</DocSecurity>
  <Lines>221</Lines>
  <Paragraphs>117</Paragraphs>
  <ScaleCrop>false</ScaleCrop>
  <Company/>
  <LinksUpToDate>false</LinksUpToDate>
  <CharactersWithSpaces>11249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ZHANG Qiyang</cp:lastModifiedBy>
  <cp:revision>2</cp:revision>
  <dcterms:created xsi:type="dcterms:W3CDTF">2026-10-04T16:17:00Z</dcterms:created>
  <dcterms:modified xsi:type="dcterms:W3CDTF">2026-10-04T16:18:00Z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1dd8c935,30879289,221f170</vt:lpwstr>
  </property>
  <property fmtid="{D5CDD505-2E9C-101B-9397-08002B2CF9AE}" pid="3" name="ClassificationContentMarkingHeaderFontProps">
    <vt:lpwstr>#000000,8,Aptos</vt:lpwstr>
  </property>
  <property fmtid="{D5CDD505-2E9C-101B-9397-08002B2CF9AE}" pid="4" name="ClassificationContentMarkingHeaderText">
    <vt:lpwstr>SMU Classification: Restricted</vt:lpwstr>
  </property>
</Properties>
</file>