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pPr w:leftFromText="180" w:rightFromText="180" w:horzAnchor="margin" w:tblpY="870"/>
        <w:tblW w:w="8522" w:type="dxa"/>
        <w:tblInd w:w="0" w:type="dxa"/>
        <w:tblBorders>
          <w:top w:val="single" w:color="9BBB59" w:themeColor="accent3" w:sz="8" w:space="0"/>
          <w:left w:val="none" w:color="auto" w:sz="0" w:space="0"/>
          <w:bottom w:val="single" w:color="9BBB59" w:themeColor="accent3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686"/>
        <w:gridCol w:w="3452"/>
      </w:tblGrid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left w:val="nil"/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rPr>
                <w:b/>
                <w:bCs/>
                <w:color w:val="auto"/>
              </w:rPr>
            </w:pPr>
            <w:r>
              <w:rPr>
                <w:rFonts w:hint="eastAsia"/>
                <w:b/>
                <w:bCs/>
                <w:color w:val="auto"/>
              </w:rPr>
              <w:t>用例名</w:t>
            </w:r>
          </w:p>
        </w:tc>
        <w:tc>
          <w:tcPr>
            <w:tcW w:w="7138" w:type="dxa"/>
            <w:gridSpan w:val="2"/>
            <w:tcBorders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rPr>
                <w:color w:val="76923C" w:themeColor="accent3" w:themeShade="BF"/>
              </w:rPr>
            </w:pP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b/>
                <w:bCs/>
                <w:color w:val="auto"/>
              </w:rPr>
            </w:pPr>
            <w:r>
              <w:rPr>
                <w:rFonts w:hint="eastAsia"/>
                <w:b/>
                <w:bCs/>
                <w:color w:val="auto"/>
              </w:rPr>
              <w:t>描述</w:t>
            </w:r>
          </w:p>
        </w:tc>
        <w:tc>
          <w:tcPr>
            <w:tcW w:w="7138" w:type="dxa"/>
            <w:gridSpan w:val="2"/>
          </w:tcPr>
          <w:p>
            <w:pPr>
              <w:rPr>
                <w:color w:val="76923C" w:themeColor="accent3" w:themeShade="BF"/>
              </w:rPr>
            </w:pP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left w:val="nil"/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rPr>
                <w:b/>
                <w:bCs/>
                <w:color w:val="auto"/>
              </w:rPr>
            </w:pPr>
            <w:r>
              <w:rPr>
                <w:rFonts w:hint="eastAsia"/>
                <w:b/>
                <w:bCs/>
                <w:color w:val="auto"/>
              </w:rPr>
              <w:t>前环境</w:t>
            </w:r>
          </w:p>
        </w:tc>
        <w:tc>
          <w:tcPr>
            <w:tcW w:w="7138" w:type="dxa"/>
            <w:gridSpan w:val="2"/>
            <w:tcBorders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rPr>
                <w:color w:val="76923C" w:themeColor="accent3" w:themeShade="BF"/>
              </w:rPr>
            </w:pP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b/>
                <w:bCs/>
                <w:color w:val="auto"/>
              </w:rPr>
            </w:pPr>
            <w:r>
              <w:rPr>
                <w:rFonts w:hint="eastAsia"/>
                <w:b/>
                <w:bCs/>
                <w:color w:val="auto"/>
              </w:rPr>
              <w:t>后环境</w:t>
            </w:r>
          </w:p>
        </w:tc>
        <w:tc>
          <w:tcPr>
            <w:tcW w:w="7138" w:type="dxa"/>
            <w:gridSpan w:val="2"/>
          </w:tcPr>
          <w:p>
            <w:pPr>
              <w:rPr>
                <w:color w:val="76923C" w:themeColor="accent3" w:themeShade="BF"/>
              </w:rPr>
            </w:pP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left w:val="nil"/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rPr>
                <w:b/>
                <w:bCs/>
                <w:color w:val="auto"/>
              </w:rPr>
            </w:pPr>
            <w:r>
              <w:rPr>
                <w:rFonts w:hint="eastAsia"/>
                <w:b/>
                <w:bCs/>
                <w:color w:val="auto"/>
              </w:rPr>
              <w:t>事件流</w:t>
            </w:r>
          </w:p>
        </w:tc>
        <w:tc>
          <w:tcPr>
            <w:tcW w:w="3686" w:type="dxa"/>
            <w:tcBorders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用户动作</w:t>
            </w:r>
          </w:p>
        </w:tc>
        <w:tc>
          <w:tcPr>
            <w:tcW w:w="3452" w:type="dxa"/>
            <w:tcBorders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系统回应</w:t>
            </w: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b/>
                <w:bCs/>
                <w:color w:val="auto"/>
              </w:rPr>
            </w:pPr>
          </w:p>
        </w:tc>
        <w:tc>
          <w:tcPr>
            <w:tcW w:w="3686" w:type="dxa"/>
          </w:tcPr>
          <w:p>
            <w:pPr>
              <w:rPr>
                <w:color w:val="76923C" w:themeColor="accent3" w:themeShade="BF"/>
              </w:rPr>
            </w:pPr>
          </w:p>
        </w:tc>
        <w:tc>
          <w:tcPr>
            <w:tcW w:w="3452" w:type="dxa"/>
          </w:tcPr>
          <w:p>
            <w:pPr>
              <w:rPr>
                <w:color w:val="76923C" w:themeColor="accent3" w:themeShade="BF"/>
              </w:rPr>
            </w:pP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b/>
                <w:bCs/>
                <w:color w:val="auto"/>
              </w:rPr>
            </w:pPr>
          </w:p>
        </w:tc>
        <w:tc>
          <w:tcPr>
            <w:tcW w:w="3686" w:type="dxa"/>
          </w:tcPr>
          <w:p>
            <w:pPr>
              <w:rPr>
                <w:color w:val="76923C" w:themeColor="accent3" w:themeShade="BF"/>
              </w:rPr>
            </w:pPr>
          </w:p>
        </w:tc>
        <w:tc>
          <w:tcPr>
            <w:tcW w:w="3452" w:type="dxa"/>
          </w:tcPr>
          <w:p>
            <w:pPr>
              <w:rPr>
                <w:color w:val="76923C" w:themeColor="accent3" w:themeShade="BF"/>
              </w:rPr>
            </w:pP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b/>
                <w:bCs/>
                <w:color w:val="auto"/>
              </w:rPr>
            </w:pPr>
          </w:p>
        </w:tc>
        <w:tc>
          <w:tcPr>
            <w:tcW w:w="3686" w:type="dxa"/>
          </w:tcPr>
          <w:p>
            <w:pPr>
              <w:rPr>
                <w:color w:val="76923C" w:themeColor="accent3" w:themeShade="BF"/>
              </w:rPr>
            </w:pPr>
          </w:p>
        </w:tc>
        <w:tc>
          <w:tcPr>
            <w:tcW w:w="3452" w:type="dxa"/>
          </w:tcPr>
          <w:p>
            <w:pPr>
              <w:rPr>
                <w:color w:val="76923C" w:themeColor="accent3" w:themeShade="BF"/>
              </w:rPr>
            </w:pP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left w:val="nil"/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rPr>
                <w:b/>
                <w:bCs/>
                <w:color w:val="auto"/>
              </w:rPr>
            </w:pPr>
            <w:r>
              <w:rPr>
                <w:rFonts w:hint="eastAsia"/>
                <w:b/>
                <w:bCs/>
                <w:color w:val="auto"/>
              </w:rPr>
              <w:t>分支与异常</w:t>
            </w:r>
          </w:p>
        </w:tc>
        <w:tc>
          <w:tcPr>
            <w:tcW w:w="7138" w:type="dxa"/>
            <w:gridSpan w:val="2"/>
            <w:tcBorders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rPr>
                <w:color w:val="76923C" w:themeColor="accent3" w:themeShade="BF"/>
              </w:rPr>
            </w:pP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left w:val="nil"/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rPr>
                <w:rFonts w:hint="eastAsia"/>
                <w:b/>
                <w:bCs/>
                <w:color w:val="auto"/>
              </w:rPr>
            </w:pPr>
          </w:p>
        </w:tc>
        <w:tc>
          <w:tcPr>
            <w:tcW w:w="7138" w:type="dxa"/>
            <w:gridSpan w:val="2"/>
            <w:tcBorders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rPr>
                <w:color w:val="76923C" w:themeColor="accent3" w:themeShade="BF"/>
              </w:rPr>
            </w:pP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left w:val="nil"/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rPr>
                <w:rFonts w:hint="eastAsia"/>
                <w:b/>
                <w:bCs/>
                <w:color w:val="auto"/>
              </w:rPr>
            </w:pPr>
          </w:p>
        </w:tc>
        <w:tc>
          <w:tcPr>
            <w:tcW w:w="7138" w:type="dxa"/>
            <w:gridSpan w:val="2"/>
            <w:tcBorders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rPr>
                <w:color w:val="76923C" w:themeColor="accent3" w:themeShade="BF"/>
              </w:rPr>
            </w:pPr>
          </w:p>
        </w:tc>
      </w:tr>
    </w:tbl>
    <w:p/>
    <w:p/>
    <w:p/>
    <w:p/>
    <w:p/>
    <w:p>
      <w:r>
        <w:rPr>
          <w:rFonts w:hint="eastAsia"/>
        </w:rPr>
        <w:t>Input</w:t>
      </w:r>
    </w:p>
    <w:tbl>
      <w:tblPr>
        <w:tblStyle w:val="9"/>
        <w:tblW w:w="8940" w:type="dxa"/>
        <w:tblInd w:w="-1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2340"/>
        <w:gridCol w:w="855"/>
        <w:gridCol w:w="675"/>
        <w:gridCol w:w="2325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0" w:type="dxa"/>
            <w:gridSpan w:val="6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lang w:val="en-US" w:eastAsia="zh-CN"/>
              </w:rPr>
              <w:t>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Merge w:val="restart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命名</w:t>
            </w:r>
          </w:p>
        </w:tc>
        <w:tc>
          <w:tcPr>
            <w:tcW w:w="2340" w:type="dxa"/>
            <w:vMerge w:val="restart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3855" w:type="dxa"/>
            <w:gridSpan w:val="3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限制</w:t>
            </w:r>
          </w:p>
        </w:tc>
        <w:tc>
          <w:tcPr>
            <w:tcW w:w="1350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340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默认值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空值</w:t>
            </w:r>
          </w:p>
        </w:tc>
        <w:tc>
          <w:tcPr>
            <w:tcW w:w="2325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规范</w:t>
            </w:r>
          </w:p>
        </w:tc>
        <w:tc>
          <w:tcPr>
            <w:tcW w:w="1350" w:type="dxa"/>
            <w:vMerge w:val="continue"/>
            <w:vAlign w:val="top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图标</w:t>
            </w:r>
          </w:p>
        </w:tc>
        <w:tc>
          <w:tcPr>
            <w:tcW w:w="234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应用对外的显示图片标识</w:t>
            </w:r>
          </w:p>
        </w:tc>
        <w:tc>
          <w:tcPr>
            <w:tcW w:w="855" w:type="dxa"/>
            <w:vAlign w:val="top"/>
          </w:tcPr>
          <w:p/>
        </w:tc>
        <w:tc>
          <w:tcPr>
            <w:tcW w:w="67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2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（图片大小限制）</w:t>
            </w:r>
          </w:p>
        </w:tc>
        <w:tc>
          <w:tcPr>
            <w:tcW w:w="1350" w:type="dxa"/>
            <w:vAlign w:val="top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top"/>
          </w:tcPr>
          <w:p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标识名称</w:t>
            </w:r>
          </w:p>
        </w:tc>
        <w:tc>
          <w:tcPr>
            <w:tcW w:w="234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应用在后台处理中，运用的唯一标识名称</w:t>
            </w:r>
          </w:p>
        </w:tc>
        <w:tc>
          <w:tcPr>
            <w:tcW w:w="855" w:type="dxa"/>
            <w:vAlign w:val="top"/>
          </w:tcPr>
          <w:p/>
        </w:tc>
        <w:tc>
          <w:tcPr>
            <w:tcW w:w="67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2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文本类，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字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Web1800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显示名称</w:t>
            </w:r>
          </w:p>
        </w:tc>
        <w:tc>
          <w:tcPr>
            <w:tcW w:w="234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应用对外显示的名字</w:t>
            </w:r>
          </w:p>
        </w:tc>
        <w:tc>
          <w:tcPr>
            <w:tcW w:w="85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67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2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远程服务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大小</w:t>
            </w:r>
          </w:p>
        </w:tc>
        <w:tc>
          <w:tcPr>
            <w:tcW w:w="2340" w:type="dxa"/>
            <w:vAlign w:val="top"/>
          </w:tcPr>
          <w:p>
            <w:r>
              <w:rPr>
                <w:rFonts w:hint="eastAsia"/>
              </w:rPr>
              <w:t>应用的内存占用大小</w:t>
            </w:r>
          </w:p>
        </w:tc>
        <w:tc>
          <w:tcPr>
            <w:tcW w:w="855" w:type="dxa"/>
            <w:vAlign w:val="top"/>
          </w:tcPr>
          <w:p/>
        </w:tc>
        <w:tc>
          <w:tcPr>
            <w:tcW w:w="67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25" w:type="dxa"/>
            <w:vAlign w:val="top"/>
          </w:tcPr>
          <w:p>
            <w:r>
              <w:rPr>
                <w:rFonts w:hint="eastAsia"/>
              </w:rPr>
              <w:t xml:space="preserve">单位为 </w:t>
            </w:r>
            <w:r>
              <w:t>MB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取值0</w:t>
            </w:r>
            <w:r>
              <w:t>.1-1023</w:t>
            </w:r>
          </w:p>
        </w:tc>
        <w:tc>
          <w:tcPr>
            <w:tcW w:w="1350" w:type="dxa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24.3</w:t>
            </w:r>
            <w:r>
              <w:rPr>
                <w:rFonts w:hint="eastAsia"/>
                <w:szCs w:val="21"/>
              </w:rPr>
              <w:t>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340" w:type="dxa"/>
            <w:vAlign w:val="top"/>
          </w:tcPr>
          <w:p>
            <w:r>
              <w:rPr>
                <w:rFonts w:hint="eastAsia"/>
              </w:rPr>
              <w:t>上架应用当前版本</w:t>
            </w:r>
          </w:p>
        </w:tc>
        <w:tc>
          <w:tcPr>
            <w:tcW w:w="855" w:type="dxa"/>
            <w:vAlign w:val="top"/>
          </w:tcPr>
          <w:p/>
        </w:tc>
        <w:tc>
          <w:tcPr>
            <w:tcW w:w="67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25" w:type="dxa"/>
            <w:vAlign w:val="top"/>
          </w:tcPr>
          <w:p>
            <w:r>
              <w:t>100.100.100.</w:t>
            </w:r>
            <w:r>
              <w:rPr>
                <w:rFonts w:hint="eastAsia"/>
              </w:rPr>
              <w:t>每位取值0-</w:t>
            </w: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1350" w:type="dxa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2.1.12</w:t>
            </w:r>
          </w:p>
        </w:tc>
      </w:tr>
    </w:tbl>
    <w:p/>
    <w:p/>
    <w:p/>
    <w:p/>
    <w:p/>
    <w:p/>
    <w:p/>
    <w:p/>
    <w:p/>
    <w:p/>
    <w:p>
      <w:bookmarkStart w:id="0" w:name="_GoBack"/>
      <w:bookmarkEnd w:id="0"/>
    </w:p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46FA"/>
    <w:rsid w:val="0000010F"/>
    <w:rsid w:val="00010C10"/>
    <w:rsid w:val="004A34D7"/>
    <w:rsid w:val="00650630"/>
    <w:rsid w:val="007D0688"/>
    <w:rsid w:val="008663DC"/>
    <w:rsid w:val="008A19C9"/>
    <w:rsid w:val="00966FB5"/>
    <w:rsid w:val="009E7731"/>
    <w:rsid w:val="00A7005E"/>
    <w:rsid w:val="00AA3606"/>
    <w:rsid w:val="00AF3755"/>
    <w:rsid w:val="00B66448"/>
    <w:rsid w:val="00B81864"/>
    <w:rsid w:val="00BA607F"/>
    <w:rsid w:val="00BB43FB"/>
    <w:rsid w:val="00BB726C"/>
    <w:rsid w:val="00C413F4"/>
    <w:rsid w:val="00C82ED1"/>
    <w:rsid w:val="00D246FA"/>
    <w:rsid w:val="00D66633"/>
    <w:rsid w:val="00DD25EE"/>
    <w:rsid w:val="00F04E23"/>
    <w:rsid w:val="00F32906"/>
    <w:rsid w:val="00FF2187"/>
    <w:rsid w:val="4692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3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semiHidden/>
    <w:unhideWhenUsed/>
    <w:qFormat/>
    <w:uiPriority w:val="99"/>
    <w:rPr>
      <w:color w:val="0000FF"/>
      <w:u w:val="single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0">
    <w:name w:val="Light Shading"/>
    <w:basedOn w:val="8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1">
    <w:name w:val="Light Shading Accent 3"/>
    <w:basedOn w:val="8"/>
    <w:qFormat/>
    <w:uiPriority w:val="60"/>
    <w:rPr>
      <w:color w:val="7692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12">
    <w:name w:val="批注框文本 字符"/>
    <w:basedOn w:val="6"/>
    <w:link w:val="2"/>
    <w:semiHidden/>
    <w:qFormat/>
    <w:uiPriority w:val="99"/>
    <w:rPr>
      <w:sz w:val="18"/>
      <w:szCs w:val="18"/>
    </w:rPr>
  </w:style>
  <w:style w:type="character" w:customStyle="1" w:styleId="13">
    <w:name w:val="HTML 预设格式 字符"/>
    <w:basedOn w:val="6"/>
    <w:link w:val="5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5">
    <w:name w:val="页脚 字符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326</Words>
  <Characters>1860</Characters>
  <Lines>15</Lines>
  <Paragraphs>4</Paragraphs>
  <TotalTime>1</TotalTime>
  <ScaleCrop>false</ScaleCrop>
  <LinksUpToDate>false</LinksUpToDate>
  <CharactersWithSpaces>2182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2017-12-20T06:21:00Z</dcterms:created>
  <dc:creator>Administrator</dc:creator>
  <cp:lastModifiedBy>李其二</cp:lastModifiedBy>
  <dcterms:modified xsi:type="dcterms:W3CDTF">2018-05-18T08:59:48Z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