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114300" distR="114300">
            <wp:extent cx="4022725" cy="1016000"/>
            <wp:effectExtent l="0" t="0" r="635" b="5080"/>
            <wp:docPr id="119" name="图片 18" descr="扫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8" descr="扫描"/>
                    <pic:cNvPicPr>
                      <a:picLocks noChangeAspect="1"/>
                    </pic:cNvPicPr>
                  </pic:nvPicPr>
                  <pic:blipFill>
                    <a:blip r:embed="rId4">
                      <a:biLevel thresh="50000"/>
                      <a:grayscl/>
                    </a:blip>
                    <a:stretch>
                      <a:fillRect/>
                    </a:stretch>
                  </pic:blipFill>
                  <pic:spPr>
                    <a:xfrm>
                      <a:off x="0" y="0"/>
                      <a:ext cx="4022725" cy="1016000"/>
                    </a:xfrm>
                    <a:prstGeom prst="rect">
                      <a:avLst/>
                    </a:prstGeom>
                    <a:noFill/>
                    <a:ln>
                      <a:noFill/>
                    </a:ln>
                  </pic:spPr>
                </pic:pic>
              </a:graphicData>
            </a:graphic>
          </wp:inline>
        </w:drawing>
      </w:r>
      <w:r>
        <w:rPr>
          <w:sz w:val="28"/>
        </w:rPr>
        <mc:AlternateContent>
          <mc:Choice Requires="wps">
            <w:drawing>
              <wp:anchor distT="0" distB="0" distL="114300" distR="114300" simplePos="0" relativeHeight="251659264" behindDoc="0" locked="0" layoutInCell="1" allowOverlap="1">
                <wp:simplePos x="0" y="0"/>
                <wp:positionH relativeFrom="column">
                  <wp:posOffset>2739390</wp:posOffset>
                </wp:positionH>
                <wp:positionV relativeFrom="paragraph">
                  <wp:posOffset>141867890</wp:posOffset>
                </wp:positionV>
                <wp:extent cx="1340485" cy="852805"/>
                <wp:effectExtent l="2540" t="3810" r="13335" b="12065"/>
                <wp:wrapNone/>
                <wp:docPr id="28" name="直接连接符 28"/>
                <wp:cNvGraphicFramePr/>
                <a:graphic xmlns:a="http://schemas.openxmlformats.org/drawingml/2006/main">
                  <a:graphicData uri="http://schemas.microsoft.com/office/word/2010/wordprocessingShape">
                    <wps:wsp>
                      <wps:cNvCnPr/>
                      <wps:spPr>
                        <a:xfrm flipH="1" flipV="1">
                          <a:off x="0" y="0"/>
                          <a:ext cx="1340485" cy="852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15.7pt;margin-top:11170.7pt;height:67.15pt;width:105.55pt;z-index:251659264;mso-width-relative:page;mso-height-relative:page;" filled="f" stroked="t" coordsize="21600,21600" o:gfxdata="UEsDBAoAAAAAAIdO4kAAAAAAAAAAAAAAAAAEAAAAZHJzL1BLAwQUAAAACACHTuJAOewnqtsAAAAP&#10;AQAADwAAAGRycy9kb3ducmV2LnhtbE2PPU/DMBCGdyT+g3VIbNSJ4zZViNMBqSpio2Vhc2MTR8Tn&#10;yHbS0l+PM8F2H4/ee67eXe1AZu1D71BAvsqAaGyd6rET8HHaP22BhChRycGhFvCjA+ya+7taVspd&#10;8F3Px9iRFIKhkgJMjGNFaWiNtjKs3Kgx7b6ctzKm1ndUeXlJ4XagLMs21Moe0wUjR/1idPt9nKyA&#10;N3bbusN08KYo3e1zz+bX3s9CPD7k2TOQqK/xD4ZFP6lDk5zObkIVyCCAFzlPqADGCr6UidlwtgZy&#10;Xma8XJdAm5r+/6P5BVBLAwQUAAAACACHTuJAALMDX/sBAADMAwAADgAAAGRycy9lMm9Eb2MueG1s&#10;rVNLbtswEN0X6B0I7mvJThw4guUAiZB2UbQG+tnTFCkR4A8cxrIv0QsU6K5ddZl9b9PkGB1Sjtum&#10;myyqBTGcz5t5j6Plxc5oshUBlLM1nU5KSoTlrlW2q+mH99cvFpRAZLZl2llR070AerF6/mw5+ErM&#10;XO90KwJBEAvV4Gvax+irogDeC8Ng4rywGJQuGBbxGrqiDWxAdKOLWVmeFYMLrQ+OCwD0NmOQHhDD&#10;UwCdlIqLxvEbI2wcUYPQLCIl6JUHusrTSil4fCsliEh0TZFpzCc2QXuTzmK1ZFUXmO8VP4zAnjLC&#10;I06GKYtNj1ANi4zcBPUPlFE8OHAyTrgzxUgkK4IspuUjbd71zIvMBaUGfxQd/h8sf7NdB6Lams7w&#10;3S0z+OJ3n29/fvp6/+MLnnffvxGMoEyDhwqzr+w6HG7g1yFx3slgiNTKv8J9otn6mKwUQ4Zkl+Xe&#10;H+UWu0g4Oqcnp+XpYk4Jx9hiPluU89SoGBFTtQ8QXwpnSDJqqpVNcrCKbV9DHFMfUpLbumulNfpZ&#10;pS0Zanp2MseH5gzXVOJ6oGk8UgXbUcJ0h/vPY8iI4LRqU3UqhtBtrnQgW4ZbM788v2weBvsrLbVu&#10;GPRjXg6N+2RUxF9EK4O0yvQdaGmL7JKOo3LJ2rh2nwXNfnzkzP+wkGmL/rzn6t8/4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OewnqtsAAAAPAQAADwAAAAAAAAABACAAAAAiAAAAZHJzL2Rvd25y&#10;ZXYueG1sUEsBAhQAFAAAAAgAh07iQACzA1/7AQAAzAMAAA4AAAAAAAAAAQAgAAAAKgEAAGRycy9l&#10;Mm9Eb2MueG1sUEsFBgAAAAAGAAYAWQEAAJcFAAAAAA==&#10;">
                <v:fill on="f" focussize="0,0"/>
                <v:stroke weight="0.5pt" color="#5B9BD5 [3204]" miterlimit="8" joinstyle="miter"/>
                <v:imagedata o:title=""/>
                <o:lock v:ext="edit" aspectratio="f"/>
              </v:lin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2739390</wp:posOffset>
                </wp:positionH>
                <wp:positionV relativeFrom="paragraph">
                  <wp:posOffset>141867890</wp:posOffset>
                </wp:positionV>
                <wp:extent cx="1934210" cy="610870"/>
                <wp:effectExtent l="1270" t="4445" r="15240" b="9525"/>
                <wp:wrapNone/>
                <wp:docPr id="29" name="直接连接符 29"/>
                <wp:cNvGraphicFramePr/>
                <a:graphic xmlns:a="http://schemas.openxmlformats.org/drawingml/2006/main">
                  <a:graphicData uri="http://schemas.microsoft.com/office/word/2010/wordprocessingShape">
                    <wps:wsp>
                      <wps:cNvCnPr/>
                      <wps:spPr>
                        <a:xfrm flipH="1" flipV="1">
                          <a:off x="0" y="0"/>
                          <a:ext cx="1934210" cy="610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15.7pt;margin-top:11170.7pt;height:48.1pt;width:152.3pt;z-index:251660288;mso-width-relative:page;mso-height-relative:page;" filled="f" stroked="t" coordsize="21600,21600" o:gfxdata="UEsDBAoAAAAAAIdO4kAAAAAAAAAAAAAAAAAEAAAAZHJzL1BLAwQUAAAACACHTuJAXFDp3dsAAAAP&#10;AQAADwAAAGRycy9kb3ducmV2LnhtbE2PMU/DMBCFdyT+g3VIbNSJHSVViNMBqSpio3Rhc2MTR8R2&#10;ZDtp6a/nMsF2d+/p3fea3dWOZNEhDt4JyDcZEO06rwbXCzh97J+2QGKSTsnROy3gR0fYtfd3jayV&#10;v7h3vRxTTzDExVoKMClNNaWxM9rKuPGTdqh9+WBlwjX0VAV5wXA7UpZlJbVycPjByEm/GN19H2cr&#10;4I3dtv4wH4Lhlb997tnyOoRFiMeHPHsGkvQ1/ZlhxUd0aJHp7GenIhkFFDwv0CqAMV6sI3oqXmK/&#10;83oreFUCbRv6v0f7C1BLAwQUAAAACACHTuJAMQnV0/0BAADMAwAADgAAAGRycy9lMm9Eb2MueG1s&#10;rVPNjtMwEL4j8Q6W7zRply5t1HSl3WrhgKASP3fXsRNL/pPH27QvwQsgcYPTHrnzNiyPwdgJBZbL&#10;HsjBGntmvpnvm8nq4mA02YsAytmaTiclJcJy1yjb1vTd2+snC0ogMtsw7ayo6VEAvVg/frTqfSVm&#10;rnO6EYEgiIWq9zXtYvRVUQDvhGEwcV5YdEoXDIt4DW3RBNYjutHFrCzPi96FxgfHBQC+bgYnHRHD&#10;QwCdlIqLjeM3Rtg4oAahWURK0CkPdJ27lVLw+FpKEJHomiLTmE8sgvYuncV6xao2MN8pPrbAHtLC&#10;PU6GKYtFT1AbFhm5CeofKKN4cOBknHBnioFIVgRZTMt72rzpmBeZC0oN/iQ6/D9Y/mq/DUQ1NZ0t&#10;KbHM4MTvPn79/uHzj2+f8Ly7/ULQgzL1HiqMvrLbMN7Ab0PifJDBEKmVf4H7RLP1PlnJhwzJIct9&#10;PMktDpFwfJwuz57OpjgJjr7zabl4ludRDIgp2weIz4UzJBk11comOVjF9i8hYhcY+iskPVt3rbTO&#10;I9WW9Ah6Nk/wDNdU4nqgaTxSBdtSwnSL+89jyIjgtGpSdsKB0O6udCB7hlszv1xebuZJAaz2V1gq&#10;vWHQDXHZNeyTURF/Ea1MTRdl+sZsbREk6Tgol6yda45Z0PyOQ85lxoVMW/TnPWf//gnX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cUOnd2wAAAA8BAAAPAAAAAAAAAAEAIAAAACIAAABkcnMvZG93&#10;bnJldi54bWxQSwECFAAUAAAACACHTuJAMQnV0/0BAADMAwAADgAAAAAAAAABACAAAAAqAQAAZHJz&#10;L2Uyb0RvYy54bWxQSwUGAAAAAAYABgBZAQAAmQUAAAAA&#10;">
                <v:fill on="f" focussize="0,0"/>
                <v:stroke weight="0.5pt" color="#5B9BD5 [3204]" miterlimit="8" joinstyle="miter"/>
                <v:imagedata o:title=""/>
                <o:lock v:ext="edit" aspectratio="f"/>
              </v:line>
            </w:pict>
          </mc:Fallback>
        </mc:AlternateContent>
      </w:r>
    </w:p>
    <w:p>
      <w:pPr>
        <w:jc w:val="center"/>
      </w:pPr>
    </w:p>
    <w:p>
      <w:pPr>
        <w:jc w:val="center"/>
      </w:pPr>
    </w:p>
    <w:p>
      <w:pPr>
        <w:jc w:val="center"/>
        <w:rPr>
          <w:rFonts w:hint="eastAsia"/>
        </w:rPr>
      </w:pPr>
    </w:p>
    <w:p>
      <w:pPr>
        <w:keepNext w:val="0"/>
        <w:keepLines w:val="0"/>
        <w:widowControl/>
        <w:suppressLineNumbers w:val="0"/>
        <w:shd w:val="clear" w:fill="FFFFFF"/>
        <w:spacing w:before="0" w:beforeAutospacing="0" w:after="0" w:afterAutospacing="0" w:line="234" w:lineRule="atLeast"/>
        <w:ind w:left="0" w:right="0" w:firstLine="0"/>
        <w:jc w:val="center"/>
        <w:rPr>
          <w:rFonts w:hint="eastAsia" w:ascii="宋体" w:hAnsi="宋体" w:eastAsia="宋体" w:cs="宋体"/>
          <w:b/>
          <w:bCs/>
          <w:i w:val="0"/>
          <w:iCs w:val="0"/>
          <w:caps w:val="0"/>
          <w:color w:val="000000"/>
          <w:spacing w:val="0"/>
          <w:kern w:val="0"/>
          <w:sz w:val="52"/>
          <w:szCs w:val="52"/>
          <w:shd w:val="clear" w:fill="FFFFFF"/>
          <w:lang w:val="en-US" w:eastAsia="zh-CN" w:bidi="ar"/>
        </w:rPr>
      </w:pPr>
      <w:r>
        <w:rPr>
          <w:rFonts w:hint="eastAsia" w:ascii="宋体" w:hAnsi="宋体" w:eastAsia="宋体" w:cs="宋体"/>
          <w:b/>
          <w:bCs/>
          <w:i w:val="0"/>
          <w:iCs w:val="0"/>
          <w:caps w:val="0"/>
          <w:color w:val="000000"/>
          <w:spacing w:val="0"/>
          <w:kern w:val="0"/>
          <w:sz w:val="52"/>
          <w:szCs w:val="52"/>
          <w:shd w:val="clear" w:fill="FFFFFF"/>
          <w:lang w:val="en-US" w:eastAsia="zh-CN" w:bidi="ar"/>
        </w:rPr>
        <w:t>生态梨园</w:t>
      </w:r>
    </w:p>
    <w:p>
      <w:pPr>
        <w:jc w:val="center"/>
        <w:rPr>
          <w:rFonts w:hint="default"/>
          <w:sz w:val="28"/>
          <w:szCs w:val="36"/>
          <w:lang w:val="en-US"/>
        </w:rPr>
      </w:pPr>
      <w:r>
        <w:rPr>
          <w:rFonts w:hint="eastAsia" w:ascii="宋体" w:hAnsi="宋体" w:eastAsia="宋体" w:cs="宋体"/>
          <w:b/>
          <w:bCs/>
          <w:i w:val="0"/>
          <w:iCs w:val="0"/>
          <w:caps w:val="0"/>
          <w:color w:val="000000"/>
          <w:spacing w:val="0"/>
          <w:kern w:val="0"/>
          <w:sz w:val="96"/>
          <w:szCs w:val="96"/>
          <w:shd w:val="clear" w:fill="FFFFFF"/>
          <w:lang w:val="en-US" w:eastAsia="zh-CN" w:bidi="ar"/>
        </w:rPr>
        <w:t>功能测试方案文档</w:t>
      </w:r>
    </w:p>
    <w:p>
      <w:pPr>
        <w:jc w:val="center"/>
        <w:rPr>
          <w:rFonts w:hint="eastAsia" w:ascii="宋体" w:hAnsi="宋体" w:cs="宋体"/>
          <w:b/>
          <w:bCs/>
          <w:sz w:val="44"/>
          <w:szCs w:val="44"/>
        </w:rPr>
      </w:pPr>
    </w:p>
    <w:p>
      <w:pPr>
        <w:rPr>
          <w:rFonts w:hint="eastAsia" w:eastAsia="黑体"/>
          <w:sz w:val="44"/>
        </w:rPr>
      </w:pPr>
    </w:p>
    <w:p>
      <w:pPr>
        <w:jc w:val="center"/>
        <w:rPr>
          <w:rFonts w:hint="eastAsia" w:eastAsia="黑体"/>
          <w:sz w:val="44"/>
        </w:rPr>
      </w:pPr>
    </w:p>
    <w:p>
      <w:pPr>
        <w:jc w:val="center"/>
        <w:rPr>
          <w:rFonts w:hint="eastAsia" w:eastAsia="黑体"/>
          <w:sz w:val="44"/>
        </w:rPr>
      </w:pPr>
    </w:p>
    <w:p>
      <w:pPr>
        <w:jc w:val="center"/>
        <w:rPr>
          <w:rFonts w:hint="eastAsia" w:eastAsia="黑体"/>
          <w:sz w:val="44"/>
        </w:rPr>
      </w:pPr>
    </w:p>
    <w:p>
      <w:pPr>
        <w:jc w:val="both"/>
        <w:rPr>
          <w:rFonts w:hint="eastAsia" w:eastAsia="黑体"/>
          <w:sz w:val="44"/>
        </w:rPr>
      </w:pPr>
    </w:p>
    <w:p>
      <w:pPr>
        <w:jc w:val="center"/>
        <w:rPr>
          <w:rFonts w:hint="eastAsia" w:eastAsia="黑体"/>
          <w:sz w:val="44"/>
        </w:rPr>
      </w:pPr>
    </w:p>
    <w:p>
      <w:pPr>
        <w:spacing w:line="700" w:lineRule="exact"/>
        <w:ind w:firstLine="1257" w:firstLineChars="393"/>
        <w:rPr>
          <w:rFonts w:hint="eastAsia"/>
          <w:sz w:val="32"/>
          <w:szCs w:val="32"/>
          <w:u w:val="single"/>
        </w:rPr>
      </w:pPr>
      <w:r>
        <w:rPr>
          <w:rFonts w:hint="eastAsia"/>
          <w:sz w:val="32"/>
        </w:rPr>
        <w:t>项目名称：</w:t>
      </w:r>
      <w:r>
        <w:rPr>
          <w:rFonts w:hint="eastAsia"/>
          <w:sz w:val="28"/>
          <w:szCs w:val="28"/>
          <w:u w:val="single"/>
        </w:rPr>
        <w:t xml:space="preserve">     </w:t>
      </w:r>
      <w:r>
        <w:rPr>
          <w:rFonts w:hint="eastAsia"/>
          <w:sz w:val="32"/>
          <w:szCs w:val="32"/>
          <w:u w:val="single"/>
          <w:lang w:val="en-US" w:eastAsia="zh-CN"/>
        </w:rPr>
        <w:t>生态梨园</w:t>
      </w:r>
      <w:r>
        <w:rPr>
          <w:rFonts w:hint="eastAsia"/>
          <w:sz w:val="32"/>
          <w:szCs w:val="32"/>
          <w:u w:val="single"/>
        </w:rPr>
        <w:t>门票销售管理系统</w:t>
      </w:r>
      <w:r>
        <w:rPr>
          <w:sz w:val="32"/>
          <w:szCs w:val="32"/>
          <w:u w:val="single"/>
        </w:rPr>
        <w:t xml:space="preserve">       </w:t>
      </w:r>
    </w:p>
    <w:p>
      <w:pPr>
        <w:spacing w:line="700" w:lineRule="exact"/>
        <w:ind w:firstLine="1280" w:firstLineChars="400"/>
        <w:rPr>
          <w:rFonts w:hint="eastAsia"/>
          <w:sz w:val="32"/>
          <w:u w:val="single"/>
        </w:rPr>
      </w:pPr>
      <w:r>
        <w:rPr>
          <w:rFonts w:hint="eastAsia"/>
          <w:sz w:val="32"/>
        </w:rPr>
        <w:t>申 请 者：</w:t>
      </w:r>
      <w:r>
        <w:rPr>
          <w:rFonts w:hint="eastAsia"/>
          <w:sz w:val="32"/>
          <w:u w:val="single"/>
        </w:rPr>
        <w:t xml:space="preserve">    祁英红 帖佼佼 高文利 李华</w:t>
      </w:r>
      <w:r>
        <w:rPr>
          <w:sz w:val="32"/>
          <w:u w:val="single"/>
        </w:rPr>
        <w:t xml:space="preserve">  </w:t>
      </w:r>
      <w:r>
        <w:rPr>
          <w:rFonts w:hint="eastAsia"/>
          <w:sz w:val="32"/>
          <w:u w:val="single"/>
        </w:rPr>
        <w:t xml:space="preserve">  </w:t>
      </w:r>
    </w:p>
    <w:p>
      <w:pPr>
        <w:spacing w:line="700" w:lineRule="exact"/>
        <w:ind w:firstLine="1260" w:firstLineChars="420"/>
        <w:rPr>
          <w:rFonts w:hint="eastAsia"/>
          <w:sz w:val="32"/>
        </w:rPr>
      </w:pPr>
      <w:r>
        <w:rPr>
          <w:rFonts w:hint="eastAsia"/>
          <w:sz w:val="30"/>
          <w:szCs w:val="28"/>
        </w:rPr>
        <w:t>指导教师：</w:t>
      </w:r>
      <w:r>
        <w:rPr>
          <w:rFonts w:hint="eastAsia"/>
          <w:sz w:val="32"/>
          <w:u w:val="single"/>
        </w:rPr>
        <w:t xml:space="preserve">     代祖华         </w:t>
      </w:r>
      <w:r>
        <w:rPr>
          <w:sz w:val="32"/>
          <w:u w:val="single"/>
        </w:rPr>
        <w:t xml:space="preserve">     </w:t>
      </w:r>
      <w:r>
        <w:rPr>
          <w:rFonts w:hint="eastAsia"/>
          <w:sz w:val="32"/>
          <w:u w:val="single"/>
        </w:rPr>
        <w:t xml:space="preserve">         </w:t>
      </w:r>
    </w:p>
    <w:p>
      <w:pPr>
        <w:spacing w:line="700" w:lineRule="exact"/>
        <w:ind w:firstLine="1280" w:firstLineChars="400"/>
        <w:rPr>
          <w:rFonts w:hint="eastAsia"/>
          <w:sz w:val="32"/>
        </w:rPr>
      </w:pPr>
      <w:r>
        <w:rPr>
          <w:rFonts w:hint="eastAsia"/>
          <w:sz w:val="32"/>
        </w:rPr>
        <w:t>学    院：</w:t>
      </w:r>
      <w:r>
        <w:rPr>
          <w:rFonts w:hint="eastAsia"/>
          <w:sz w:val="32"/>
          <w:u w:val="single"/>
        </w:rPr>
        <w:t xml:space="preserve">    计算机科学与工程学院          </w:t>
      </w: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p>
      <w:pPr>
        <w:rPr>
          <w:rFonts w:hint="eastAsia" w:ascii="黑体" w:hAnsi="黑体" w:eastAsia="黑体" w:cs="黑体"/>
          <w:sz w:val="30"/>
          <w:szCs w:val="30"/>
          <w:lang w:val="en-US" w:eastAsia="zh-CN"/>
        </w:rPr>
      </w:pPr>
    </w:p>
    <w:sdt>
      <w:sdtPr>
        <w:rPr>
          <w:rFonts w:ascii="宋体" w:hAnsi="宋体" w:eastAsia="宋体" w:cstheme="minorBidi"/>
          <w:kern w:val="2"/>
          <w:sz w:val="56"/>
          <w:szCs w:val="96"/>
          <w:lang w:val="en-US" w:eastAsia="zh-CN" w:bidi="ar-SA"/>
        </w:rPr>
        <w:id w:val="147460558"/>
        <w15:color w:val="DBDBDB"/>
        <w:docPartObj>
          <w:docPartGallery w:val="Table of Contents"/>
          <w:docPartUnique/>
        </w:docPartObj>
      </w:sdtPr>
      <w:sdtEndPr>
        <w:rPr>
          <w:rFonts w:hint="eastAsia" w:ascii="黑体" w:hAnsi="黑体" w:eastAsia="黑体" w:cs="黑体"/>
          <w:b/>
          <w:kern w:val="2"/>
          <w:sz w:val="21"/>
          <w:szCs w:val="30"/>
          <w:lang w:val="en-US" w:eastAsia="zh-CN" w:bidi="ar-SA"/>
        </w:rPr>
      </w:sdtEndPr>
      <w:sdtContent>
        <w:p>
          <w:pPr>
            <w:spacing w:before="0" w:beforeLines="0" w:after="0" w:afterLines="0" w:line="240" w:lineRule="auto"/>
            <w:ind w:left="0" w:leftChars="0" w:right="0" w:rightChars="0" w:firstLine="0" w:firstLineChars="0"/>
            <w:jc w:val="center"/>
            <w:rPr>
              <w:sz w:val="52"/>
              <w:szCs w:val="72"/>
            </w:rPr>
          </w:pPr>
          <w:r>
            <w:rPr>
              <w:rFonts w:ascii="宋体" w:hAnsi="宋体" w:eastAsia="宋体"/>
              <w:sz w:val="52"/>
              <w:szCs w:val="72"/>
            </w:rPr>
            <w:t>目录</w:t>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TOC \o "1-2" \h \u </w:instrText>
          </w:r>
          <w:r>
            <w:rPr>
              <w:rFonts w:hint="eastAsia" w:ascii="黑体" w:hAnsi="黑体" w:eastAsia="黑体" w:cs="黑体"/>
              <w:sz w:val="30"/>
              <w:szCs w:val="30"/>
              <w:lang w:val="en-US" w:eastAsia="zh-CN"/>
            </w:rPr>
            <w:fldChar w:fldCharType="separate"/>
          </w: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_Toc25832 </w:instrText>
          </w:r>
          <w:r>
            <w:rPr>
              <w:rFonts w:hint="eastAsia" w:ascii="黑体" w:hAnsi="黑体" w:eastAsia="黑体" w:cs="黑体"/>
              <w:sz w:val="30"/>
              <w:szCs w:val="30"/>
              <w:lang w:val="en-US" w:eastAsia="zh-CN"/>
            </w:rPr>
            <w:fldChar w:fldCharType="separate"/>
          </w:r>
          <w:r>
            <w:rPr>
              <w:rFonts w:hint="eastAsia" w:ascii="黑体" w:hAnsi="黑体" w:eastAsia="黑体" w:cs="黑体"/>
              <w:sz w:val="30"/>
              <w:szCs w:val="30"/>
              <w:lang w:val="en-US" w:eastAsia="zh-CN"/>
            </w:rPr>
            <w:t>一.</w:t>
          </w:r>
          <w:r>
            <w:rPr>
              <w:rFonts w:hint="eastAsia" w:ascii="黑体" w:hAnsi="黑体" w:eastAsia="黑体" w:cs="黑体"/>
              <w:sz w:val="30"/>
              <w:szCs w:val="30"/>
            </w:rPr>
            <w:t>测试的目的</w:t>
          </w:r>
          <w:r>
            <w:rPr>
              <w:sz w:val="30"/>
              <w:szCs w:val="30"/>
            </w:rPr>
            <w:tab/>
          </w:r>
          <w:r>
            <w:rPr>
              <w:sz w:val="30"/>
              <w:szCs w:val="30"/>
            </w:rPr>
            <w:fldChar w:fldCharType="begin"/>
          </w:r>
          <w:r>
            <w:rPr>
              <w:sz w:val="30"/>
              <w:szCs w:val="30"/>
            </w:rPr>
            <w:instrText xml:space="preserve"> PAGEREF _Toc25832 \h </w:instrText>
          </w:r>
          <w:r>
            <w:rPr>
              <w:sz w:val="30"/>
              <w:szCs w:val="30"/>
            </w:rPr>
            <w:fldChar w:fldCharType="separate"/>
          </w:r>
          <w:r>
            <w:rPr>
              <w:sz w:val="30"/>
              <w:szCs w:val="30"/>
            </w:rPr>
            <w:t>2</w:t>
          </w:r>
          <w:r>
            <w:rPr>
              <w:sz w:val="30"/>
              <w:szCs w:val="30"/>
            </w:rPr>
            <w:fldChar w:fldCharType="end"/>
          </w:r>
          <w:r>
            <w:rPr>
              <w:rFonts w:hint="eastAsia" w:ascii="黑体" w:hAnsi="黑体" w:eastAsia="黑体" w:cs="黑体"/>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_Toc17050 </w:instrText>
          </w:r>
          <w:r>
            <w:rPr>
              <w:rFonts w:hint="eastAsia" w:ascii="黑体" w:hAnsi="黑体" w:eastAsia="黑体" w:cs="黑体"/>
              <w:sz w:val="30"/>
              <w:szCs w:val="30"/>
              <w:lang w:val="en-US" w:eastAsia="zh-CN"/>
            </w:rPr>
            <w:fldChar w:fldCharType="separate"/>
          </w:r>
          <w:r>
            <w:rPr>
              <w:rFonts w:hint="eastAsia" w:ascii="黑体" w:hAnsi="黑体" w:eastAsia="黑体" w:cs="黑体"/>
              <w:sz w:val="30"/>
              <w:szCs w:val="30"/>
              <w:lang w:val="en-US" w:eastAsia="zh-CN"/>
            </w:rPr>
            <w:t>二.</w:t>
          </w:r>
          <w:r>
            <w:rPr>
              <w:rFonts w:hint="eastAsia" w:ascii="黑体" w:hAnsi="黑体" w:eastAsia="黑体" w:cs="黑体"/>
              <w:sz w:val="30"/>
              <w:szCs w:val="30"/>
            </w:rPr>
            <w:t>测试策略</w:t>
          </w:r>
          <w:r>
            <w:rPr>
              <w:sz w:val="30"/>
              <w:szCs w:val="30"/>
            </w:rPr>
            <w:tab/>
          </w:r>
          <w:r>
            <w:rPr>
              <w:sz w:val="30"/>
              <w:szCs w:val="30"/>
            </w:rPr>
            <w:fldChar w:fldCharType="begin"/>
          </w:r>
          <w:r>
            <w:rPr>
              <w:sz w:val="30"/>
              <w:szCs w:val="30"/>
            </w:rPr>
            <w:instrText xml:space="preserve"> PAGEREF _Toc17050 \h </w:instrText>
          </w:r>
          <w:r>
            <w:rPr>
              <w:sz w:val="30"/>
              <w:szCs w:val="30"/>
            </w:rPr>
            <w:fldChar w:fldCharType="separate"/>
          </w:r>
          <w:r>
            <w:rPr>
              <w:sz w:val="30"/>
              <w:szCs w:val="30"/>
            </w:rPr>
            <w:t>2</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_Toc30533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rPr>
            <w:t>1、测试类型</w:t>
          </w:r>
          <w:r>
            <w:rPr>
              <w:sz w:val="30"/>
              <w:szCs w:val="30"/>
            </w:rPr>
            <w:tab/>
          </w:r>
          <w:r>
            <w:rPr>
              <w:sz w:val="30"/>
              <w:szCs w:val="30"/>
            </w:rPr>
            <w:fldChar w:fldCharType="begin"/>
          </w:r>
          <w:r>
            <w:rPr>
              <w:sz w:val="30"/>
              <w:szCs w:val="30"/>
            </w:rPr>
            <w:instrText xml:space="preserve"> PAGEREF _Toc30533 \h </w:instrText>
          </w:r>
          <w:r>
            <w:rPr>
              <w:sz w:val="30"/>
              <w:szCs w:val="30"/>
            </w:rPr>
            <w:fldChar w:fldCharType="separate"/>
          </w:r>
          <w:r>
            <w:rPr>
              <w:sz w:val="30"/>
              <w:szCs w:val="30"/>
            </w:rPr>
            <w:t>2</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_Toc2610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rPr>
            <w:t>2、两者的比较</w:t>
          </w:r>
          <w:r>
            <w:rPr>
              <w:sz w:val="30"/>
              <w:szCs w:val="30"/>
            </w:rPr>
            <w:tab/>
          </w:r>
          <w:r>
            <w:rPr>
              <w:sz w:val="30"/>
              <w:szCs w:val="30"/>
            </w:rPr>
            <w:fldChar w:fldCharType="begin"/>
          </w:r>
          <w:r>
            <w:rPr>
              <w:sz w:val="30"/>
              <w:szCs w:val="30"/>
            </w:rPr>
            <w:instrText xml:space="preserve"> PAGEREF _Toc2610 \h </w:instrText>
          </w:r>
          <w:r>
            <w:rPr>
              <w:sz w:val="30"/>
              <w:szCs w:val="30"/>
            </w:rPr>
            <w:fldChar w:fldCharType="separate"/>
          </w:r>
          <w:r>
            <w:rPr>
              <w:sz w:val="30"/>
              <w:szCs w:val="30"/>
            </w:rPr>
            <w:t>3</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_Toc12305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rPr>
            <w:t>3、 测试思路</w:t>
          </w:r>
          <w:r>
            <w:rPr>
              <w:sz w:val="30"/>
              <w:szCs w:val="30"/>
            </w:rPr>
            <w:tab/>
          </w:r>
          <w:r>
            <w:rPr>
              <w:sz w:val="30"/>
              <w:szCs w:val="30"/>
            </w:rPr>
            <w:fldChar w:fldCharType="begin"/>
          </w:r>
          <w:r>
            <w:rPr>
              <w:sz w:val="30"/>
              <w:szCs w:val="30"/>
            </w:rPr>
            <w:instrText xml:space="preserve"> PAGEREF _Toc12305 \h </w:instrText>
          </w:r>
          <w:r>
            <w:rPr>
              <w:sz w:val="30"/>
              <w:szCs w:val="30"/>
            </w:rPr>
            <w:fldChar w:fldCharType="separate"/>
          </w:r>
          <w:r>
            <w:rPr>
              <w:sz w:val="30"/>
              <w:szCs w:val="30"/>
            </w:rPr>
            <w:t>3</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_Toc3630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rPr>
            <w:t>4、测试实践</w:t>
          </w:r>
          <w:r>
            <w:rPr>
              <w:sz w:val="30"/>
              <w:szCs w:val="30"/>
            </w:rPr>
            <w:tab/>
          </w:r>
          <w:r>
            <w:rPr>
              <w:sz w:val="30"/>
              <w:szCs w:val="30"/>
            </w:rPr>
            <w:fldChar w:fldCharType="begin"/>
          </w:r>
          <w:r>
            <w:rPr>
              <w:sz w:val="30"/>
              <w:szCs w:val="30"/>
            </w:rPr>
            <w:instrText xml:space="preserve"> PAGEREF _Toc3630 \h </w:instrText>
          </w:r>
          <w:r>
            <w:rPr>
              <w:sz w:val="30"/>
              <w:szCs w:val="30"/>
            </w:rPr>
            <w:fldChar w:fldCharType="separate"/>
          </w:r>
          <w:r>
            <w:rPr>
              <w:sz w:val="30"/>
              <w:szCs w:val="30"/>
            </w:rPr>
            <w:t>4</w:t>
          </w:r>
          <w:r>
            <w:rPr>
              <w:sz w:val="30"/>
              <w:szCs w:val="30"/>
            </w:rPr>
            <w:fldChar w:fldCharType="end"/>
          </w:r>
          <w:r>
            <w:rPr>
              <w:rFonts w:hint="eastAsia" w:ascii="黑体" w:hAnsi="黑体" w:eastAsia="黑体" w:cs="黑体"/>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_Toc409 </w:instrText>
          </w:r>
          <w:r>
            <w:rPr>
              <w:rFonts w:hint="eastAsia" w:ascii="黑体" w:hAnsi="黑体" w:eastAsia="黑体" w:cs="黑体"/>
              <w:sz w:val="30"/>
              <w:szCs w:val="30"/>
              <w:lang w:val="en-US" w:eastAsia="zh-CN"/>
            </w:rPr>
            <w:fldChar w:fldCharType="separate"/>
          </w:r>
          <w:r>
            <w:rPr>
              <w:rFonts w:hint="eastAsia" w:ascii="黑体" w:hAnsi="黑体" w:eastAsia="黑体" w:cs="黑体"/>
              <w:sz w:val="30"/>
              <w:szCs w:val="30"/>
              <w:lang w:val="en-US" w:eastAsia="zh-CN"/>
            </w:rPr>
            <w:t>三.</w:t>
          </w:r>
          <w:r>
            <w:rPr>
              <w:rFonts w:hint="eastAsia" w:ascii="黑体" w:hAnsi="黑体" w:eastAsia="黑体" w:cs="黑体"/>
              <w:sz w:val="30"/>
              <w:szCs w:val="30"/>
            </w:rPr>
            <w:t>测试报告</w:t>
          </w:r>
          <w:r>
            <w:rPr>
              <w:sz w:val="30"/>
              <w:szCs w:val="30"/>
            </w:rPr>
            <w:tab/>
          </w:r>
          <w:r>
            <w:rPr>
              <w:sz w:val="30"/>
              <w:szCs w:val="30"/>
            </w:rPr>
            <w:fldChar w:fldCharType="begin"/>
          </w:r>
          <w:r>
            <w:rPr>
              <w:sz w:val="30"/>
              <w:szCs w:val="30"/>
            </w:rPr>
            <w:instrText xml:space="preserve"> PAGEREF _Toc409 \h </w:instrText>
          </w:r>
          <w:r>
            <w:rPr>
              <w:sz w:val="30"/>
              <w:szCs w:val="30"/>
            </w:rPr>
            <w:fldChar w:fldCharType="separate"/>
          </w:r>
          <w:r>
            <w:rPr>
              <w:sz w:val="30"/>
              <w:szCs w:val="30"/>
            </w:rPr>
            <w:t>7</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_Toc18246 </w:instrText>
          </w:r>
          <w:r>
            <w:rPr>
              <w:rFonts w:hint="eastAsia" w:ascii="黑体" w:hAnsi="黑体" w:eastAsia="黑体" w:cs="黑体"/>
              <w:sz w:val="30"/>
              <w:szCs w:val="30"/>
              <w:lang w:val="en-US" w:eastAsia="zh-CN"/>
            </w:rPr>
            <w:fldChar w:fldCharType="separate"/>
          </w:r>
          <w:r>
            <w:rPr>
              <w:rFonts w:hint="eastAsia" w:ascii="宋体" w:hAnsi="宋体" w:eastAsia="宋体" w:cs="宋体"/>
              <w:bCs/>
              <w:sz w:val="30"/>
              <w:szCs w:val="30"/>
              <w:lang w:val="en-US" w:eastAsia="zh-CN"/>
            </w:rPr>
            <w:t>1.</w:t>
          </w:r>
          <w:r>
            <w:rPr>
              <w:rFonts w:hint="eastAsia" w:ascii="宋体" w:hAnsi="宋体" w:eastAsia="宋体" w:cs="宋体"/>
              <w:bCs/>
              <w:sz w:val="30"/>
              <w:szCs w:val="30"/>
            </w:rPr>
            <w:t>安装</w:t>
          </w:r>
          <w:r>
            <w:rPr>
              <w:rFonts w:hint="eastAsia" w:ascii="宋体" w:hAnsi="宋体" w:eastAsia="宋体" w:cs="宋体"/>
              <w:bCs/>
              <w:sz w:val="30"/>
              <w:szCs w:val="30"/>
              <w:lang w:eastAsia="zh-CN"/>
            </w:rPr>
            <w:t>：</w:t>
          </w:r>
          <w:r>
            <w:rPr>
              <w:sz w:val="30"/>
              <w:szCs w:val="30"/>
            </w:rPr>
            <w:tab/>
          </w:r>
          <w:r>
            <w:rPr>
              <w:sz w:val="30"/>
              <w:szCs w:val="30"/>
            </w:rPr>
            <w:fldChar w:fldCharType="begin"/>
          </w:r>
          <w:r>
            <w:rPr>
              <w:sz w:val="30"/>
              <w:szCs w:val="30"/>
            </w:rPr>
            <w:instrText xml:space="preserve"> PAGEREF _Toc18246 \h </w:instrText>
          </w:r>
          <w:r>
            <w:rPr>
              <w:sz w:val="30"/>
              <w:szCs w:val="30"/>
            </w:rPr>
            <w:fldChar w:fldCharType="separate"/>
          </w:r>
          <w:r>
            <w:rPr>
              <w:sz w:val="30"/>
              <w:szCs w:val="30"/>
            </w:rPr>
            <w:t>7</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_Toc31459 </w:instrText>
          </w:r>
          <w:r>
            <w:rPr>
              <w:rFonts w:hint="eastAsia" w:ascii="黑体" w:hAnsi="黑体" w:eastAsia="黑体" w:cs="黑体"/>
              <w:sz w:val="30"/>
              <w:szCs w:val="30"/>
              <w:lang w:val="en-US" w:eastAsia="zh-CN"/>
            </w:rPr>
            <w:fldChar w:fldCharType="separate"/>
          </w:r>
          <w:r>
            <w:rPr>
              <w:rFonts w:hint="eastAsia" w:ascii="宋体" w:hAnsi="宋体" w:eastAsia="宋体" w:cs="宋体"/>
              <w:bCs/>
              <w:sz w:val="30"/>
              <w:szCs w:val="30"/>
              <w:lang w:val="en-US" w:eastAsia="zh-CN"/>
            </w:rPr>
            <w:t>2.</w:t>
          </w:r>
          <w:r>
            <w:rPr>
              <w:rFonts w:hint="eastAsia" w:ascii="宋体" w:hAnsi="宋体" w:eastAsia="宋体" w:cs="宋体"/>
              <w:bCs/>
              <w:sz w:val="30"/>
              <w:szCs w:val="30"/>
            </w:rPr>
            <w:t>程序代码检查:</w:t>
          </w:r>
          <w:r>
            <w:rPr>
              <w:sz w:val="30"/>
              <w:szCs w:val="30"/>
            </w:rPr>
            <w:tab/>
          </w:r>
          <w:r>
            <w:rPr>
              <w:sz w:val="30"/>
              <w:szCs w:val="30"/>
            </w:rPr>
            <w:fldChar w:fldCharType="begin"/>
          </w:r>
          <w:r>
            <w:rPr>
              <w:sz w:val="30"/>
              <w:szCs w:val="30"/>
            </w:rPr>
            <w:instrText xml:space="preserve"> PAGEREF _Toc31459 \h </w:instrText>
          </w:r>
          <w:r>
            <w:rPr>
              <w:sz w:val="30"/>
              <w:szCs w:val="30"/>
            </w:rPr>
            <w:fldChar w:fldCharType="separate"/>
          </w:r>
          <w:r>
            <w:rPr>
              <w:sz w:val="30"/>
              <w:szCs w:val="30"/>
            </w:rPr>
            <w:t>7</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_Toc25804 </w:instrText>
          </w:r>
          <w:r>
            <w:rPr>
              <w:rFonts w:hint="eastAsia" w:ascii="黑体" w:hAnsi="黑体" w:eastAsia="黑体" w:cs="黑体"/>
              <w:sz w:val="30"/>
              <w:szCs w:val="30"/>
              <w:lang w:val="en-US" w:eastAsia="zh-CN"/>
            </w:rPr>
            <w:fldChar w:fldCharType="separate"/>
          </w:r>
          <w:r>
            <w:rPr>
              <w:rFonts w:hint="eastAsia" w:ascii="宋体" w:hAnsi="宋体" w:eastAsia="宋体" w:cs="宋体"/>
              <w:bCs/>
              <w:sz w:val="30"/>
              <w:szCs w:val="30"/>
              <w:lang w:val="en-US" w:eastAsia="zh-CN"/>
            </w:rPr>
            <w:t>3.</w:t>
          </w:r>
          <w:r>
            <w:rPr>
              <w:rFonts w:hint="eastAsia" w:ascii="宋体" w:hAnsi="宋体" w:eastAsia="宋体" w:cs="宋体"/>
              <w:bCs/>
              <w:sz w:val="30"/>
              <w:szCs w:val="30"/>
            </w:rPr>
            <w:t>画面及报表格式检查:</w:t>
          </w:r>
          <w:r>
            <w:rPr>
              <w:sz w:val="30"/>
              <w:szCs w:val="30"/>
            </w:rPr>
            <w:tab/>
          </w:r>
          <w:r>
            <w:rPr>
              <w:sz w:val="30"/>
              <w:szCs w:val="30"/>
            </w:rPr>
            <w:fldChar w:fldCharType="begin"/>
          </w:r>
          <w:r>
            <w:rPr>
              <w:sz w:val="30"/>
              <w:szCs w:val="30"/>
            </w:rPr>
            <w:instrText xml:space="preserve"> PAGEREF _Toc25804 \h </w:instrText>
          </w:r>
          <w:r>
            <w:rPr>
              <w:sz w:val="30"/>
              <w:szCs w:val="30"/>
            </w:rPr>
            <w:fldChar w:fldCharType="separate"/>
          </w:r>
          <w:r>
            <w:rPr>
              <w:sz w:val="30"/>
              <w:szCs w:val="30"/>
            </w:rPr>
            <w:t>7</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_Toc8382 </w:instrText>
          </w:r>
          <w:r>
            <w:rPr>
              <w:rFonts w:hint="eastAsia" w:ascii="黑体" w:hAnsi="黑体" w:eastAsia="黑体" w:cs="黑体"/>
              <w:sz w:val="30"/>
              <w:szCs w:val="30"/>
              <w:lang w:val="en-US" w:eastAsia="zh-CN"/>
            </w:rPr>
            <w:fldChar w:fldCharType="separate"/>
          </w:r>
          <w:r>
            <w:rPr>
              <w:rFonts w:hint="eastAsia" w:ascii="宋体" w:hAnsi="宋体" w:eastAsia="宋体" w:cs="宋体"/>
              <w:bCs/>
              <w:sz w:val="30"/>
              <w:szCs w:val="30"/>
              <w:lang w:val="en-US" w:eastAsia="zh-CN"/>
            </w:rPr>
            <w:t>4.</w:t>
          </w:r>
          <w:r>
            <w:rPr>
              <w:rFonts w:hint="eastAsia" w:ascii="宋体" w:hAnsi="宋体" w:eastAsia="宋体" w:cs="宋体"/>
              <w:bCs/>
              <w:sz w:val="30"/>
              <w:szCs w:val="30"/>
            </w:rPr>
            <w:t>功能测试:</w:t>
          </w:r>
          <w:r>
            <w:rPr>
              <w:sz w:val="30"/>
              <w:szCs w:val="30"/>
            </w:rPr>
            <w:tab/>
          </w:r>
          <w:r>
            <w:rPr>
              <w:sz w:val="30"/>
              <w:szCs w:val="30"/>
            </w:rPr>
            <w:fldChar w:fldCharType="begin"/>
          </w:r>
          <w:r>
            <w:rPr>
              <w:sz w:val="30"/>
              <w:szCs w:val="30"/>
            </w:rPr>
            <w:instrText xml:space="preserve"> PAGEREF _Toc8382 \h </w:instrText>
          </w:r>
          <w:r>
            <w:rPr>
              <w:sz w:val="30"/>
              <w:szCs w:val="30"/>
            </w:rPr>
            <w:fldChar w:fldCharType="separate"/>
          </w:r>
          <w:r>
            <w:rPr>
              <w:sz w:val="30"/>
              <w:szCs w:val="30"/>
            </w:rPr>
            <w:t>7</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_Toc10261 </w:instrText>
          </w:r>
          <w:r>
            <w:rPr>
              <w:rFonts w:hint="eastAsia" w:ascii="黑体" w:hAnsi="黑体" w:eastAsia="黑体" w:cs="黑体"/>
              <w:sz w:val="30"/>
              <w:szCs w:val="30"/>
              <w:lang w:val="en-US" w:eastAsia="zh-CN"/>
            </w:rPr>
            <w:fldChar w:fldCharType="separate"/>
          </w:r>
          <w:r>
            <w:rPr>
              <w:rFonts w:hint="eastAsia" w:ascii="宋体" w:hAnsi="宋体" w:eastAsia="宋体" w:cs="宋体"/>
              <w:bCs/>
              <w:sz w:val="30"/>
              <w:szCs w:val="30"/>
              <w:lang w:val="en-US" w:eastAsia="zh-CN"/>
            </w:rPr>
            <w:t>5.</w:t>
          </w:r>
          <w:r>
            <w:rPr>
              <w:rFonts w:hint="eastAsia" w:ascii="宋体" w:hAnsi="宋体" w:eastAsia="宋体" w:cs="宋体"/>
              <w:bCs/>
              <w:sz w:val="30"/>
              <w:szCs w:val="30"/>
            </w:rPr>
            <w:t>正确性测试:</w:t>
          </w:r>
          <w:r>
            <w:rPr>
              <w:sz w:val="30"/>
              <w:szCs w:val="30"/>
            </w:rPr>
            <w:tab/>
          </w:r>
          <w:r>
            <w:rPr>
              <w:sz w:val="30"/>
              <w:szCs w:val="30"/>
            </w:rPr>
            <w:fldChar w:fldCharType="begin"/>
          </w:r>
          <w:r>
            <w:rPr>
              <w:sz w:val="30"/>
              <w:szCs w:val="30"/>
            </w:rPr>
            <w:instrText xml:space="preserve"> PAGEREF _Toc10261 \h </w:instrText>
          </w:r>
          <w:r>
            <w:rPr>
              <w:sz w:val="30"/>
              <w:szCs w:val="30"/>
            </w:rPr>
            <w:fldChar w:fldCharType="separate"/>
          </w:r>
          <w:r>
            <w:rPr>
              <w:sz w:val="30"/>
              <w:szCs w:val="30"/>
            </w:rPr>
            <w:t>7</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_Toc10237 </w:instrText>
          </w:r>
          <w:r>
            <w:rPr>
              <w:rFonts w:hint="eastAsia" w:ascii="黑体" w:hAnsi="黑体" w:eastAsia="黑体" w:cs="黑体"/>
              <w:sz w:val="30"/>
              <w:szCs w:val="30"/>
              <w:lang w:val="en-US" w:eastAsia="zh-CN"/>
            </w:rPr>
            <w:fldChar w:fldCharType="separate"/>
          </w:r>
          <w:r>
            <w:rPr>
              <w:rFonts w:hint="eastAsia" w:ascii="宋体" w:hAnsi="宋体" w:eastAsia="宋体" w:cs="宋体"/>
              <w:bCs/>
              <w:sz w:val="30"/>
              <w:szCs w:val="30"/>
              <w:lang w:val="en-US" w:eastAsia="zh-CN"/>
            </w:rPr>
            <w:t>6.</w:t>
          </w:r>
          <w:r>
            <w:rPr>
              <w:rFonts w:hint="eastAsia" w:ascii="宋体" w:hAnsi="宋体" w:eastAsia="宋体" w:cs="宋体"/>
              <w:bCs/>
              <w:sz w:val="30"/>
              <w:szCs w:val="30"/>
            </w:rPr>
            <w:t>可靠性测试:</w:t>
          </w:r>
          <w:r>
            <w:rPr>
              <w:sz w:val="30"/>
              <w:szCs w:val="30"/>
            </w:rPr>
            <w:tab/>
          </w:r>
          <w:r>
            <w:rPr>
              <w:sz w:val="30"/>
              <w:szCs w:val="30"/>
            </w:rPr>
            <w:fldChar w:fldCharType="begin"/>
          </w:r>
          <w:r>
            <w:rPr>
              <w:sz w:val="30"/>
              <w:szCs w:val="30"/>
            </w:rPr>
            <w:instrText xml:space="preserve"> PAGEREF _Toc10237 \h </w:instrText>
          </w:r>
          <w:r>
            <w:rPr>
              <w:sz w:val="30"/>
              <w:szCs w:val="30"/>
            </w:rPr>
            <w:fldChar w:fldCharType="separate"/>
          </w:r>
          <w:r>
            <w:rPr>
              <w:sz w:val="30"/>
              <w:szCs w:val="30"/>
            </w:rPr>
            <w:t>7</w:t>
          </w:r>
          <w:r>
            <w:rPr>
              <w:sz w:val="30"/>
              <w:szCs w:val="30"/>
            </w:rPr>
            <w:fldChar w:fldCharType="end"/>
          </w:r>
          <w:r>
            <w:rPr>
              <w:rFonts w:hint="eastAsia" w:ascii="黑体" w:hAnsi="黑体" w:eastAsia="黑体" w:cs="黑体"/>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_Toc20520 </w:instrText>
          </w:r>
          <w:r>
            <w:rPr>
              <w:rFonts w:hint="eastAsia" w:ascii="黑体" w:hAnsi="黑体" w:eastAsia="黑体" w:cs="黑体"/>
              <w:sz w:val="30"/>
              <w:szCs w:val="30"/>
              <w:lang w:val="en-US" w:eastAsia="zh-CN"/>
            </w:rPr>
            <w:fldChar w:fldCharType="separate"/>
          </w:r>
          <w:r>
            <w:rPr>
              <w:rFonts w:hint="eastAsia" w:ascii="黑体" w:hAnsi="黑体" w:eastAsia="黑体" w:cs="黑体"/>
              <w:sz w:val="30"/>
              <w:szCs w:val="30"/>
              <w:lang w:val="en-US" w:eastAsia="zh-CN"/>
            </w:rPr>
            <w:t>四.前端功能</w:t>
          </w:r>
          <w:r>
            <w:rPr>
              <w:rFonts w:hint="eastAsia" w:ascii="黑体" w:hAnsi="黑体" w:eastAsia="黑体" w:cs="黑体"/>
              <w:sz w:val="30"/>
              <w:szCs w:val="30"/>
            </w:rPr>
            <w:t>测试</w:t>
          </w:r>
          <w:r>
            <w:rPr>
              <w:sz w:val="30"/>
              <w:szCs w:val="30"/>
            </w:rPr>
            <w:tab/>
          </w:r>
          <w:r>
            <w:rPr>
              <w:sz w:val="30"/>
              <w:szCs w:val="30"/>
            </w:rPr>
            <w:fldChar w:fldCharType="begin"/>
          </w:r>
          <w:r>
            <w:rPr>
              <w:sz w:val="30"/>
              <w:szCs w:val="30"/>
            </w:rPr>
            <w:instrText xml:space="preserve"> PAGEREF _Toc20520 \h </w:instrText>
          </w:r>
          <w:r>
            <w:rPr>
              <w:sz w:val="30"/>
              <w:szCs w:val="30"/>
            </w:rPr>
            <w:fldChar w:fldCharType="separate"/>
          </w:r>
          <w:r>
            <w:rPr>
              <w:sz w:val="30"/>
              <w:szCs w:val="30"/>
            </w:rPr>
            <w:t>7</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_Toc25323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lang w:val="en-US" w:eastAsia="zh-CN"/>
            </w:rPr>
            <w:t>1.</w:t>
          </w:r>
          <w:r>
            <w:rPr>
              <w:rFonts w:hint="eastAsia" w:ascii="宋体" w:hAnsi="宋体" w:eastAsia="宋体" w:cs="宋体"/>
              <w:sz w:val="30"/>
              <w:szCs w:val="30"/>
            </w:rPr>
            <w:t>登录功能</w:t>
          </w:r>
          <w:r>
            <w:rPr>
              <w:sz w:val="30"/>
              <w:szCs w:val="30"/>
            </w:rPr>
            <w:tab/>
          </w:r>
          <w:r>
            <w:rPr>
              <w:sz w:val="30"/>
              <w:szCs w:val="30"/>
            </w:rPr>
            <w:fldChar w:fldCharType="begin"/>
          </w:r>
          <w:r>
            <w:rPr>
              <w:sz w:val="30"/>
              <w:szCs w:val="30"/>
            </w:rPr>
            <w:instrText xml:space="preserve"> PAGEREF _Toc25323 \h </w:instrText>
          </w:r>
          <w:r>
            <w:rPr>
              <w:sz w:val="30"/>
              <w:szCs w:val="30"/>
            </w:rPr>
            <w:fldChar w:fldCharType="separate"/>
          </w:r>
          <w:r>
            <w:rPr>
              <w:sz w:val="30"/>
              <w:szCs w:val="30"/>
            </w:rPr>
            <w:t>7</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_Toc16390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lang w:val="en-US" w:eastAsia="zh-CN"/>
            </w:rPr>
            <w:t>2.用户信息管理</w:t>
          </w:r>
          <w:r>
            <w:rPr>
              <w:sz w:val="30"/>
              <w:szCs w:val="30"/>
            </w:rPr>
            <w:tab/>
          </w:r>
          <w:r>
            <w:rPr>
              <w:sz w:val="30"/>
              <w:szCs w:val="30"/>
            </w:rPr>
            <w:fldChar w:fldCharType="begin"/>
          </w:r>
          <w:r>
            <w:rPr>
              <w:sz w:val="30"/>
              <w:szCs w:val="30"/>
            </w:rPr>
            <w:instrText xml:space="preserve"> PAGEREF _Toc16390 \h </w:instrText>
          </w:r>
          <w:r>
            <w:rPr>
              <w:sz w:val="30"/>
              <w:szCs w:val="30"/>
            </w:rPr>
            <w:fldChar w:fldCharType="separate"/>
          </w:r>
          <w:r>
            <w:rPr>
              <w:sz w:val="30"/>
              <w:szCs w:val="30"/>
            </w:rPr>
            <w:t>8</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_Toc762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lang w:val="en-US" w:eastAsia="zh-CN"/>
            </w:rPr>
            <w:t>3. 管理员信息管理</w:t>
          </w:r>
          <w:r>
            <w:rPr>
              <w:sz w:val="30"/>
              <w:szCs w:val="30"/>
            </w:rPr>
            <w:tab/>
          </w:r>
          <w:r>
            <w:rPr>
              <w:sz w:val="30"/>
              <w:szCs w:val="30"/>
            </w:rPr>
            <w:fldChar w:fldCharType="begin"/>
          </w:r>
          <w:r>
            <w:rPr>
              <w:sz w:val="30"/>
              <w:szCs w:val="30"/>
            </w:rPr>
            <w:instrText xml:space="preserve"> PAGEREF _Toc762 \h </w:instrText>
          </w:r>
          <w:r>
            <w:rPr>
              <w:sz w:val="30"/>
              <w:szCs w:val="30"/>
            </w:rPr>
            <w:fldChar w:fldCharType="separate"/>
          </w:r>
          <w:r>
            <w:rPr>
              <w:sz w:val="30"/>
              <w:szCs w:val="30"/>
            </w:rPr>
            <w:t>9</w:t>
          </w:r>
          <w:r>
            <w:rPr>
              <w:sz w:val="30"/>
              <w:szCs w:val="30"/>
            </w:rPr>
            <w:fldChar w:fldCharType="end"/>
          </w:r>
          <w:r>
            <w:rPr>
              <w:rFonts w:hint="eastAsia" w:ascii="黑体" w:hAnsi="黑体" w:eastAsia="黑体" w:cs="黑体"/>
              <w:sz w:val="30"/>
              <w:szCs w:val="30"/>
              <w:lang w:val="en-US" w:eastAsia="zh-CN"/>
            </w:rPr>
            <w:fldChar w:fldCharType="end"/>
          </w:r>
        </w:p>
        <w:p>
          <w:pPr>
            <w:pStyle w:val="2"/>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_Toc7171 </w:instrText>
          </w:r>
          <w:r>
            <w:rPr>
              <w:rFonts w:hint="eastAsia" w:ascii="黑体" w:hAnsi="黑体" w:eastAsia="黑体" w:cs="黑体"/>
              <w:sz w:val="30"/>
              <w:szCs w:val="30"/>
              <w:lang w:val="en-US" w:eastAsia="zh-CN"/>
            </w:rPr>
            <w:fldChar w:fldCharType="separate"/>
          </w:r>
          <w:r>
            <w:rPr>
              <w:rFonts w:hint="eastAsia" w:ascii="黑体" w:hAnsi="黑体" w:eastAsia="黑体" w:cs="黑体"/>
              <w:sz w:val="30"/>
              <w:szCs w:val="30"/>
              <w:lang w:val="en-US" w:eastAsia="zh-CN"/>
            </w:rPr>
            <w:t>五. 测试结果</w:t>
          </w:r>
          <w:r>
            <w:rPr>
              <w:sz w:val="30"/>
              <w:szCs w:val="30"/>
            </w:rPr>
            <w:tab/>
          </w:r>
          <w:r>
            <w:rPr>
              <w:sz w:val="30"/>
              <w:szCs w:val="30"/>
            </w:rPr>
            <w:fldChar w:fldCharType="begin"/>
          </w:r>
          <w:r>
            <w:rPr>
              <w:sz w:val="30"/>
              <w:szCs w:val="30"/>
            </w:rPr>
            <w:instrText xml:space="preserve"> PAGEREF _Toc7171 \h </w:instrText>
          </w:r>
          <w:r>
            <w:rPr>
              <w:sz w:val="30"/>
              <w:szCs w:val="30"/>
            </w:rPr>
            <w:fldChar w:fldCharType="separate"/>
          </w:r>
          <w:r>
            <w:rPr>
              <w:sz w:val="30"/>
              <w:szCs w:val="30"/>
            </w:rPr>
            <w:t>12</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_Toc6448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lang w:val="en-US" w:eastAsia="zh-CN"/>
            </w:rPr>
            <w:t>1.初始界面</w:t>
          </w:r>
          <w:r>
            <w:rPr>
              <w:sz w:val="30"/>
              <w:szCs w:val="30"/>
            </w:rPr>
            <w:tab/>
          </w:r>
          <w:r>
            <w:rPr>
              <w:sz w:val="30"/>
              <w:szCs w:val="30"/>
            </w:rPr>
            <w:fldChar w:fldCharType="begin"/>
          </w:r>
          <w:r>
            <w:rPr>
              <w:sz w:val="30"/>
              <w:szCs w:val="30"/>
            </w:rPr>
            <w:instrText xml:space="preserve"> PAGEREF _Toc6448 \h </w:instrText>
          </w:r>
          <w:r>
            <w:rPr>
              <w:sz w:val="30"/>
              <w:szCs w:val="30"/>
            </w:rPr>
            <w:fldChar w:fldCharType="separate"/>
          </w:r>
          <w:r>
            <w:rPr>
              <w:sz w:val="30"/>
              <w:szCs w:val="30"/>
            </w:rPr>
            <w:t>12</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_Toc16130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lang w:val="en-US" w:eastAsia="zh-CN"/>
            </w:rPr>
            <w:t>2.营业员管理</w:t>
          </w:r>
          <w:r>
            <w:rPr>
              <w:sz w:val="30"/>
              <w:szCs w:val="30"/>
            </w:rPr>
            <w:tab/>
          </w:r>
          <w:r>
            <w:rPr>
              <w:sz w:val="30"/>
              <w:szCs w:val="30"/>
            </w:rPr>
            <w:fldChar w:fldCharType="begin"/>
          </w:r>
          <w:r>
            <w:rPr>
              <w:sz w:val="30"/>
              <w:szCs w:val="30"/>
            </w:rPr>
            <w:instrText xml:space="preserve"> PAGEREF _Toc16130 \h </w:instrText>
          </w:r>
          <w:r>
            <w:rPr>
              <w:sz w:val="30"/>
              <w:szCs w:val="30"/>
            </w:rPr>
            <w:fldChar w:fldCharType="separate"/>
          </w:r>
          <w:r>
            <w:rPr>
              <w:sz w:val="30"/>
              <w:szCs w:val="30"/>
            </w:rPr>
            <w:t>12</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_Toc21234 </w:instrText>
          </w:r>
          <w:r>
            <w:rPr>
              <w:rFonts w:hint="eastAsia" w:ascii="黑体" w:hAnsi="黑体" w:eastAsia="黑体" w:cs="黑体"/>
              <w:sz w:val="30"/>
              <w:szCs w:val="30"/>
              <w:lang w:val="en-US" w:eastAsia="zh-CN"/>
            </w:rPr>
            <w:fldChar w:fldCharType="separate"/>
          </w:r>
          <w:r>
            <w:rPr>
              <w:rFonts w:hint="eastAsia"/>
              <w:sz w:val="30"/>
              <w:szCs w:val="30"/>
              <w:lang w:val="en-US" w:eastAsia="zh-CN"/>
            </w:rPr>
            <w:t>3.门票系统</w:t>
          </w:r>
          <w:r>
            <w:rPr>
              <w:sz w:val="30"/>
              <w:szCs w:val="30"/>
            </w:rPr>
            <w:tab/>
          </w:r>
          <w:r>
            <w:rPr>
              <w:sz w:val="30"/>
              <w:szCs w:val="30"/>
            </w:rPr>
            <w:fldChar w:fldCharType="begin"/>
          </w:r>
          <w:r>
            <w:rPr>
              <w:sz w:val="30"/>
              <w:szCs w:val="30"/>
            </w:rPr>
            <w:instrText xml:space="preserve"> PAGEREF _Toc21234 \h </w:instrText>
          </w:r>
          <w:r>
            <w:rPr>
              <w:sz w:val="30"/>
              <w:szCs w:val="30"/>
            </w:rPr>
            <w:fldChar w:fldCharType="separate"/>
          </w:r>
          <w:r>
            <w:rPr>
              <w:sz w:val="30"/>
              <w:szCs w:val="30"/>
            </w:rPr>
            <w:t>13</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_Toc11934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lang w:val="en-US" w:eastAsia="zh-CN"/>
            </w:rPr>
            <w:t>4.售票管理</w:t>
          </w:r>
          <w:r>
            <w:rPr>
              <w:sz w:val="30"/>
              <w:szCs w:val="30"/>
            </w:rPr>
            <w:tab/>
          </w:r>
          <w:r>
            <w:rPr>
              <w:sz w:val="30"/>
              <w:szCs w:val="30"/>
            </w:rPr>
            <w:fldChar w:fldCharType="begin"/>
          </w:r>
          <w:r>
            <w:rPr>
              <w:sz w:val="30"/>
              <w:szCs w:val="30"/>
            </w:rPr>
            <w:instrText xml:space="preserve"> PAGEREF _Toc11934 \h </w:instrText>
          </w:r>
          <w:r>
            <w:rPr>
              <w:sz w:val="30"/>
              <w:szCs w:val="30"/>
            </w:rPr>
            <w:fldChar w:fldCharType="separate"/>
          </w:r>
          <w:r>
            <w:rPr>
              <w:sz w:val="30"/>
              <w:szCs w:val="30"/>
            </w:rPr>
            <w:t>13</w:t>
          </w:r>
          <w:r>
            <w:rPr>
              <w:sz w:val="30"/>
              <w:szCs w:val="30"/>
            </w:rPr>
            <w:fldChar w:fldCharType="end"/>
          </w:r>
          <w:r>
            <w:rPr>
              <w:rFonts w:hint="eastAsia" w:ascii="黑体" w:hAnsi="黑体" w:eastAsia="黑体" w:cs="黑体"/>
              <w:sz w:val="30"/>
              <w:szCs w:val="30"/>
              <w:lang w:val="en-US" w:eastAsia="zh-CN"/>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rPr>
              <w:sz w:val="30"/>
              <w:szCs w:val="30"/>
            </w:rPr>
          </w:pPr>
          <w:r>
            <w:rPr>
              <w:rFonts w:hint="eastAsia" w:ascii="黑体" w:hAnsi="黑体" w:eastAsia="黑体" w:cs="黑体"/>
              <w:sz w:val="30"/>
              <w:szCs w:val="30"/>
              <w:lang w:val="en-US" w:eastAsia="zh-CN"/>
            </w:rPr>
            <w:fldChar w:fldCharType="begin"/>
          </w:r>
          <w:r>
            <w:rPr>
              <w:rFonts w:hint="eastAsia" w:ascii="黑体" w:hAnsi="黑体" w:eastAsia="黑体" w:cs="黑体"/>
              <w:sz w:val="30"/>
              <w:szCs w:val="30"/>
              <w:lang w:val="en-US" w:eastAsia="zh-CN"/>
            </w:rPr>
            <w:instrText xml:space="preserve"> HYPERLINK \l _Toc7697 </w:instrText>
          </w:r>
          <w:r>
            <w:rPr>
              <w:rFonts w:hint="eastAsia" w:ascii="黑体" w:hAnsi="黑体" w:eastAsia="黑体" w:cs="黑体"/>
              <w:sz w:val="30"/>
              <w:szCs w:val="30"/>
              <w:lang w:val="en-US" w:eastAsia="zh-CN"/>
            </w:rPr>
            <w:fldChar w:fldCharType="separate"/>
          </w:r>
          <w:r>
            <w:rPr>
              <w:rFonts w:hint="eastAsia" w:ascii="宋体" w:hAnsi="宋体" w:eastAsia="宋体" w:cs="宋体"/>
              <w:sz w:val="30"/>
              <w:szCs w:val="30"/>
              <w:lang w:val="en-US" w:eastAsia="zh-CN"/>
            </w:rPr>
            <w:t>5.业务统计</w:t>
          </w:r>
          <w:r>
            <w:rPr>
              <w:sz w:val="30"/>
              <w:szCs w:val="30"/>
            </w:rPr>
            <w:tab/>
          </w:r>
          <w:r>
            <w:rPr>
              <w:sz w:val="30"/>
              <w:szCs w:val="30"/>
            </w:rPr>
            <w:fldChar w:fldCharType="begin"/>
          </w:r>
          <w:r>
            <w:rPr>
              <w:sz w:val="30"/>
              <w:szCs w:val="30"/>
            </w:rPr>
            <w:instrText xml:space="preserve"> PAGEREF _Toc7697 \h </w:instrText>
          </w:r>
          <w:r>
            <w:rPr>
              <w:sz w:val="30"/>
              <w:szCs w:val="30"/>
            </w:rPr>
            <w:fldChar w:fldCharType="separate"/>
          </w:r>
          <w:r>
            <w:rPr>
              <w:sz w:val="30"/>
              <w:szCs w:val="30"/>
            </w:rPr>
            <w:t>13</w:t>
          </w:r>
          <w:r>
            <w:rPr>
              <w:sz w:val="30"/>
              <w:szCs w:val="30"/>
            </w:rPr>
            <w:fldChar w:fldCharType="end"/>
          </w:r>
          <w:r>
            <w:rPr>
              <w:rFonts w:hint="eastAsia" w:ascii="黑体" w:hAnsi="黑体" w:eastAsia="黑体" w:cs="黑体"/>
              <w:sz w:val="30"/>
              <w:szCs w:val="30"/>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500" w:lineRule="exact"/>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fldChar w:fldCharType="end"/>
          </w:r>
        </w:p>
      </w:sdtContent>
    </w:sdt>
    <w:p>
      <w:pPr>
        <w:jc w:val="right"/>
        <w:outlineLvl w:val="0"/>
        <w:rPr>
          <w:rFonts w:hint="eastAsia" w:ascii="黑体" w:hAnsi="黑体" w:eastAsia="黑体" w:cs="黑体"/>
          <w:sz w:val="30"/>
          <w:szCs w:val="30"/>
        </w:rPr>
      </w:pPr>
      <w:bookmarkStart w:id="0" w:name="_Toc25832"/>
      <w:r>
        <w:rPr>
          <w:rFonts w:hint="eastAsia" w:ascii="黑体" w:hAnsi="黑体" w:eastAsia="黑体" w:cs="黑体"/>
          <w:sz w:val="30"/>
          <w:szCs w:val="30"/>
          <w:lang w:val="en-US" w:eastAsia="zh-CN"/>
        </w:rPr>
        <w:t>一.</w:t>
      </w:r>
      <w:r>
        <w:rPr>
          <w:rFonts w:hint="eastAsia" w:ascii="黑体" w:hAnsi="黑体" w:eastAsia="黑体" w:cs="黑体"/>
          <w:sz w:val="30"/>
          <w:szCs w:val="30"/>
        </w:rPr>
        <w:t>测试的目的</w:t>
      </w:r>
      <w:bookmarkEnd w:id="0"/>
    </w:p>
    <w:p>
      <w:pPr>
        <w:rPr>
          <w:rFonts w:hint="eastAsia" w:ascii="宋体" w:hAnsi="宋体" w:eastAsia="宋体" w:cs="宋体"/>
          <w:sz w:val="24"/>
          <w:szCs w:val="24"/>
        </w:rPr>
      </w:pPr>
      <w:r>
        <w:rPr>
          <w:rFonts w:hint="eastAsia" w:ascii="宋体" w:hAnsi="宋体" w:eastAsia="宋体" w:cs="宋体"/>
          <w:sz w:val="24"/>
          <w:szCs w:val="24"/>
        </w:rPr>
        <w:t>1、软件测试是为了发现缺陷而执行的过程。</w:t>
      </w:r>
    </w:p>
    <w:p>
      <w:pPr>
        <w:rPr>
          <w:rFonts w:hint="eastAsia" w:ascii="宋体" w:hAnsi="宋体" w:eastAsia="宋体" w:cs="宋体"/>
          <w:sz w:val="24"/>
          <w:szCs w:val="24"/>
        </w:rPr>
      </w:pPr>
      <w:r>
        <w:rPr>
          <w:rFonts w:hint="eastAsia" w:ascii="宋体" w:hAnsi="宋体" w:eastAsia="宋体" w:cs="宋体"/>
          <w:sz w:val="24"/>
          <w:szCs w:val="24"/>
        </w:rPr>
        <w:t>2、测试是为了证明程序中的错误，而不是证明程序中无错误。</w:t>
      </w:r>
    </w:p>
    <w:p>
      <w:pPr>
        <w:rPr>
          <w:rFonts w:hint="eastAsia" w:ascii="宋体" w:hAnsi="宋体" w:eastAsia="宋体" w:cs="宋体"/>
          <w:sz w:val="24"/>
          <w:szCs w:val="24"/>
        </w:rPr>
      </w:pPr>
      <w:r>
        <w:rPr>
          <w:rFonts w:hint="eastAsia" w:ascii="宋体" w:hAnsi="宋体" w:eastAsia="宋体" w:cs="宋体"/>
          <w:sz w:val="24"/>
          <w:szCs w:val="24"/>
        </w:rPr>
        <w:t>3、一个好的测试用例指的是它可能发现至今尚未被发现的缺陷。</w:t>
      </w:r>
    </w:p>
    <w:p>
      <w:pPr>
        <w:rPr>
          <w:rFonts w:hint="eastAsia" w:ascii="宋体" w:hAnsi="宋体" w:eastAsia="宋体" w:cs="宋体"/>
          <w:sz w:val="24"/>
          <w:szCs w:val="24"/>
        </w:rPr>
      </w:pPr>
      <w:r>
        <w:rPr>
          <w:rFonts w:hint="eastAsia" w:ascii="宋体" w:hAnsi="宋体" w:eastAsia="宋体" w:cs="宋体"/>
          <w:sz w:val="24"/>
          <w:szCs w:val="24"/>
        </w:rPr>
        <w:t>4、一次成功的测试指的是发现了新的软件缺陷的测试。</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这种观点主要目的:测试要以查找缺陷为中心，而不是为了演示软件能够正确运行。但是发现缺陷并不是软件测试的唯一目的。通过分析缺陷产生的原因和缺陷的分布特征，可以帮助程序员发现软件开发过程的不足，以便及时改进。</w:t>
      </w:r>
    </w:p>
    <w:p>
      <w:pPr>
        <w:ind w:firstLine="480" w:firstLineChars="200"/>
        <w:rPr>
          <w:rFonts w:hint="eastAsia" w:ascii="宋体" w:hAnsi="宋体" w:eastAsia="宋体" w:cs="宋体"/>
          <w:sz w:val="24"/>
          <w:szCs w:val="24"/>
        </w:rPr>
      </w:pPr>
    </w:p>
    <w:p>
      <w:pPr>
        <w:outlineLvl w:val="0"/>
        <w:rPr>
          <w:rFonts w:hint="eastAsia" w:ascii="黑体" w:hAnsi="黑体" w:eastAsia="黑体" w:cs="黑体"/>
          <w:sz w:val="30"/>
          <w:szCs w:val="30"/>
        </w:rPr>
      </w:pPr>
      <w:bookmarkStart w:id="1" w:name="_Toc17050"/>
      <w:r>
        <w:rPr>
          <w:rFonts w:hint="eastAsia" w:ascii="黑体" w:hAnsi="黑体" w:eastAsia="黑体" w:cs="黑体"/>
          <w:sz w:val="30"/>
          <w:szCs w:val="30"/>
          <w:lang w:val="en-US" w:eastAsia="zh-CN"/>
        </w:rPr>
        <w:t>二.</w:t>
      </w:r>
      <w:r>
        <w:rPr>
          <w:rFonts w:hint="eastAsia" w:ascii="黑体" w:hAnsi="黑体" w:eastAsia="黑体" w:cs="黑体"/>
          <w:sz w:val="30"/>
          <w:szCs w:val="30"/>
        </w:rPr>
        <w:t>测试策略</w:t>
      </w:r>
      <w:bookmarkEnd w:id="1"/>
    </w:p>
    <w:p>
      <w:pPr>
        <w:outlineLvl w:val="1"/>
        <w:rPr>
          <w:rFonts w:hint="eastAsia" w:ascii="宋体" w:hAnsi="宋体" w:eastAsia="宋体" w:cs="宋体"/>
          <w:sz w:val="28"/>
          <w:szCs w:val="28"/>
        </w:rPr>
      </w:pPr>
      <w:bookmarkStart w:id="2" w:name="_Toc30533"/>
      <w:r>
        <w:rPr>
          <w:rFonts w:hint="eastAsia" w:ascii="宋体" w:hAnsi="宋体" w:eastAsia="宋体" w:cs="宋体"/>
          <w:sz w:val="28"/>
          <w:szCs w:val="28"/>
        </w:rPr>
        <w:t>1、测试类型</w:t>
      </w:r>
      <w:bookmarkEnd w:id="2"/>
    </w:p>
    <w:p>
      <w:pPr>
        <w:rPr>
          <w:rFonts w:hint="eastAsia" w:ascii="宋体" w:hAnsi="宋体" w:eastAsia="宋体" w:cs="宋体"/>
          <w:sz w:val="24"/>
          <w:szCs w:val="24"/>
        </w:rPr>
      </w:pPr>
      <w:r>
        <w:rPr>
          <w:rFonts w:hint="eastAsia" w:ascii="宋体" w:hAnsi="宋体" w:eastAsia="宋体" w:cs="宋体"/>
          <w:sz w:val="24"/>
          <w:szCs w:val="24"/>
        </w:rPr>
        <w:t>软件测试分为功能测试和结构测试，即所说的黑盒测试和白盒测试。黑盒测试的基本观点是:任何程序都可以看作是从输入定义域取值映射到输出值域的函数，其有点是域软件如何实现无关。白盒测试的最大优点是基于被测试程序的源代码，而不是基于定义。因此白盒测试支持严格的定义、数学分析和精确度量'。</w:t>
      </w:r>
    </w:p>
    <w:p>
      <w:pPr>
        <w:outlineLvl w:val="1"/>
        <w:rPr>
          <w:rFonts w:hint="eastAsia" w:ascii="宋体" w:hAnsi="宋体" w:eastAsia="宋体" w:cs="宋体"/>
          <w:sz w:val="28"/>
          <w:szCs w:val="28"/>
        </w:rPr>
      </w:pPr>
      <w:bookmarkStart w:id="3" w:name="_Toc2610"/>
      <w:r>
        <w:rPr>
          <w:rFonts w:hint="eastAsia" w:ascii="宋体" w:hAnsi="宋体" w:eastAsia="宋体" w:cs="宋体"/>
          <w:sz w:val="28"/>
          <w:szCs w:val="28"/>
        </w:rPr>
        <w:t>2、两者的比较</w:t>
      </w:r>
      <w:bookmarkEnd w:id="3"/>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790825" cy="2324100"/>
            <wp:effectExtent l="0" t="0" r="1333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stretch>
                      <a:fillRect/>
                    </a:stretch>
                  </pic:blipFill>
                  <pic:spPr>
                    <a:xfrm>
                      <a:off x="0" y="0"/>
                      <a:ext cx="2790825" cy="2324100"/>
                    </a:xfrm>
                    <a:prstGeom prst="rect">
                      <a:avLst/>
                    </a:prstGeom>
                    <a:noFill/>
                    <a:ln>
                      <a:noFill/>
                    </a:ln>
                  </pic:spPr>
                </pic:pic>
              </a:graphicData>
            </a:graphic>
          </wp:inline>
        </w:drawing>
      </w:r>
    </w:p>
    <w:p>
      <w:pPr>
        <w:ind w:firstLine="480" w:firstLineChars="200"/>
        <w:rPr>
          <w:rFonts w:hint="eastAsia" w:ascii="宋体" w:hAnsi="宋体" w:eastAsia="宋体" w:cs="宋体"/>
          <w:sz w:val="24"/>
          <w:szCs w:val="24"/>
        </w:rPr>
      </w:pPr>
      <w:r>
        <w:rPr>
          <w:rFonts w:hint="eastAsia" w:ascii="宋体" w:hAnsi="宋体" w:eastAsia="宋体" w:cs="宋体"/>
          <w:sz w:val="24"/>
          <w:szCs w:val="24"/>
        </w:rPr>
        <w:t>通过上图可以清楚的看出问题的所在。黑盒测试侧重测试所描述行为的测试，而白盒测试则侧重已实现功能的测试。考虑程序的行为:如果所有已描述的行为都没有被实现，则白盒测试永远也不会认识这一点。反之，如果程序实现了没有被描述的行为，黑盒测试用例永远也不会揭示这一点。因此，最合理的组合就是获得黑盒测试的置信和白盒测试的度量。所以将黑盒测试与白盒测试相结合。</w:t>
      </w:r>
    </w:p>
    <w:p>
      <w:pPr>
        <w:numPr>
          <w:ilvl w:val="0"/>
          <w:numId w:val="1"/>
        </w:numPr>
        <w:outlineLvl w:val="1"/>
        <w:rPr>
          <w:rFonts w:hint="eastAsia" w:ascii="宋体" w:hAnsi="宋体" w:eastAsia="宋体" w:cs="宋体"/>
          <w:sz w:val="28"/>
          <w:szCs w:val="28"/>
        </w:rPr>
      </w:pPr>
      <w:bookmarkStart w:id="4" w:name="_Toc12305"/>
      <w:r>
        <w:rPr>
          <w:rFonts w:hint="eastAsia" w:ascii="宋体" w:hAnsi="宋体" w:eastAsia="宋体" w:cs="宋体"/>
          <w:sz w:val="28"/>
          <w:szCs w:val="28"/>
        </w:rPr>
        <w:t>测试思路</w:t>
      </w:r>
      <w:bookmarkEnd w:id="4"/>
    </w:p>
    <w:p>
      <w:pPr>
        <w:numPr>
          <w:numId w:val="0"/>
        </w:numPr>
        <w:rPr>
          <w:rFonts w:hint="eastAsia" w:ascii="宋体" w:hAnsi="宋体" w:eastAsia="宋体" w:cs="宋体"/>
          <w:b/>
          <w:bCs/>
          <w:sz w:val="24"/>
          <w:szCs w:val="24"/>
        </w:rPr>
      </w:pPr>
      <w:r>
        <w:rPr>
          <w:rFonts w:hint="eastAsia" w:ascii="宋体" w:hAnsi="宋体" w:eastAsia="宋体" w:cs="宋体"/>
          <w:b/>
          <w:bCs/>
          <w:sz w:val="24"/>
          <w:szCs w:val="24"/>
        </w:rPr>
        <w:t>(1)黑盒测试</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黑盒测试也称功能测试或数据驱动测试，它是在已知产品所应具有的功能，通过测试来检测每个功能是否都能正常使用，在测试时，把程序看作一个不能打开的黑盒子，在完全不考虑程序内部结构和内部特性的情况下，测试者在程序接口进行测试，它只检查程序功能是否按照需求规格说明书的规定正常使用,程序是否能适当地接收输入数锯而产生正确的输出信息，并且保持外部信息(如数据库或文件）的完整性。</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本软件的黑盒测试即把对象看做一个黑盒子，测试人员完全不考虑程序内部的逻辑结构和内部特性，只依据程序的需求规格说明书，检查程序的功能是否符合它的功能说明。因此黑盒测试又叫功能测试或数据驱动测试。</w:t>
      </w:r>
    </w:p>
    <w:p>
      <w:pPr>
        <w:rPr>
          <w:rFonts w:hint="eastAsia" w:ascii="宋体" w:hAnsi="宋体" w:eastAsia="宋体" w:cs="宋体"/>
          <w:b/>
          <w:bCs/>
          <w:sz w:val="24"/>
          <w:szCs w:val="24"/>
        </w:rPr>
      </w:pPr>
      <w:r>
        <w:rPr>
          <w:rFonts w:hint="eastAsia" w:ascii="宋体" w:hAnsi="宋体" w:eastAsia="宋体" w:cs="宋体"/>
          <w:b/>
          <w:bCs/>
          <w:sz w:val="24"/>
          <w:szCs w:val="24"/>
        </w:rPr>
        <w:t>①划分等价类。</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如果某个输入条件规定了取值范围或值的个数。则可确定一个合理的等价类(输入值或数在此范围内)和两个不合理等价类(输入值或个数小于这个范围的最小值或大于这个范围的最大值)。</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如果规定了输入数据的一组值，而且程序对不同的输入值做不同的处理，则每个允许输入值是一个合理等价类，此处还有一个不合理等价类(任何一个不允许的输入值)。</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如果规定了输入数据必须遵循的规则，可确定一个合理等价类(符合规则)和若干个不合理等价类(从各种不同角度违反规则)。</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如果已划分的等价类中各元素在程序中的处理方式不同，则应将此等价类进一步划分为更小的等价类。</w:t>
      </w:r>
    </w:p>
    <w:p>
      <w:pPr>
        <w:rPr>
          <w:rFonts w:hint="eastAsia" w:ascii="宋体" w:hAnsi="宋体" w:eastAsia="宋体" w:cs="宋体"/>
          <w:b/>
          <w:bCs/>
          <w:sz w:val="24"/>
          <w:szCs w:val="24"/>
        </w:rPr>
      </w:pPr>
      <w:r>
        <w:rPr>
          <w:rFonts w:hint="eastAsia" w:ascii="宋体" w:hAnsi="宋体" w:eastAsia="宋体" w:cs="宋体"/>
          <w:b/>
          <w:bCs/>
          <w:sz w:val="24"/>
          <w:szCs w:val="24"/>
        </w:rPr>
        <w:t>②边界值分析</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使用边界值分析方法设计测试用例时一般与等价类划分结合起来。但它不是从一个等价类中任选一个例子作为代表，而是将测试边界情况作为重点目标，选取正好等于、刚刚大于或刚刚小于边界值的测试数据。</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如果输入条件规定了值的范围，可以选择正好等于边界值的数据作为合理的测试用例，同时还要选择刚好越过边界值的数据作为不合理的测试用例。</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如果输入条件指出了输入数据的个数，则按最大个数、最小个数、比最小个数少1、比最大个数多Ⅰ等情况分别设计测试用例。</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对每个输出条件分别按照以上原则(1)或(2)确定输出值的边界情况。</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如果程序的规格说明给出的输入或输出域是个有序集合(如顺序文件、线形表、链表等)，则应选取集合的第一个元素和最后一个元素作为测试用例。</w:t>
      </w:r>
    </w:p>
    <w:p>
      <w:pPr>
        <w:rPr>
          <w:rFonts w:hint="eastAsia" w:ascii="宋体" w:hAnsi="宋体" w:eastAsia="宋体" w:cs="宋体"/>
          <w:b/>
          <w:bCs/>
          <w:sz w:val="24"/>
          <w:szCs w:val="24"/>
        </w:rPr>
      </w:pPr>
      <w:r>
        <w:rPr>
          <w:rFonts w:hint="eastAsia" w:ascii="宋体" w:hAnsi="宋体" w:eastAsia="宋体" w:cs="宋体"/>
          <w:b/>
          <w:bCs/>
          <w:sz w:val="24"/>
          <w:szCs w:val="24"/>
        </w:rPr>
        <w:t>③错误推测</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在测试程序时，人们可能根据经验或直觉推测程序中可能存在的各种错误，从而有针对性地编写检查这些错误的测试用例，这就是错误推测法。</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黑盒测试主要是为了发现以下几类错误:是否有不正确或遗漏的功能?在接口上，输入是否能正确的接受?能否输出正确的结果?是否有数据结构错误或外部信息访问错误?性能上是否能够满足要求?是否有初始化或终止性错误?</w:t>
      </w:r>
    </w:p>
    <w:p>
      <w:pPr>
        <w:rPr>
          <w:rFonts w:hint="eastAsia" w:ascii="宋体" w:hAnsi="宋体" w:eastAsia="宋体" w:cs="宋体"/>
          <w:b/>
          <w:bCs/>
          <w:sz w:val="24"/>
          <w:szCs w:val="24"/>
        </w:rPr>
      </w:pPr>
      <w:r>
        <w:rPr>
          <w:rFonts w:hint="eastAsia" w:ascii="宋体" w:hAnsi="宋体" w:eastAsia="宋体" w:cs="宋体"/>
          <w:b/>
          <w:bCs/>
          <w:sz w:val="24"/>
          <w:szCs w:val="24"/>
        </w:rPr>
        <w:t>④因果图</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等价类划分和边界值方法分析方法都只是孤立地考虑各个输入数据的测试功能，而没有考虑多个输入数据的组合引起的错误。</w:t>
      </w:r>
    </w:p>
    <w:p>
      <w:pPr>
        <w:rPr>
          <w:rFonts w:hint="eastAsia" w:ascii="宋体" w:hAnsi="宋体" w:eastAsia="宋体" w:cs="宋体"/>
          <w:b/>
          <w:bCs/>
          <w:sz w:val="24"/>
          <w:szCs w:val="24"/>
        </w:rPr>
      </w:pPr>
      <w:r>
        <w:rPr>
          <w:rFonts w:hint="eastAsia" w:ascii="宋体" w:hAnsi="宋体" w:eastAsia="宋体" w:cs="宋体"/>
          <w:b/>
          <w:bCs/>
          <w:sz w:val="24"/>
          <w:szCs w:val="24"/>
        </w:rPr>
        <w:t>⑤综合策略</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每种方法都能设计出一组有用例子，用这组例子容易发现某种类型的错误，但可能不易发现另一类型的错误。因此在实际测试中，联合使用各种测试方法，形成综合策略，通常先用黑盒法设计基本的测试用例，再用白盒法补充一些必要的测试用例。</w:t>
      </w:r>
    </w:p>
    <w:p>
      <w:pPr>
        <w:rPr>
          <w:rFonts w:hint="eastAsia" w:ascii="宋体" w:hAnsi="宋体" w:eastAsia="宋体" w:cs="宋体"/>
          <w:b/>
          <w:bCs/>
          <w:sz w:val="24"/>
          <w:szCs w:val="24"/>
        </w:rPr>
      </w:pPr>
      <w:r>
        <w:rPr>
          <w:rFonts w:hint="eastAsia" w:ascii="宋体" w:hAnsi="宋体" w:eastAsia="宋体" w:cs="宋体"/>
          <w:b/>
          <w:bCs/>
          <w:sz w:val="24"/>
          <w:szCs w:val="24"/>
        </w:rPr>
        <w:t>(2)白盒测试</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白盒测试是对软件的过程性细节做细致的检查。这种方法是把测试对象看做一个打开的盒子，它允许测试人员利用程序内部的逻辑结构及有关信息，设计或选择测试用例，对程序所有逻辑路径进行测试。通过在不同点检查程序状态，确定实际状态是否与预期的状态一致。因此白盒测试又称为结构测试或逻辑驱动测试。</w:t>
      </w:r>
    </w:p>
    <w:p>
      <w:pPr>
        <w:rPr>
          <w:rFonts w:hint="eastAsia" w:ascii="宋体" w:hAnsi="宋体" w:eastAsia="宋体" w:cs="宋体"/>
          <w:sz w:val="24"/>
          <w:szCs w:val="24"/>
        </w:rPr>
      </w:pPr>
      <w:r>
        <w:rPr>
          <w:rFonts w:hint="eastAsia" w:ascii="宋体" w:hAnsi="宋体" w:eastAsia="宋体" w:cs="宋体"/>
          <w:sz w:val="24"/>
          <w:szCs w:val="24"/>
        </w:rPr>
        <w:t>①逻辑覆盖:程序内部的逻辑覆盖程度，当程序中有循环时，覆盖每条路径是不可能的，要设计使覆盖程度较高的或覆盖最有代表性的路径的测试用例。</w:t>
      </w:r>
    </w:p>
    <w:p>
      <w:pPr>
        <w:rPr>
          <w:rFonts w:hint="eastAsia" w:ascii="宋体" w:hAnsi="宋体" w:eastAsia="宋体" w:cs="宋体"/>
          <w:sz w:val="24"/>
          <w:szCs w:val="24"/>
        </w:rPr>
      </w:pPr>
      <w:r>
        <w:rPr>
          <w:rFonts w:hint="eastAsia" w:ascii="宋体" w:hAnsi="宋体" w:eastAsia="宋体" w:cs="宋体"/>
          <w:sz w:val="24"/>
          <w:szCs w:val="24"/>
        </w:rPr>
        <w:t>②循环覆盖</w:t>
      </w:r>
    </w:p>
    <w:p>
      <w:pPr>
        <w:rPr>
          <w:rFonts w:hint="eastAsia" w:ascii="宋体" w:hAnsi="宋体" w:eastAsia="宋体" w:cs="宋体"/>
          <w:sz w:val="24"/>
          <w:szCs w:val="24"/>
        </w:rPr>
      </w:pPr>
      <w:r>
        <w:rPr>
          <w:rFonts w:hint="eastAsia" w:ascii="宋体" w:hAnsi="宋体" w:eastAsia="宋体" w:cs="宋体"/>
          <w:sz w:val="24"/>
          <w:szCs w:val="24"/>
        </w:rPr>
        <w:t>③基本路径测试</w:t>
      </w:r>
    </w:p>
    <w:p>
      <w:pPr>
        <w:rPr>
          <w:rFonts w:hint="eastAsia" w:ascii="宋体" w:hAnsi="宋体" w:eastAsia="宋体" w:cs="宋体"/>
          <w:sz w:val="24"/>
          <w:szCs w:val="24"/>
        </w:rPr>
      </w:pPr>
      <w:r>
        <w:rPr>
          <w:rFonts w:hint="eastAsia" w:ascii="宋体" w:hAnsi="宋体" w:eastAsia="宋体" w:cs="宋体"/>
          <w:sz w:val="24"/>
          <w:szCs w:val="24"/>
        </w:rPr>
        <w:t>白盒测试主要是想对程序模块进行如下检查:</w:t>
      </w:r>
    </w:p>
    <w:p>
      <w:pPr>
        <w:rPr>
          <w:rFonts w:hint="eastAsia" w:ascii="宋体" w:hAnsi="宋体" w:eastAsia="宋体" w:cs="宋体"/>
          <w:sz w:val="24"/>
          <w:szCs w:val="24"/>
        </w:rPr>
      </w:pPr>
      <w:r>
        <w:rPr>
          <w:rFonts w:hint="eastAsia" w:ascii="宋体" w:hAnsi="宋体" w:eastAsia="宋体" w:cs="宋体"/>
          <w:sz w:val="24"/>
          <w:szCs w:val="24"/>
        </w:rPr>
        <w:t>①对程序模块的所有独立的执行路径至少测试一遍。</w:t>
      </w:r>
    </w:p>
    <w:p>
      <w:pPr>
        <w:rPr>
          <w:rFonts w:hint="eastAsia" w:ascii="宋体" w:hAnsi="宋体" w:eastAsia="宋体" w:cs="宋体"/>
          <w:sz w:val="24"/>
          <w:szCs w:val="24"/>
        </w:rPr>
      </w:pPr>
      <w:r>
        <w:rPr>
          <w:rFonts w:hint="eastAsia" w:ascii="宋体" w:hAnsi="宋体" w:eastAsia="宋体" w:cs="宋体"/>
          <w:sz w:val="24"/>
          <w:szCs w:val="24"/>
        </w:rPr>
        <w:t>②对所有的逻辑判定，取“真”与取“假”的两种情况都能至少测一遍。</w:t>
      </w:r>
    </w:p>
    <w:p>
      <w:pPr>
        <w:rPr>
          <w:rFonts w:hint="eastAsia" w:ascii="宋体" w:hAnsi="宋体" w:eastAsia="宋体" w:cs="宋体"/>
          <w:sz w:val="24"/>
          <w:szCs w:val="24"/>
        </w:rPr>
      </w:pPr>
      <w:r>
        <w:rPr>
          <w:rFonts w:hint="eastAsia" w:ascii="宋体" w:hAnsi="宋体" w:eastAsia="宋体" w:cs="宋体"/>
          <w:sz w:val="24"/>
          <w:szCs w:val="24"/>
        </w:rPr>
        <w:t>③在循环的边界和运行的界限内执行循环体。</w:t>
      </w:r>
    </w:p>
    <w:p>
      <w:pPr>
        <w:rPr>
          <w:rFonts w:hint="eastAsia" w:ascii="宋体" w:hAnsi="宋体" w:eastAsia="宋体" w:cs="宋体"/>
          <w:sz w:val="24"/>
          <w:szCs w:val="24"/>
        </w:rPr>
      </w:pPr>
      <w:r>
        <w:rPr>
          <w:rFonts w:hint="eastAsia" w:ascii="宋体" w:hAnsi="宋体" w:eastAsia="宋体" w:cs="宋体"/>
          <w:sz w:val="24"/>
          <w:szCs w:val="24"/>
          <w:lang w:val="en-US" w:eastAsia="zh-CN"/>
        </w:rPr>
        <w:t>④</w:t>
      </w:r>
      <w:r>
        <w:rPr>
          <w:rFonts w:hint="eastAsia" w:ascii="宋体" w:hAnsi="宋体" w:eastAsia="宋体" w:cs="宋体"/>
          <w:sz w:val="24"/>
          <w:szCs w:val="24"/>
        </w:rPr>
        <w:t>测试内部数据结构的有效性，等等。</w:t>
      </w:r>
    </w:p>
    <w:p>
      <w:pPr>
        <w:outlineLvl w:val="1"/>
        <w:rPr>
          <w:rFonts w:hint="eastAsia" w:ascii="宋体" w:hAnsi="宋体" w:eastAsia="宋体" w:cs="宋体"/>
          <w:sz w:val="28"/>
          <w:szCs w:val="28"/>
        </w:rPr>
      </w:pPr>
      <w:bookmarkStart w:id="5" w:name="_Toc3630"/>
      <w:r>
        <w:rPr>
          <w:rFonts w:hint="eastAsia" w:ascii="宋体" w:hAnsi="宋体" w:eastAsia="宋体" w:cs="宋体"/>
          <w:sz w:val="28"/>
          <w:szCs w:val="28"/>
        </w:rPr>
        <w:t>4、测试实践</w:t>
      </w:r>
      <w:bookmarkEnd w:id="5"/>
    </w:p>
    <w:p>
      <w:pPr>
        <w:rPr>
          <w:rFonts w:hint="eastAsia" w:ascii="宋体" w:hAnsi="宋体" w:eastAsia="宋体" w:cs="宋体"/>
          <w:sz w:val="24"/>
          <w:szCs w:val="24"/>
        </w:rPr>
      </w:pPr>
      <w:r>
        <w:rPr>
          <w:rFonts w:hint="eastAsia" w:ascii="宋体" w:hAnsi="宋体" w:eastAsia="宋体" w:cs="宋体"/>
          <w:sz w:val="24"/>
          <w:szCs w:val="24"/>
        </w:rPr>
        <w:t>(1）流程图:</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439795" cy="5450840"/>
            <wp:effectExtent l="0" t="0" r="444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3439795" cy="5450840"/>
                    </a:xfrm>
                    <a:prstGeom prst="rect">
                      <a:avLst/>
                    </a:prstGeom>
                    <a:noFill/>
                    <a:ln>
                      <a:noFill/>
                    </a:ln>
                  </pic:spPr>
                </pic:pic>
              </a:graphicData>
            </a:graphic>
          </wp:inline>
        </w:drawing>
      </w:r>
    </w:p>
    <w:p>
      <w:pPr>
        <w:jc w:val="both"/>
        <w:rPr>
          <w:rFonts w:hint="eastAsia" w:ascii="宋体" w:hAnsi="宋体" w:eastAsia="宋体" w:cs="宋体"/>
          <w:sz w:val="24"/>
          <w:szCs w:val="24"/>
        </w:rPr>
      </w:pP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测试用例</w:t>
      </w: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本次测试的用例表如下所示：</w:t>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92725" cy="8336280"/>
            <wp:effectExtent l="0" t="0" r="1079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92725" cy="8336280"/>
                    </a:xfrm>
                    <a:prstGeom prst="rect">
                      <a:avLst/>
                    </a:prstGeom>
                    <a:noFill/>
                    <a:ln>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403850" cy="1748155"/>
            <wp:effectExtent l="0" t="0" r="635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403850" cy="1748155"/>
                    </a:xfrm>
                    <a:prstGeom prst="rect">
                      <a:avLst/>
                    </a:prstGeom>
                    <a:noFill/>
                    <a:ln>
                      <a:noFill/>
                    </a:ln>
                  </pic:spPr>
                </pic:pic>
              </a:graphicData>
            </a:graphic>
          </wp:inline>
        </w:drawing>
      </w:r>
    </w:p>
    <w:p>
      <w:pPr>
        <w:rPr>
          <w:rFonts w:hint="eastAsia" w:ascii="宋体" w:hAnsi="宋体" w:eastAsia="宋体" w:cs="宋体"/>
          <w:sz w:val="24"/>
          <w:szCs w:val="24"/>
        </w:rPr>
      </w:pPr>
    </w:p>
    <w:p>
      <w:pPr>
        <w:outlineLvl w:val="0"/>
        <w:rPr>
          <w:rFonts w:hint="eastAsia" w:ascii="黑体" w:hAnsi="黑体" w:eastAsia="黑体" w:cs="黑体"/>
          <w:sz w:val="30"/>
          <w:szCs w:val="30"/>
        </w:rPr>
      </w:pPr>
      <w:bookmarkStart w:id="6" w:name="_Toc409"/>
      <w:r>
        <w:rPr>
          <w:rFonts w:hint="eastAsia" w:ascii="黑体" w:hAnsi="黑体" w:eastAsia="黑体" w:cs="黑体"/>
          <w:sz w:val="30"/>
          <w:szCs w:val="30"/>
          <w:lang w:val="en-US" w:eastAsia="zh-CN"/>
        </w:rPr>
        <w:t>三.</w:t>
      </w:r>
      <w:r>
        <w:rPr>
          <w:rFonts w:hint="eastAsia" w:ascii="黑体" w:hAnsi="黑体" w:eastAsia="黑体" w:cs="黑体"/>
          <w:sz w:val="30"/>
          <w:szCs w:val="30"/>
        </w:rPr>
        <w:t>测试报告</w:t>
      </w:r>
      <w:bookmarkEnd w:id="6"/>
    </w:p>
    <w:p>
      <w:pPr>
        <w:rPr>
          <w:rFonts w:hint="eastAsia" w:ascii="宋体" w:hAnsi="宋体" w:eastAsia="宋体" w:cs="宋体"/>
          <w:sz w:val="24"/>
          <w:szCs w:val="24"/>
        </w:rPr>
      </w:pPr>
      <w:r>
        <w:rPr>
          <w:rFonts w:hint="eastAsia" w:ascii="宋体" w:hAnsi="宋体" w:eastAsia="宋体" w:cs="宋体"/>
          <w:sz w:val="24"/>
          <w:szCs w:val="24"/>
        </w:rPr>
        <w:t>项目名称:某景点门票销售系统</w:t>
      </w:r>
    </w:p>
    <w:p>
      <w:pPr>
        <w:outlineLvl w:val="1"/>
        <w:rPr>
          <w:rFonts w:hint="eastAsia" w:ascii="宋体" w:hAnsi="宋体" w:eastAsia="宋体" w:cs="宋体"/>
          <w:b/>
          <w:bCs/>
          <w:sz w:val="24"/>
          <w:szCs w:val="24"/>
          <w:lang w:eastAsia="zh-CN"/>
        </w:rPr>
      </w:pPr>
      <w:bookmarkStart w:id="7" w:name="_Toc18246"/>
      <w:r>
        <w:rPr>
          <w:rFonts w:hint="eastAsia" w:ascii="宋体" w:hAnsi="宋体" w:eastAsia="宋体" w:cs="宋体"/>
          <w:b/>
          <w:bCs/>
          <w:sz w:val="24"/>
          <w:szCs w:val="24"/>
          <w:lang w:val="en-US" w:eastAsia="zh-CN"/>
        </w:rPr>
        <w:t>1.</w:t>
      </w:r>
      <w:r>
        <w:rPr>
          <w:rFonts w:hint="eastAsia" w:ascii="宋体" w:hAnsi="宋体" w:eastAsia="宋体" w:cs="宋体"/>
          <w:b/>
          <w:bCs/>
          <w:sz w:val="24"/>
          <w:szCs w:val="24"/>
        </w:rPr>
        <w:t>安装</w:t>
      </w:r>
      <w:bookmarkEnd w:id="7"/>
    </w:p>
    <w:p>
      <w:pPr>
        <w:rPr>
          <w:rFonts w:hint="eastAsia" w:ascii="宋体" w:hAnsi="宋体" w:eastAsia="宋体" w:cs="宋体"/>
          <w:sz w:val="24"/>
          <w:szCs w:val="24"/>
        </w:rPr>
      </w:pPr>
      <w:r>
        <w:rPr>
          <w:rFonts w:hint="eastAsia" w:ascii="宋体" w:hAnsi="宋体" w:eastAsia="宋体" w:cs="宋体"/>
          <w:sz w:val="24"/>
          <w:szCs w:val="24"/>
        </w:rPr>
        <w:t>(1）程序运行环境已经正确设定。</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outlineLvl w:val="1"/>
        <w:rPr>
          <w:rFonts w:hint="eastAsia" w:ascii="宋体" w:hAnsi="宋体" w:eastAsia="宋体" w:cs="宋体"/>
          <w:b/>
          <w:bCs/>
          <w:sz w:val="24"/>
          <w:szCs w:val="24"/>
        </w:rPr>
      </w:pPr>
      <w:bookmarkStart w:id="8" w:name="_Toc31459"/>
      <w:r>
        <w:rPr>
          <w:rFonts w:hint="eastAsia" w:ascii="宋体" w:hAnsi="宋体" w:eastAsia="宋体" w:cs="宋体"/>
          <w:b/>
          <w:bCs/>
          <w:sz w:val="24"/>
          <w:szCs w:val="24"/>
          <w:lang w:val="en-US" w:eastAsia="zh-CN"/>
        </w:rPr>
        <w:t>2.</w:t>
      </w:r>
      <w:r>
        <w:rPr>
          <w:rFonts w:hint="eastAsia" w:ascii="宋体" w:hAnsi="宋体" w:eastAsia="宋体" w:cs="宋体"/>
          <w:b/>
          <w:bCs/>
          <w:sz w:val="24"/>
          <w:szCs w:val="24"/>
        </w:rPr>
        <w:t>程序代码检查</w:t>
      </w:r>
      <w:bookmarkEnd w:id="8"/>
    </w:p>
    <w:p>
      <w:pPr>
        <w:rPr>
          <w:rFonts w:hint="eastAsia" w:ascii="宋体" w:hAnsi="宋体" w:eastAsia="宋体" w:cs="宋体"/>
          <w:sz w:val="24"/>
          <w:szCs w:val="24"/>
        </w:rPr>
      </w:pPr>
      <w:r>
        <w:rPr>
          <w:rFonts w:hint="eastAsia" w:ascii="宋体" w:hAnsi="宋体" w:eastAsia="宋体" w:cs="宋体"/>
          <w:sz w:val="24"/>
          <w:szCs w:val="24"/>
        </w:rPr>
        <w:t>(1）程序单位首部有程序说明和修改备注。</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(2）变量、过程、函数命令符合规则。</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(3）程序中有足够的说明信息。</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(4)修改注释符合要求。</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(5）类库的使用符合要求。</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outlineLvl w:val="1"/>
        <w:rPr>
          <w:rFonts w:hint="eastAsia" w:ascii="宋体" w:hAnsi="宋体" w:eastAsia="宋体" w:cs="宋体"/>
          <w:b/>
          <w:bCs/>
          <w:sz w:val="24"/>
          <w:szCs w:val="24"/>
        </w:rPr>
      </w:pPr>
      <w:bookmarkStart w:id="9" w:name="_Toc25804"/>
      <w:r>
        <w:rPr>
          <w:rFonts w:hint="eastAsia" w:ascii="宋体" w:hAnsi="宋体" w:eastAsia="宋体" w:cs="宋体"/>
          <w:b/>
          <w:bCs/>
          <w:sz w:val="24"/>
          <w:szCs w:val="24"/>
          <w:lang w:val="en-US" w:eastAsia="zh-CN"/>
        </w:rPr>
        <w:t>3.</w:t>
      </w:r>
      <w:r>
        <w:rPr>
          <w:rFonts w:hint="eastAsia" w:ascii="宋体" w:hAnsi="宋体" w:eastAsia="宋体" w:cs="宋体"/>
          <w:b/>
          <w:bCs/>
          <w:sz w:val="24"/>
          <w:szCs w:val="24"/>
        </w:rPr>
        <w:t>画面及报表格式检查</w:t>
      </w:r>
      <w:bookmarkEnd w:id="9"/>
    </w:p>
    <w:p>
      <w:pPr>
        <w:rPr>
          <w:rFonts w:hint="eastAsia" w:ascii="宋体" w:hAnsi="宋体" w:eastAsia="宋体" w:cs="宋体"/>
          <w:sz w:val="24"/>
          <w:szCs w:val="24"/>
        </w:rPr>
      </w:pPr>
      <w:r>
        <w:rPr>
          <w:rFonts w:hint="eastAsia" w:ascii="宋体" w:hAnsi="宋体" w:eastAsia="宋体" w:cs="宋体"/>
          <w:sz w:val="24"/>
          <w:szCs w:val="24"/>
        </w:rPr>
        <w:t>(1）画面和报表格式符合规定需求。</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(2）程序命名符合格式需求。</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(3）画面和报表的字段位置和宽度与设计文档一致。</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outlineLvl w:val="1"/>
        <w:rPr>
          <w:rFonts w:hint="eastAsia" w:ascii="宋体" w:hAnsi="宋体" w:eastAsia="宋体" w:cs="宋体"/>
          <w:b/>
          <w:bCs/>
          <w:sz w:val="24"/>
          <w:szCs w:val="24"/>
        </w:rPr>
      </w:pPr>
      <w:bookmarkStart w:id="10" w:name="_Toc8382"/>
      <w:r>
        <w:rPr>
          <w:rFonts w:hint="eastAsia" w:ascii="宋体" w:hAnsi="宋体" w:eastAsia="宋体" w:cs="宋体"/>
          <w:b/>
          <w:bCs/>
          <w:sz w:val="24"/>
          <w:szCs w:val="24"/>
          <w:lang w:val="en-US" w:eastAsia="zh-CN"/>
        </w:rPr>
        <w:t>4.</w:t>
      </w:r>
      <w:r>
        <w:rPr>
          <w:rFonts w:hint="eastAsia" w:ascii="宋体" w:hAnsi="宋体" w:eastAsia="宋体" w:cs="宋体"/>
          <w:b/>
          <w:bCs/>
          <w:sz w:val="24"/>
          <w:szCs w:val="24"/>
        </w:rPr>
        <w:t>功能测试</w:t>
      </w:r>
      <w:bookmarkEnd w:id="10"/>
    </w:p>
    <w:p>
      <w:pPr>
        <w:rPr>
          <w:rFonts w:hint="eastAsia" w:ascii="宋体" w:hAnsi="宋体" w:eastAsia="宋体" w:cs="宋体"/>
          <w:sz w:val="24"/>
          <w:szCs w:val="24"/>
        </w:rPr>
      </w:pPr>
      <w:r>
        <w:rPr>
          <w:rFonts w:hint="eastAsia" w:ascii="宋体" w:hAnsi="宋体" w:eastAsia="宋体" w:cs="宋体"/>
          <w:sz w:val="24"/>
          <w:szCs w:val="24"/>
        </w:rPr>
        <w:t>(1）多画面之间切换正确。</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(2）功能键、触发键、按钮、菜单、选择项功能正确。</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(3）数据项关联及限制功能正确。</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outlineLvl w:val="1"/>
        <w:rPr>
          <w:rFonts w:hint="eastAsia" w:ascii="宋体" w:hAnsi="宋体" w:eastAsia="宋体" w:cs="宋体"/>
          <w:b/>
          <w:bCs/>
          <w:sz w:val="24"/>
          <w:szCs w:val="24"/>
        </w:rPr>
      </w:pPr>
      <w:bookmarkStart w:id="11" w:name="_Toc10261"/>
      <w:r>
        <w:rPr>
          <w:rFonts w:hint="eastAsia" w:ascii="宋体" w:hAnsi="宋体" w:eastAsia="宋体" w:cs="宋体"/>
          <w:b/>
          <w:bCs/>
          <w:sz w:val="24"/>
          <w:szCs w:val="24"/>
          <w:lang w:val="en-US" w:eastAsia="zh-CN"/>
        </w:rPr>
        <w:t>5.</w:t>
      </w:r>
      <w:r>
        <w:rPr>
          <w:rFonts w:hint="eastAsia" w:ascii="宋体" w:hAnsi="宋体" w:eastAsia="宋体" w:cs="宋体"/>
          <w:b/>
          <w:bCs/>
          <w:sz w:val="24"/>
          <w:szCs w:val="24"/>
        </w:rPr>
        <w:t>正确性测试</w:t>
      </w:r>
      <w:bookmarkEnd w:id="11"/>
    </w:p>
    <w:p>
      <w:pPr>
        <w:rPr>
          <w:rFonts w:hint="eastAsia" w:ascii="宋体" w:hAnsi="宋体" w:eastAsia="宋体" w:cs="宋体"/>
          <w:sz w:val="24"/>
          <w:szCs w:val="24"/>
        </w:rPr>
      </w:pPr>
      <w:r>
        <w:rPr>
          <w:rFonts w:hint="eastAsia" w:ascii="宋体" w:hAnsi="宋体" w:eastAsia="宋体" w:cs="宋体"/>
          <w:sz w:val="24"/>
          <w:szCs w:val="24"/>
        </w:rPr>
        <w:t>(1）读/写/删除操作结果正确。</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(2）各种组合条件之查询或报表正确。</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(3）设计文档规定的其它操作。</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outlineLvl w:val="1"/>
        <w:rPr>
          <w:rFonts w:hint="eastAsia" w:ascii="宋体" w:hAnsi="宋体" w:eastAsia="宋体" w:cs="宋体"/>
          <w:b/>
          <w:bCs/>
          <w:sz w:val="24"/>
          <w:szCs w:val="24"/>
        </w:rPr>
      </w:pPr>
      <w:bookmarkStart w:id="12" w:name="_Toc10237"/>
      <w:r>
        <w:rPr>
          <w:rFonts w:hint="eastAsia" w:ascii="宋体" w:hAnsi="宋体" w:eastAsia="宋体" w:cs="宋体"/>
          <w:b/>
          <w:bCs/>
          <w:sz w:val="24"/>
          <w:szCs w:val="24"/>
          <w:lang w:val="en-US" w:eastAsia="zh-CN"/>
        </w:rPr>
        <w:t>6.</w:t>
      </w:r>
      <w:r>
        <w:rPr>
          <w:rFonts w:hint="eastAsia" w:ascii="宋体" w:hAnsi="宋体" w:eastAsia="宋体" w:cs="宋体"/>
          <w:b/>
          <w:bCs/>
          <w:sz w:val="24"/>
          <w:szCs w:val="24"/>
        </w:rPr>
        <w:t>可靠性测试</w:t>
      </w:r>
      <w:bookmarkEnd w:id="12"/>
    </w:p>
    <w:p>
      <w:pPr>
        <w:rPr>
          <w:rFonts w:hint="eastAsia" w:ascii="宋体" w:hAnsi="宋体" w:eastAsia="宋体" w:cs="宋体"/>
          <w:sz w:val="24"/>
          <w:szCs w:val="24"/>
        </w:rPr>
      </w:pPr>
      <w:r>
        <w:rPr>
          <w:rFonts w:hint="eastAsia" w:ascii="宋体" w:hAnsi="宋体" w:eastAsia="宋体" w:cs="宋体"/>
          <w:sz w:val="24"/>
          <w:szCs w:val="24"/>
        </w:rPr>
        <w:t>(1）非法键容错测试。</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(2）异常字符容错测试。</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r>
        <w:rPr>
          <w:rFonts w:hint="eastAsia" w:ascii="宋体" w:hAnsi="宋体" w:eastAsia="宋体" w:cs="宋体"/>
          <w:sz w:val="24"/>
          <w:szCs w:val="24"/>
        </w:rPr>
        <w:t>(3）程序负作用检查。</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是</w:t>
      </w:r>
    </w:p>
    <w:p>
      <w:pPr>
        <w:rPr>
          <w:rFonts w:hint="eastAsia" w:ascii="宋体" w:hAnsi="宋体" w:eastAsia="宋体" w:cs="宋体"/>
          <w:sz w:val="24"/>
          <w:szCs w:val="24"/>
        </w:rPr>
      </w:pPr>
    </w:p>
    <w:p>
      <w:pPr>
        <w:outlineLvl w:val="0"/>
        <w:rPr>
          <w:rFonts w:hint="eastAsia" w:ascii="黑体" w:hAnsi="黑体" w:eastAsia="黑体" w:cs="黑体"/>
          <w:sz w:val="30"/>
          <w:szCs w:val="30"/>
        </w:rPr>
      </w:pPr>
      <w:bookmarkStart w:id="13" w:name="_Toc20520"/>
      <w:r>
        <w:rPr>
          <w:rFonts w:hint="eastAsia" w:ascii="黑体" w:hAnsi="黑体" w:eastAsia="黑体" w:cs="黑体"/>
          <w:sz w:val="30"/>
          <w:szCs w:val="30"/>
          <w:lang w:val="en-US" w:eastAsia="zh-CN"/>
        </w:rPr>
        <w:t>四.前端功能</w:t>
      </w:r>
      <w:r>
        <w:rPr>
          <w:rFonts w:hint="eastAsia" w:ascii="黑体" w:hAnsi="黑体" w:eastAsia="黑体" w:cs="黑体"/>
          <w:sz w:val="30"/>
          <w:szCs w:val="30"/>
        </w:rPr>
        <w:t>测试</w:t>
      </w:r>
      <w:bookmarkEnd w:id="13"/>
    </w:p>
    <w:p>
      <w:pPr>
        <w:outlineLvl w:val="1"/>
        <w:rPr>
          <w:rFonts w:hint="eastAsia" w:ascii="宋体" w:hAnsi="宋体" w:eastAsia="宋体" w:cs="宋体"/>
          <w:sz w:val="28"/>
          <w:szCs w:val="28"/>
        </w:rPr>
      </w:pPr>
      <w:bookmarkStart w:id="14" w:name="_Toc25323"/>
      <w:r>
        <w:rPr>
          <w:rFonts w:hint="eastAsia" w:ascii="宋体" w:hAnsi="宋体" w:eastAsia="宋体" w:cs="宋体"/>
          <w:sz w:val="28"/>
          <w:szCs w:val="28"/>
          <w:lang w:val="en-US" w:eastAsia="zh-CN"/>
        </w:rPr>
        <w:t>1.</w:t>
      </w:r>
      <w:r>
        <w:rPr>
          <w:rFonts w:hint="eastAsia" w:ascii="宋体" w:hAnsi="宋体" w:eastAsia="宋体" w:cs="宋体"/>
          <w:sz w:val="28"/>
          <w:szCs w:val="28"/>
        </w:rPr>
        <w:t>登录功能</w:t>
      </w:r>
      <w:bookmarkEnd w:id="14"/>
    </w:p>
    <w:p>
      <w:pPr>
        <w:rPr>
          <w:rFonts w:hint="eastAsia" w:ascii="宋体" w:hAnsi="宋体" w:eastAsia="宋体" w:cs="宋体"/>
          <w:sz w:val="24"/>
          <w:szCs w:val="24"/>
        </w:rPr>
      </w:pPr>
      <w:r>
        <w:rPr>
          <w:rFonts w:hint="eastAsia" w:ascii="宋体" w:hAnsi="宋体" w:eastAsia="宋体" w:cs="宋体"/>
          <w:sz w:val="24"/>
          <w:szCs w:val="24"/>
        </w:rPr>
        <w:t>(1)用户登录界面</w:t>
      </w:r>
    </w:p>
    <w:p>
      <w:pPr>
        <w:rPr>
          <w:rFonts w:hint="eastAsia" w:ascii="宋体" w:hAnsi="宋体" w:eastAsia="宋体" w:cs="宋体"/>
          <w:sz w:val="24"/>
          <w:szCs w:val="24"/>
        </w:rPr>
      </w:pPr>
      <w:r>
        <w:rPr>
          <w:rFonts w:hint="eastAsia" w:ascii="宋体" w:hAnsi="宋体" w:eastAsia="宋体" w:cs="宋体"/>
          <w:sz w:val="24"/>
          <w:szCs w:val="24"/>
        </w:rPr>
        <w:t>登录时使用普通用户登录账户名、密码登录订票系统。如下表所示。</w:t>
      </w:r>
    </w:p>
    <w:p>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564890" cy="1677670"/>
            <wp:effectExtent l="0" t="0" r="127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564890" cy="1677670"/>
                    </a:xfrm>
                    <a:prstGeom prst="rect">
                      <a:avLst/>
                    </a:prstGeom>
                    <a:noFill/>
                    <a:ln>
                      <a:noFill/>
                    </a:ln>
                  </pic:spPr>
                </pic:pic>
              </a:graphicData>
            </a:graphic>
          </wp:inline>
        </w:drawing>
      </w:r>
    </w:p>
    <w:p>
      <w:pPr>
        <w:numPr>
          <w:ilvl w:val="0"/>
          <w:numId w:val="3"/>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管理员登录</w:t>
      </w:r>
    </w:p>
    <w:p>
      <w:pPr>
        <w:numPr>
          <w:numId w:val="0"/>
        </w:numPr>
        <w:rPr>
          <w:rFonts w:hint="eastAsia" w:ascii="宋体" w:hAnsi="宋体" w:eastAsia="宋体" w:cs="宋体"/>
          <w:sz w:val="24"/>
          <w:szCs w:val="24"/>
        </w:rPr>
      </w:pPr>
      <w:r>
        <w:rPr>
          <w:rFonts w:hint="eastAsia" w:ascii="宋体" w:hAnsi="宋体" w:eastAsia="宋体" w:cs="宋体"/>
          <w:sz w:val="24"/>
          <w:szCs w:val="24"/>
          <w:lang w:val="en-US" w:eastAsia="zh-CN"/>
        </w:rPr>
        <w:t>管理员登录测试表如下所示：</w:t>
      </w:r>
    </w:p>
    <w:p>
      <w:pPr>
        <w:numPr>
          <w:ilvl w:val="0"/>
          <w:numId w:val="0"/>
        </w:num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867150" cy="177863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rcRect t="23184" r="-2691"/>
                    <a:stretch>
                      <a:fillRect/>
                    </a:stretch>
                  </pic:blipFill>
                  <pic:spPr>
                    <a:xfrm>
                      <a:off x="0" y="0"/>
                      <a:ext cx="3867150" cy="1778635"/>
                    </a:xfrm>
                    <a:prstGeom prst="rect">
                      <a:avLst/>
                    </a:prstGeom>
                    <a:noFill/>
                    <a:ln>
                      <a:noFill/>
                    </a:ln>
                  </pic:spPr>
                </pic:pic>
              </a:graphicData>
            </a:graphic>
          </wp:inline>
        </w:drawing>
      </w:r>
    </w:p>
    <w:p>
      <w:pPr>
        <w:numPr>
          <w:ilvl w:val="0"/>
          <w:numId w:val="0"/>
        </w:num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管理员登录成功后台界面如下所示：</w:t>
      </w:r>
    </w:p>
    <w:p>
      <w:pPr>
        <w:numPr>
          <w:ilvl w:val="0"/>
          <w:numId w:val="0"/>
        </w:numPr>
        <w:jc w:val="center"/>
        <w:rPr>
          <w:rFonts w:hint="default" w:ascii="宋体" w:hAnsi="宋体" w:eastAsia="宋体" w:cs="宋体"/>
          <w:sz w:val="24"/>
          <w:szCs w:val="24"/>
          <w:lang w:val="en-US" w:eastAsia="zh-CN"/>
        </w:rPr>
      </w:pPr>
      <w:r>
        <w:drawing>
          <wp:inline distT="0" distB="0" distL="114300" distR="114300">
            <wp:extent cx="4451350" cy="1424940"/>
            <wp:effectExtent l="0" t="0" r="13970"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
                    <a:stretch>
                      <a:fillRect/>
                    </a:stretch>
                  </pic:blipFill>
                  <pic:spPr>
                    <a:xfrm>
                      <a:off x="0" y="0"/>
                      <a:ext cx="4451350" cy="1424940"/>
                    </a:xfrm>
                    <a:prstGeom prst="rect">
                      <a:avLst/>
                    </a:prstGeom>
                    <a:noFill/>
                    <a:ln>
                      <a:noFill/>
                    </a:ln>
                  </pic:spPr>
                </pic:pic>
              </a:graphicData>
            </a:graphic>
          </wp:inline>
        </w:drawing>
      </w:r>
    </w:p>
    <w:p>
      <w:pPr>
        <w:numPr>
          <w:ilvl w:val="0"/>
          <w:numId w:val="0"/>
        </w:numPr>
        <w:outlineLvl w:val="1"/>
        <w:rPr>
          <w:rFonts w:hint="eastAsia" w:ascii="宋体" w:hAnsi="宋体" w:eastAsia="宋体" w:cs="宋体"/>
          <w:sz w:val="28"/>
          <w:szCs w:val="28"/>
          <w:lang w:val="en-US" w:eastAsia="zh-CN"/>
        </w:rPr>
      </w:pPr>
      <w:bookmarkStart w:id="15" w:name="_Toc16390"/>
      <w:r>
        <w:rPr>
          <w:rFonts w:hint="eastAsia" w:ascii="宋体" w:hAnsi="宋体" w:eastAsia="宋体" w:cs="宋体"/>
          <w:sz w:val="28"/>
          <w:szCs w:val="28"/>
          <w:lang w:val="en-US" w:eastAsia="zh-CN"/>
        </w:rPr>
        <w:t>2.用户信息管理</w:t>
      </w:r>
      <w:bookmarkEnd w:id="15"/>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(1)用户信息修改</w:t>
      </w:r>
    </w:p>
    <w:p>
      <w:pPr>
        <w:numPr>
          <w:ilvl w:val="0"/>
          <w:numId w:val="0"/>
        </w:numPr>
        <w:rPr>
          <w:rFonts w:hint="eastAsia" w:ascii="宋体" w:hAnsi="宋体" w:eastAsia="宋体" w:cs="宋体"/>
          <w:sz w:val="24"/>
          <w:szCs w:val="24"/>
        </w:rPr>
      </w:pPr>
      <w:r>
        <w:rPr>
          <w:rFonts w:hint="eastAsia" w:ascii="宋体" w:hAnsi="宋体" w:eastAsia="宋体" w:cs="宋体"/>
          <w:sz w:val="24"/>
          <w:szCs w:val="24"/>
          <w:lang w:val="en-US" w:eastAsia="zh-CN"/>
        </w:rPr>
        <w:t>用户登录后，可以对自己的密码和基本信息进行修改。如下表所示。</w:t>
      </w:r>
    </w:p>
    <w:p>
      <w:pPr>
        <w:numPr>
          <w:ilvl w:val="0"/>
          <w:numId w:val="0"/>
        </w:num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962400" cy="183959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rcRect t="14347" r="2216"/>
                    <a:stretch>
                      <a:fillRect/>
                    </a:stretch>
                  </pic:blipFill>
                  <pic:spPr>
                    <a:xfrm>
                      <a:off x="0" y="0"/>
                      <a:ext cx="3962400" cy="1839595"/>
                    </a:xfrm>
                    <a:prstGeom prst="rect">
                      <a:avLst/>
                    </a:prstGeom>
                    <a:noFill/>
                    <a:ln>
                      <a:noFill/>
                    </a:ln>
                  </pic:spPr>
                </pic:pic>
              </a:graphicData>
            </a:graphic>
          </wp:inline>
        </w:drawing>
      </w: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用户信息修改测试如下图所示：</w:t>
      </w:r>
    </w:p>
    <w:p>
      <w:pPr>
        <w:numPr>
          <w:ilvl w:val="0"/>
          <w:numId w:val="0"/>
        </w:numPr>
        <w:jc w:val="center"/>
      </w:pPr>
      <w:r>
        <w:drawing>
          <wp:inline distT="0" distB="0" distL="114300" distR="114300">
            <wp:extent cx="4304665" cy="2358390"/>
            <wp:effectExtent l="0" t="0" r="8255" b="381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3"/>
                    <a:stretch>
                      <a:fillRect/>
                    </a:stretch>
                  </pic:blipFill>
                  <pic:spPr>
                    <a:xfrm>
                      <a:off x="0" y="0"/>
                      <a:ext cx="4304665" cy="2358390"/>
                    </a:xfrm>
                    <a:prstGeom prst="rect">
                      <a:avLst/>
                    </a:prstGeom>
                    <a:noFill/>
                    <a:ln>
                      <a:noFill/>
                    </a:ln>
                  </pic:spPr>
                </pic:pic>
              </a:graphicData>
            </a:graphic>
          </wp:inline>
        </w:drawing>
      </w:r>
    </w:p>
    <w:p>
      <w:pPr>
        <w:numPr>
          <w:ilvl w:val="0"/>
          <w:numId w:val="0"/>
        </w:numPr>
        <w:jc w:val="center"/>
        <w:rPr>
          <w:rFonts w:hint="default"/>
          <w:lang w:val="en-US" w:eastAsia="zh-CN"/>
        </w:rPr>
      </w:pPr>
    </w:p>
    <w:p>
      <w:pPr>
        <w:numPr>
          <w:ilvl w:val="0"/>
          <w:numId w:val="3"/>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用户订单查看</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用户登录后，可以查看自己所订购的门票信息等。如下表所示。</w:t>
      </w:r>
    </w:p>
    <w:p>
      <w:pPr>
        <w:numPr>
          <w:numId w:val="0"/>
        </w:numPr>
        <w:ind w:leftChars="0"/>
        <w:rPr>
          <w:rFonts w:hint="eastAsia" w:ascii="宋体" w:hAnsi="宋体" w:eastAsia="宋体" w:cs="宋体"/>
          <w:sz w:val="24"/>
          <w:szCs w:val="24"/>
          <w:lang w:val="en-US" w:eastAsia="zh-CN"/>
        </w:rPr>
      </w:pPr>
    </w:p>
    <w:p>
      <w:pPr>
        <w:numPr>
          <w:ilvl w:val="0"/>
          <w:numId w:val="0"/>
        </w:numPr>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99000" cy="2090420"/>
            <wp:effectExtent l="0" t="0" r="1016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t="15823" r="1571"/>
                    <a:stretch>
                      <a:fillRect/>
                    </a:stretch>
                  </pic:blipFill>
                  <pic:spPr>
                    <a:xfrm>
                      <a:off x="0" y="0"/>
                      <a:ext cx="4699000" cy="2090420"/>
                    </a:xfrm>
                    <a:prstGeom prst="rect">
                      <a:avLst/>
                    </a:prstGeom>
                    <a:noFill/>
                    <a:ln>
                      <a:noFill/>
                    </a:ln>
                  </pic:spPr>
                </pic:pic>
              </a:graphicData>
            </a:graphic>
          </wp:inline>
        </w:drawing>
      </w:r>
    </w:p>
    <w:p>
      <w:pPr>
        <w:numPr>
          <w:ilvl w:val="0"/>
          <w:numId w:val="0"/>
        </w:numPr>
        <w:ind w:leftChars="0"/>
        <w:jc w:val="both"/>
        <w:rPr>
          <w:rFonts w:hint="eastAsia" w:ascii="宋体" w:hAnsi="宋体" w:eastAsia="宋体" w:cs="宋体"/>
          <w:sz w:val="24"/>
          <w:szCs w:val="24"/>
        </w:rPr>
      </w:pPr>
    </w:p>
    <w:p>
      <w:pPr>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购票信息界面如下图所示：</w:t>
      </w:r>
    </w:p>
    <w:p>
      <w:pPr>
        <w:numPr>
          <w:ilvl w:val="0"/>
          <w:numId w:val="0"/>
        </w:numPr>
        <w:ind w:leftChars="0"/>
        <w:jc w:val="center"/>
      </w:pPr>
      <w:r>
        <w:drawing>
          <wp:inline distT="0" distB="0" distL="114300" distR="114300">
            <wp:extent cx="4808855" cy="1379220"/>
            <wp:effectExtent l="0" t="0" r="6985"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5"/>
                    <a:stretch>
                      <a:fillRect/>
                    </a:stretch>
                  </pic:blipFill>
                  <pic:spPr>
                    <a:xfrm>
                      <a:off x="0" y="0"/>
                      <a:ext cx="4808855" cy="1379220"/>
                    </a:xfrm>
                    <a:prstGeom prst="rect">
                      <a:avLst/>
                    </a:prstGeom>
                    <a:noFill/>
                    <a:ln>
                      <a:noFill/>
                    </a:ln>
                  </pic:spPr>
                </pic:pic>
              </a:graphicData>
            </a:graphic>
          </wp:inline>
        </w:drawing>
      </w:r>
    </w:p>
    <w:p>
      <w:pPr>
        <w:numPr>
          <w:ilvl w:val="0"/>
          <w:numId w:val="0"/>
        </w:numPr>
        <w:ind w:leftChars="0"/>
        <w:jc w:val="center"/>
        <w:rPr>
          <w:rFonts w:hint="eastAsia"/>
        </w:rPr>
      </w:pPr>
    </w:p>
    <w:p>
      <w:pPr>
        <w:numPr>
          <w:ilvl w:val="0"/>
          <w:numId w:val="4"/>
        </w:numPr>
        <w:ind w:leftChars="0"/>
        <w:outlineLvl w:val="1"/>
        <w:rPr>
          <w:rFonts w:hint="eastAsia" w:ascii="宋体" w:hAnsi="宋体" w:eastAsia="宋体" w:cs="宋体"/>
          <w:sz w:val="28"/>
          <w:szCs w:val="28"/>
          <w:lang w:val="en-US" w:eastAsia="zh-CN"/>
        </w:rPr>
      </w:pPr>
      <w:bookmarkStart w:id="16" w:name="_Toc762"/>
      <w:r>
        <w:rPr>
          <w:rFonts w:hint="eastAsia" w:ascii="宋体" w:hAnsi="宋体" w:eastAsia="宋体" w:cs="宋体"/>
          <w:sz w:val="28"/>
          <w:szCs w:val="28"/>
          <w:lang w:val="en-US" w:eastAsia="zh-CN"/>
        </w:rPr>
        <w:t>管理员信息管理</w:t>
      </w:r>
      <w:bookmarkEnd w:id="16"/>
    </w:p>
    <w:p>
      <w:pPr>
        <w:numPr>
          <w:ilvl w:val="0"/>
          <w:numId w:val="5"/>
        </w:numPr>
        <w:ind w:leftChars="0"/>
        <w:rPr>
          <w:rFonts w:hint="eastAsia" w:ascii="宋体" w:hAnsi="宋体" w:eastAsia="宋体" w:cs="宋体"/>
          <w:sz w:val="24"/>
          <w:szCs w:val="24"/>
        </w:rPr>
      </w:pPr>
      <w:r>
        <w:rPr>
          <w:rFonts w:hint="eastAsia" w:ascii="宋体" w:hAnsi="宋体" w:eastAsia="宋体" w:cs="宋体"/>
          <w:sz w:val="24"/>
          <w:szCs w:val="24"/>
        </w:rPr>
        <w:t>管理员删除普通用户信息</w:t>
      </w:r>
    </w:p>
    <w:p>
      <w:pPr>
        <w:numPr>
          <w:ilvl w:val="0"/>
          <w:numId w:val="5"/>
        </w:numPr>
        <w:ind w:leftChars="0"/>
        <w:rPr>
          <w:rFonts w:hint="eastAsia" w:ascii="宋体" w:hAnsi="宋体" w:eastAsia="宋体" w:cs="宋体"/>
          <w:sz w:val="24"/>
          <w:szCs w:val="24"/>
        </w:rPr>
      </w:pPr>
      <w:r>
        <w:rPr>
          <w:rFonts w:hint="eastAsia" w:ascii="宋体" w:hAnsi="宋体" w:eastAsia="宋体" w:cs="宋体"/>
          <w:sz w:val="24"/>
          <w:szCs w:val="24"/>
        </w:rPr>
        <w:t>管理员登录后，可以删除普通用户信息。如下表所示。</w:t>
      </w:r>
    </w:p>
    <w:p>
      <w:pPr>
        <w:numPr>
          <w:ilvl w:val="0"/>
          <w:numId w:val="0"/>
        </w:num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431030" cy="2218055"/>
            <wp:effectExtent l="0" t="0" r="381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rcRect t="15354" r="2048"/>
                    <a:stretch>
                      <a:fillRect/>
                    </a:stretch>
                  </pic:blipFill>
                  <pic:spPr>
                    <a:xfrm>
                      <a:off x="0" y="0"/>
                      <a:ext cx="4431030" cy="2218055"/>
                    </a:xfrm>
                    <a:prstGeom prst="rect">
                      <a:avLst/>
                    </a:prstGeom>
                    <a:noFill/>
                    <a:ln>
                      <a:noFill/>
                    </a:ln>
                  </pic:spPr>
                </pic:pic>
              </a:graphicData>
            </a:graphic>
          </wp:inline>
        </w:drawing>
      </w:r>
    </w:p>
    <w:p>
      <w:pPr>
        <w:numPr>
          <w:ilvl w:val="0"/>
          <w:numId w:val="0"/>
        </w:numPr>
        <w:jc w:val="both"/>
        <w:rPr>
          <w:rFonts w:hint="eastAsia" w:ascii="宋体" w:hAnsi="宋体" w:eastAsia="宋体" w:cs="宋体"/>
          <w:sz w:val="24"/>
          <w:szCs w:val="24"/>
        </w:rPr>
      </w:pPr>
    </w:p>
    <w:p>
      <w:pPr>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门票管理界面如下图所示：</w:t>
      </w:r>
    </w:p>
    <w:p>
      <w:pPr>
        <w:numPr>
          <w:ilvl w:val="0"/>
          <w:numId w:val="0"/>
        </w:numPr>
        <w:jc w:val="both"/>
        <w:rPr>
          <w:rFonts w:hint="default" w:ascii="宋体" w:hAnsi="宋体" w:eastAsia="宋体" w:cs="宋体"/>
          <w:sz w:val="24"/>
          <w:szCs w:val="24"/>
          <w:lang w:val="en-US" w:eastAsia="zh-CN"/>
        </w:rPr>
      </w:pPr>
    </w:p>
    <w:p>
      <w:pPr>
        <w:numPr>
          <w:ilvl w:val="0"/>
          <w:numId w:val="0"/>
        </w:numPr>
        <w:jc w:val="center"/>
      </w:pPr>
      <w:r>
        <w:drawing>
          <wp:inline distT="0" distB="0" distL="114300" distR="114300">
            <wp:extent cx="4532630" cy="1794510"/>
            <wp:effectExtent l="0" t="0" r="8890" b="381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7"/>
                    <a:stretch>
                      <a:fillRect/>
                    </a:stretch>
                  </pic:blipFill>
                  <pic:spPr>
                    <a:xfrm>
                      <a:off x="0" y="0"/>
                      <a:ext cx="4532630" cy="1794510"/>
                    </a:xfrm>
                    <a:prstGeom prst="rect">
                      <a:avLst/>
                    </a:prstGeom>
                    <a:noFill/>
                    <a:ln>
                      <a:noFill/>
                    </a:ln>
                  </pic:spPr>
                </pic:pic>
              </a:graphicData>
            </a:graphic>
          </wp:inline>
        </w:drawing>
      </w:r>
    </w:p>
    <w:p>
      <w:pPr>
        <w:numPr>
          <w:ilvl w:val="0"/>
          <w:numId w:val="0"/>
        </w:numPr>
        <w:jc w:val="center"/>
        <w:rPr>
          <w:rFonts w:hint="eastAsia"/>
          <w:sz w:val="24"/>
          <w:szCs w:val="24"/>
        </w:rPr>
      </w:pPr>
    </w:p>
    <w:p>
      <w:pPr>
        <w:numPr>
          <w:ilvl w:val="0"/>
          <w:numId w:val="0"/>
        </w:numPr>
        <w:rPr>
          <w:rFonts w:hint="eastAsia" w:ascii="宋体" w:hAnsi="宋体" w:eastAsia="宋体" w:cs="宋体"/>
          <w:sz w:val="24"/>
          <w:szCs w:val="24"/>
        </w:rPr>
      </w:pPr>
      <w:r>
        <w:rPr>
          <w:rFonts w:hint="eastAsia" w:ascii="宋体" w:hAnsi="宋体" w:eastAsia="宋体" w:cs="宋体"/>
          <w:sz w:val="24"/>
          <w:szCs w:val="24"/>
        </w:rPr>
        <w:t>(2)管理员管理订单信息,可以查看并且删除订单信息。</w:t>
      </w:r>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管理员登录后，可以对普通用户发出的订单进行管理。如下表所示。</w:t>
      </w:r>
    </w:p>
    <w:p>
      <w:pPr>
        <w:numPr>
          <w:ilvl w:val="0"/>
          <w:numId w:val="0"/>
        </w:numPr>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13605" cy="2246630"/>
            <wp:effectExtent l="0" t="0" r="1079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rcRect t="17482" r="1819"/>
                    <a:stretch>
                      <a:fillRect/>
                    </a:stretch>
                  </pic:blipFill>
                  <pic:spPr>
                    <a:xfrm>
                      <a:off x="0" y="0"/>
                      <a:ext cx="4713605" cy="2246630"/>
                    </a:xfrm>
                    <a:prstGeom prst="rect">
                      <a:avLst/>
                    </a:prstGeom>
                    <a:noFill/>
                    <a:ln>
                      <a:noFill/>
                    </a:ln>
                  </pic:spPr>
                </pic:pic>
              </a:graphicData>
            </a:graphic>
          </wp:inline>
        </w:drawing>
      </w:r>
    </w:p>
    <w:p>
      <w:pPr>
        <w:numPr>
          <w:ilvl w:val="0"/>
          <w:numId w:val="0"/>
        </w:numPr>
        <w:ind w:leftChars="0"/>
        <w:jc w:val="center"/>
        <w:rPr>
          <w:rFonts w:hint="eastAsia" w:ascii="宋体" w:hAnsi="宋体" w:eastAsia="宋体" w:cs="宋体"/>
          <w:sz w:val="24"/>
          <w:szCs w:val="24"/>
        </w:rPr>
      </w:pPr>
    </w:p>
    <w:p>
      <w:pPr>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订单管理界面如下图所示：</w:t>
      </w:r>
    </w:p>
    <w:p>
      <w:pPr>
        <w:numPr>
          <w:ilvl w:val="0"/>
          <w:numId w:val="0"/>
        </w:numPr>
        <w:ind w:leftChars="0"/>
        <w:jc w:val="center"/>
      </w:pPr>
      <w:r>
        <w:drawing>
          <wp:inline distT="0" distB="0" distL="114300" distR="114300">
            <wp:extent cx="4483100" cy="1396365"/>
            <wp:effectExtent l="0" t="0" r="12700" b="571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9"/>
                    <a:stretch>
                      <a:fillRect/>
                    </a:stretch>
                  </pic:blipFill>
                  <pic:spPr>
                    <a:xfrm>
                      <a:off x="0" y="0"/>
                      <a:ext cx="4483100" cy="1396365"/>
                    </a:xfrm>
                    <a:prstGeom prst="rect">
                      <a:avLst/>
                    </a:prstGeom>
                    <a:noFill/>
                    <a:ln>
                      <a:noFill/>
                    </a:ln>
                  </pic:spPr>
                </pic:pic>
              </a:graphicData>
            </a:graphic>
          </wp:inline>
        </w:drawing>
      </w:r>
    </w:p>
    <w:p>
      <w:pPr>
        <w:numPr>
          <w:ilvl w:val="0"/>
          <w:numId w:val="0"/>
        </w:numPr>
        <w:ind w:leftChars="0"/>
        <w:jc w:val="center"/>
        <w:rPr>
          <w:rFonts w:hint="eastAsia"/>
        </w:rPr>
      </w:pPr>
    </w:p>
    <w:p>
      <w:pPr>
        <w:numPr>
          <w:ilvl w:val="0"/>
          <w:numId w:val="0"/>
        </w:numPr>
        <w:ind w:left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4.景点信息管理</w:t>
      </w:r>
    </w:p>
    <w:p>
      <w:pPr>
        <w:numPr>
          <w:ilvl w:val="0"/>
          <w:numId w:val="6"/>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管理员登录后，可以在后台查看景点的相关信息。如下表所示。</w:t>
      </w:r>
    </w:p>
    <w:p>
      <w:pPr>
        <w:numPr>
          <w:ilvl w:val="0"/>
          <w:numId w:val="6"/>
        </w:numPr>
        <w:ind w:leftChars="0"/>
        <w:rPr>
          <w:rFonts w:hint="eastAsia" w:ascii="宋体" w:hAnsi="宋体" w:eastAsia="宋体" w:cs="宋体"/>
          <w:sz w:val="24"/>
          <w:szCs w:val="24"/>
          <w:lang w:val="en-US" w:eastAsia="zh-CN"/>
        </w:rPr>
      </w:pPr>
    </w:p>
    <w:p>
      <w:pPr>
        <w:numPr>
          <w:ilvl w:val="0"/>
          <w:numId w:val="0"/>
        </w:num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072255" cy="2987675"/>
            <wp:effectExtent l="0" t="0" r="1206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rcRect t="11683" r="1174"/>
                    <a:stretch>
                      <a:fillRect/>
                    </a:stretch>
                  </pic:blipFill>
                  <pic:spPr>
                    <a:xfrm>
                      <a:off x="0" y="0"/>
                      <a:ext cx="4072255" cy="2987675"/>
                    </a:xfrm>
                    <a:prstGeom prst="rect">
                      <a:avLst/>
                    </a:prstGeom>
                    <a:noFill/>
                    <a:ln>
                      <a:noFill/>
                    </a:ln>
                  </pic:spPr>
                </pic:pic>
              </a:graphicData>
            </a:graphic>
          </wp:inline>
        </w:drawing>
      </w:r>
    </w:p>
    <w:p>
      <w:pPr>
        <w:numPr>
          <w:ilvl w:val="0"/>
          <w:numId w:val="0"/>
        </w:numPr>
        <w:jc w:val="center"/>
        <w:rPr>
          <w:rFonts w:hint="eastAsia" w:ascii="宋体" w:hAnsi="宋体" w:eastAsia="宋体" w:cs="宋体"/>
          <w:sz w:val="24"/>
          <w:szCs w:val="24"/>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(2)网站留言板管理</w:t>
      </w:r>
    </w:p>
    <w:p>
      <w:pPr>
        <w:numPr>
          <w:ilvl w:val="0"/>
          <w:numId w:val="0"/>
        </w:numPr>
        <w:rPr>
          <w:rFonts w:hint="eastAsia" w:ascii="宋体" w:hAnsi="宋体" w:eastAsia="宋体" w:cs="宋体"/>
          <w:sz w:val="24"/>
          <w:szCs w:val="24"/>
        </w:rPr>
      </w:pPr>
      <w:r>
        <w:rPr>
          <w:rFonts w:hint="eastAsia" w:ascii="宋体" w:hAnsi="宋体" w:eastAsia="宋体" w:cs="宋体"/>
          <w:sz w:val="24"/>
          <w:szCs w:val="24"/>
          <w:lang w:val="en-US" w:eastAsia="zh-CN"/>
        </w:rPr>
        <w:t>管理员登录后，可以对网站的留言板进行管理。如下表所示。</w:t>
      </w:r>
    </w:p>
    <w:p>
      <w:pPr>
        <w:numPr>
          <w:ilvl w:val="0"/>
          <w:numId w:val="0"/>
        </w:num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987800" cy="2539365"/>
            <wp:effectExtent l="0" t="0" r="508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rcRect t="10646" r="-96"/>
                    <a:stretch>
                      <a:fillRect/>
                    </a:stretch>
                  </pic:blipFill>
                  <pic:spPr>
                    <a:xfrm>
                      <a:off x="0" y="0"/>
                      <a:ext cx="3987800" cy="2539365"/>
                    </a:xfrm>
                    <a:prstGeom prst="rect">
                      <a:avLst/>
                    </a:prstGeom>
                    <a:noFill/>
                    <a:ln>
                      <a:noFill/>
                    </a:ln>
                  </pic:spPr>
                </pic:pic>
              </a:graphicData>
            </a:graphic>
          </wp:inline>
        </w:drawing>
      </w:r>
    </w:p>
    <w:p>
      <w:pPr>
        <w:numPr>
          <w:ilvl w:val="0"/>
          <w:numId w:val="7"/>
        </w:numPr>
        <w:jc w:val="both"/>
        <w:outlineLvl w:val="0"/>
        <w:rPr>
          <w:rFonts w:hint="eastAsia" w:ascii="黑体" w:hAnsi="黑体" w:eastAsia="黑体" w:cs="黑体"/>
          <w:sz w:val="30"/>
          <w:szCs w:val="30"/>
          <w:lang w:val="en-US" w:eastAsia="zh-CN"/>
        </w:rPr>
      </w:pPr>
      <w:bookmarkStart w:id="17" w:name="_Toc7171"/>
      <w:r>
        <w:rPr>
          <w:rFonts w:hint="eastAsia" w:ascii="黑体" w:hAnsi="黑体" w:eastAsia="黑体" w:cs="黑体"/>
          <w:sz w:val="30"/>
          <w:szCs w:val="30"/>
          <w:lang w:val="en-US" w:eastAsia="zh-CN"/>
        </w:rPr>
        <w:t>测试结果</w:t>
      </w:r>
      <w:bookmarkEnd w:id="17"/>
    </w:p>
    <w:p>
      <w:pPr>
        <w:numPr>
          <w:numId w:val="0"/>
        </w:numPr>
        <w:jc w:val="both"/>
        <w:outlineLvl w:val="1"/>
        <w:rPr>
          <w:rFonts w:hint="default" w:ascii="宋体" w:hAnsi="宋体" w:eastAsia="宋体" w:cs="宋体"/>
          <w:sz w:val="28"/>
          <w:szCs w:val="28"/>
          <w:lang w:val="en-US" w:eastAsia="zh-CN"/>
        </w:rPr>
      </w:pPr>
      <w:bookmarkStart w:id="18" w:name="_Toc6448"/>
      <w:r>
        <w:rPr>
          <w:rFonts w:hint="eastAsia" w:ascii="宋体" w:hAnsi="宋体" w:eastAsia="宋体" w:cs="宋体"/>
          <w:sz w:val="28"/>
          <w:szCs w:val="28"/>
          <w:lang w:val="en-US" w:eastAsia="zh-CN"/>
        </w:rPr>
        <w:t>1.初始界面</w:t>
      </w:r>
      <w:bookmarkEnd w:id="18"/>
    </w:p>
    <w:p>
      <w:pPr>
        <w:numPr>
          <w:ilvl w:val="0"/>
          <w:numId w:val="0"/>
        </w:numPr>
        <w:jc w:val="center"/>
      </w:pPr>
      <w:r>
        <w:drawing>
          <wp:inline distT="0" distB="0" distL="114300" distR="114300">
            <wp:extent cx="4027170" cy="2574925"/>
            <wp:effectExtent l="0" t="0" r="1143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2"/>
                    <a:stretch>
                      <a:fillRect/>
                    </a:stretch>
                  </pic:blipFill>
                  <pic:spPr>
                    <a:xfrm>
                      <a:off x="0" y="0"/>
                      <a:ext cx="4027170" cy="2574925"/>
                    </a:xfrm>
                    <a:prstGeom prst="rect">
                      <a:avLst/>
                    </a:prstGeom>
                    <a:noFill/>
                    <a:ln>
                      <a:noFill/>
                    </a:ln>
                  </pic:spPr>
                </pic:pic>
              </a:graphicData>
            </a:graphic>
          </wp:inline>
        </w:drawing>
      </w:r>
    </w:p>
    <w:p>
      <w:pPr>
        <w:numPr>
          <w:numId w:val="0"/>
        </w:numPr>
        <w:ind w:leftChars="0"/>
        <w:outlineLvl w:val="1"/>
        <w:rPr>
          <w:rFonts w:hint="eastAsia" w:ascii="宋体" w:hAnsi="宋体" w:eastAsia="宋体" w:cs="宋体"/>
          <w:sz w:val="28"/>
          <w:szCs w:val="28"/>
          <w:lang w:val="en-US" w:eastAsia="zh-CN"/>
        </w:rPr>
      </w:pPr>
      <w:bookmarkStart w:id="19" w:name="_Toc16130"/>
      <w:r>
        <w:rPr>
          <w:rFonts w:hint="eastAsia" w:ascii="宋体" w:hAnsi="宋体" w:eastAsia="宋体" w:cs="宋体"/>
          <w:sz w:val="28"/>
          <w:szCs w:val="28"/>
          <w:lang w:val="en-US" w:eastAsia="zh-CN"/>
        </w:rPr>
        <w:t>2.营业员管理</w:t>
      </w:r>
      <w:bookmarkEnd w:id="19"/>
    </w:p>
    <w:p>
      <w:pPr>
        <w:numPr>
          <w:numId w:val="0"/>
        </w:numPr>
        <w:ind w:leftChars="0"/>
        <w:jc w:val="center"/>
      </w:pPr>
      <w:r>
        <w:drawing>
          <wp:inline distT="0" distB="0" distL="114300" distR="114300">
            <wp:extent cx="4300855" cy="2458720"/>
            <wp:effectExtent l="0" t="0" r="12065"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3"/>
                    <a:stretch>
                      <a:fillRect/>
                    </a:stretch>
                  </pic:blipFill>
                  <pic:spPr>
                    <a:xfrm>
                      <a:off x="0" y="0"/>
                      <a:ext cx="4300855" cy="2458720"/>
                    </a:xfrm>
                    <a:prstGeom prst="rect">
                      <a:avLst/>
                    </a:prstGeom>
                    <a:noFill/>
                    <a:ln>
                      <a:noFill/>
                    </a:ln>
                  </pic:spPr>
                </pic:pic>
              </a:graphicData>
            </a:graphic>
          </wp:inline>
        </w:drawing>
      </w:r>
    </w:p>
    <w:p>
      <w:pPr>
        <w:numPr>
          <w:numId w:val="0"/>
        </w:numPr>
        <w:ind w:leftChars="0"/>
        <w:outlineLvl w:val="1"/>
        <w:rPr>
          <w:rFonts w:hint="eastAsia"/>
          <w:sz w:val="28"/>
          <w:szCs w:val="28"/>
          <w:lang w:val="en-US" w:eastAsia="zh-CN"/>
        </w:rPr>
      </w:pPr>
      <w:bookmarkStart w:id="20" w:name="_Toc21234"/>
      <w:r>
        <w:rPr>
          <w:rFonts w:hint="eastAsia"/>
          <w:sz w:val="28"/>
          <w:szCs w:val="28"/>
          <w:lang w:val="en-US" w:eastAsia="zh-CN"/>
        </w:rPr>
        <w:t>3.门票系统</w:t>
      </w:r>
      <w:bookmarkEnd w:id="20"/>
    </w:p>
    <w:p>
      <w:pPr>
        <w:numPr>
          <w:numId w:val="0"/>
        </w:numPr>
        <w:ind w:leftChars="0"/>
        <w:jc w:val="center"/>
      </w:pPr>
      <w:r>
        <w:drawing>
          <wp:inline distT="0" distB="0" distL="114300" distR="114300">
            <wp:extent cx="4237355" cy="2113915"/>
            <wp:effectExtent l="0" t="0" r="14605"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4"/>
                    <a:stretch>
                      <a:fillRect/>
                    </a:stretch>
                  </pic:blipFill>
                  <pic:spPr>
                    <a:xfrm>
                      <a:off x="0" y="0"/>
                      <a:ext cx="4237355" cy="2113915"/>
                    </a:xfrm>
                    <a:prstGeom prst="rect">
                      <a:avLst/>
                    </a:prstGeom>
                    <a:noFill/>
                    <a:ln>
                      <a:noFill/>
                    </a:ln>
                  </pic:spPr>
                </pic:pic>
              </a:graphicData>
            </a:graphic>
          </wp:inline>
        </w:drawing>
      </w:r>
    </w:p>
    <w:p>
      <w:pPr>
        <w:numPr>
          <w:numId w:val="0"/>
        </w:numPr>
        <w:ind w:leftChars="0"/>
        <w:rPr>
          <w:rFonts w:hint="eastAsia"/>
          <w:lang w:val="en-US" w:eastAsia="zh-CN"/>
        </w:rPr>
      </w:pPr>
    </w:p>
    <w:p>
      <w:pPr>
        <w:numPr>
          <w:numId w:val="0"/>
        </w:numPr>
        <w:ind w:leftChars="0"/>
        <w:outlineLvl w:val="1"/>
        <w:rPr>
          <w:rFonts w:hint="eastAsia" w:ascii="宋体" w:hAnsi="宋体" w:eastAsia="宋体" w:cs="宋体"/>
          <w:sz w:val="28"/>
          <w:szCs w:val="28"/>
          <w:lang w:val="en-US" w:eastAsia="zh-CN"/>
        </w:rPr>
      </w:pPr>
      <w:bookmarkStart w:id="21" w:name="_Toc11934"/>
      <w:r>
        <w:rPr>
          <w:rFonts w:hint="eastAsia" w:ascii="宋体" w:hAnsi="宋体" w:eastAsia="宋体" w:cs="宋体"/>
          <w:sz w:val="28"/>
          <w:szCs w:val="28"/>
          <w:lang w:val="en-US" w:eastAsia="zh-CN"/>
        </w:rPr>
        <w:t>4.售票管理</w:t>
      </w:r>
      <w:bookmarkEnd w:id="21"/>
    </w:p>
    <w:p>
      <w:pPr>
        <w:widowControl w:val="0"/>
        <w:numPr>
          <w:numId w:val="0"/>
        </w:numPr>
        <w:jc w:val="center"/>
        <w:rPr>
          <w:rFonts w:hint="default"/>
          <w:lang w:val="en-US" w:eastAsia="zh-CN"/>
        </w:rPr>
      </w:pPr>
      <w:r>
        <w:drawing>
          <wp:inline distT="0" distB="0" distL="114300" distR="114300">
            <wp:extent cx="4168775" cy="2237740"/>
            <wp:effectExtent l="0" t="0" r="6985" b="254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5"/>
                    <a:stretch>
                      <a:fillRect/>
                    </a:stretch>
                  </pic:blipFill>
                  <pic:spPr>
                    <a:xfrm>
                      <a:off x="0" y="0"/>
                      <a:ext cx="4168775" cy="2237740"/>
                    </a:xfrm>
                    <a:prstGeom prst="rect">
                      <a:avLst/>
                    </a:prstGeom>
                    <a:noFill/>
                    <a:ln>
                      <a:noFill/>
                    </a:ln>
                  </pic:spPr>
                </pic:pic>
              </a:graphicData>
            </a:graphic>
          </wp:inline>
        </w:drawing>
      </w:r>
    </w:p>
    <w:p>
      <w:pPr>
        <w:numPr>
          <w:numId w:val="0"/>
        </w:numPr>
        <w:ind w:leftChars="0"/>
        <w:outlineLvl w:val="1"/>
        <w:rPr>
          <w:rFonts w:hint="eastAsia" w:ascii="宋体" w:hAnsi="宋体" w:eastAsia="宋体" w:cs="宋体"/>
          <w:sz w:val="28"/>
          <w:szCs w:val="28"/>
          <w:lang w:val="en-US" w:eastAsia="zh-CN"/>
        </w:rPr>
      </w:pPr>
      <w:bookmarkStart w:id="22" w:name="_Toc7697"/>
      <w:r>
        <w:rPr>
          <w:rFonts w:hint="eastAsia" w:ascii="宋体" w:hAnsi="宋体" w:eastAsia="宋体" w:cs="宋体"/>
          <w:sz w:val="28"/>
          <w:szCs w:val="28"/>
          <w:lang w:val="en-US" w:eastAsia="zh-CN"/>
        </w:rPr>
        <w:t>5.业务统计</w:t>
      </w:r>
      <w:bookmarkEnd w:id="22"/>
    </w:p>
    <w:p>
      <w:pPr>
        <w:widowControl w:val="0"/>
        <w:numPr>
          <w:numId w:val="0"/>
        </w:numPr>
        <w:jc w:val="center"/>
      </w:pPr>
      <w:r>
        <w:drawing>
          <wp:inline distT="0" distB="0" distL="114300" distR="114300">
            <wp:extent cx="4224020" cy="1991360"/>
            <wp:effectExtent l="0" t="0" r="12700" b="508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6"/>
                    <a:stretch>
                      <a:fillRect/>
                    </a:stretch>
                  </pic:blipFill>
                  <pic:spPr>
                    <a:xfrm>
                      <a:off x="0" y="0"/>
                      <a:ext cx="4224020" cy="1991360"/>
                    </a:xfrm>
                    <a:prstGeom prst="rect">
                      <a:avLst/>
                    </a:prstGeom>
                    <a:noFill/>
                    <a:ln>
                      <a:noFill/>
                    </a:ln>
                  </pic:spPr>
                </pic:pic>
              </a:graphicData>
            </a:graphic>
          </wp:inline>
        </w:drawing>
      </w:r>
    </w:p>
    <w:p>
      <w:pPr>
        <w:widowControl w:val="0"/>
        <w:numPr>
          <w:numId w:val="0"/>
        </w:numPr>
        <w:jc w:val="center"/>
      </w:pPr>
    </w:p>
    <w:p>
      <w:pPr>
        <w:widowControl w:val="0"/>
        <w:numPr>
          <w:numId w:val="0"/>
        </w:numPr>
        <w:jc w:val="both"/>
        <w:rPr>
          <w:rFonts w:hint="eastAsia" w:eastAsiaTheme="minorEastAsia"/>
          <w:lang w:val="en-US" w:eastAsia="zh-CN"/>
        </w:rPr>
      </w:pPr>
      <w:bookmarkStart w:id="23" w:name="_GoBack"/>
      <w:bookmarkEnd w:id="2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粗黑宋简体">
    <w:panose1 w:val="02000000000000000000"/>
    <w:charset w:val="86"/>
    <w:family w:val="auto"/>
    <w:pitch w:val="default"/>
    <w:sig w:usb0="A00002BF" w:usb1="184F6CFA" w:usb2="00000012" w:usb3="00000000" w:csb0="00040001"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E15814"/>
    <w:multiLevelType w:val="singleLevel"/>
    <w:tmpl w:val="B1E15814"/>
    <w:lvl w:ilvl="0" w:tentative="0">
      <w:start w:val="2"/>
      <w:numFmt w:val="decimal"/>
      <w:suff w:val="nothing"/>
      <w:lvlText w:val="（%1）"/>
      <w:lvlJc w:val="left"/>
    </w:lvl>
  </w:abstractNum>
  <w:abstractNum w:abstractNumId="1">
    <w:nsid w:val="C81F411B"/>
    <w:multiLevelType w:val="singleLevel"/>
    <w:tmpl w:val="C81F411B"/>
    <w:lvl w:ilvl="0" w:tentative="0">
      <w:start w:val="1"/>
      <w:numFmt w:val="decimal"/>
      <w:lvlText w:val="(%1)"/>
      <w:lvlJc w:val="left"/>
      <w:pPr>
        <w:tabs>
          <w:tab w:val="left" w:pos="312"/>
        </w:tabs>
      </w:pPr>
    </w:lvl>
  </w:abstractNum>
  <w:abstractNum w:abstractNumId="2">
    <w:nsid w:val="DED77EB7"/>
    <w:multiLevelType w:val="singleLevel"/>
    <w:tmpl w:val="DED77EB7"/>
    <w:lvl w:ilvl="0" w:tentative="0">
      <w:start w:val="1"/>
      <w:numFmt w:val="decimal"/>
      <w:lvlText w:val="(%1)"/>
      <w:lvlJc w:val="left"/>
      <w:pPr>
        <w:tabs>
          <w:tab w:val="left" w:pos="312"/>
        </w:tabs>
      </w:pPr>
    </w:lvl>
  </w:abstractNum>
  <w:abstractNum w:abstractNumId="3">
    <w:nsid w:val="EC8CD4EF"/>
    <w:multiLevelType w:val="singleLevel"/>
    <w:tmpl w:val="EC8CD4EF"/>
    <w:lvl w:ilvl="0" w:tentative="0">
      <w:start w:val="3"/>
      <w:numFmt w:val="decimal"/>
      <w:suff w:val="nothing"/>
      <w:lvlText w:val="%1、"/>
      <w:lvlJc w:val="left"/>
    </w:lvl>
  </w:abstractNum>
  <w:abstractNum w:abstractNumId="4">
    <w:nsid w:val="05F3BD34"/>
    <w:multiLevelType w:val="singleLevel"/>
    <w:tmpl w:val="05F3BD34"/>
    <w:lvl w:ilvl="0" w:tentative="0">
      <w:start w:val="2"/>
      <w:numFmt w:val="decimal"/>
      <w:suff w:val="nothing"/>
      <w:lvlText w:val="（%1）"/>
      <w:lvlJc w:val="left"/>
    </w:lvl>
  </w:abstractNum>
  <w:abstractNum w:abstractNumId="5">
    <w:nsid w:val="220EAF25"/>
    <w:multiLevelType w:val="singleLevel"/>
    <w:tmpl w:val="220EAF25"/>
    <w:lvl w:ilvl="0" w:tentative="0">
      <w:start w:val="3"/>
      <w:numFmt w:val="decimal"/>
      <w:lvlText w:val="%1."/>
      <w:lvlJc w:val="left"/>
      <w:pPr>
        <w:tabs>
          <w:tab w:val="left" w:pos="312"/>
        </w:tabs>
      </w:pPr>
    </w:lvl>
  </w:abstractNum>
  <w:abstractNum w:abstractNumId="6">
    <w:nsid w:val="45CC78FB"/>
    <w:multiLevelType w:val="singleLevel"/>
    <w:tmpl w:val="45CC78FB"/>
    <w:lvl w:ilvl="0" w:tentative="0">
      <w:start w:val="5"/>
      <w:numFmt w:val="chineseCounting"/>
      <w:lvlText w:val="%1."/>
      <w:lvlJc w:val="left"/>
      <w:pPr>
        <w:tabs>
          <w:tab w:val="left" w:pos="312"/>
        </w:tabs>
      </w:pPr>
      <w:rPr>
        <w:rFonts w:hint="eastAsia"/>
      </w:rPr>
    </w:lvl>
  </w:abstractNum>
  <w:num w:numId="1">
    <w:abstractNumId w:val="3"/>
  </w:num>
  <w:num w:numId="2">
    <w:abstractNumId w:val="0"/>
  </w:num>
  <w:num w:numId="3">
    <w:abstractNumId w:val="4"/>
  </w:num>
  <w:num w:numId="4">
    <w:abstractNumId w:val="5"/>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66777D"/>
    <w:rsid w:val="101E7EFA"/>
    <w:rsid w:val="1C2F6903"/>
    <w:rsid w:val="1E5520B6"/>
    <w:rsid w:val="21ED00E7"/>
    <w:rsid w:val="2629667A"/>
    <w:rsid w:val="4066777D"/>
    <w:rsid w:val="5A43430B"/>
    <w:rsid w:val="5C8B3763"/>
    <w:rsid w:val="644816B5"/>
    <w:rsid w:val="72F54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toc 2"/>
    <w:basedOn w:val="1"/>
    <w:next w:val="1"/>
    <w:uiPriority w:val="0"/>
    <w:pPr>
      <w:ind w:left="420" w:leftChars="200"/>
    </w:pPr>
  </w:style>
  <w:style w:type="paragraph" w:customStyle="1" w:styleId="6">
    <w:name w:val="WPSOffice手动目录 1"/>
    <w:uiPriority w:val="0"/>
    <w:pPr>
      <w:ind w:leftChars="0"/>
    </w:pPr>
    <w:rPr>
      <w:sz w:val="20"/>
      <w:szCs w:val="20"/>
    </w:rPr>
  </w:style>
  <w:style w:type="paragraph" w:customStyle="1" w:styleId="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2021-06-26T07:01:00Z</dcterms:created>
  <dc:creator>DELL</dc:creator>
  <cp:lastModifiedBy>DELL</cp:lastModifiedBy>
  <dcterms:modified xsi:type="dcterms:W3CDTF">2021-06-28T03:43:31Z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BDD92F6DA4004CFEACECB6466BF1F56A</vt:lpwstr>
  </property>
</Properties>
</file>