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234F" w14:textId="77777777" w:rsidR="008C4482" w:rsidRPr="00456E84" w:rsidRDefault="008C4482" w:rsidP="008C4482">
      <w:pPr>
        <w:rPr>
          <w:rFonts w:ascii="黑体" w:eastAsia="黑体" w:hAnsi="黑体" w:hint="eastAsia"/>
          <w:b/>
          <w:bCs/>
          <w:sz w:val="30"/>
          <w:szCs w:val="30"/>
        </w:rPr>
      </w:pPr>
      <w:r w:rsidRPr="00456E84">
        <w:rPr>
          <w:rFonts w:ascii="黑体" w:eastAsia="黑体" w:hAnsi="黑体"/>
          <w:b/>
          <w:bCs/>
          <w:sz w:val="30"/>
          <w:szCs w:val="30"/>
        </w:rPr>
        <w:t>电信 CRM 客户中心</w:t>
      </w:r>
      <w:proofErr w:type="gramStart"/>
      <w:r w:rsidRPr="00456E84">
        <w:rPr>
          <w:rFonts w:ascii="黑体" w:eastAsia="黑体" w:hAnsi="黑体"/>
          <w:b/>
          <w:bCs/>
          <w:sz w:val="30"/>
          <w:szCs w:val="30"/>
        </w:rPr>
        <w:t>跨中心</w:t>
      </w:r>
      <w:proofErr w:type="gramEnd"/>
      <w:r w:rsidRPr="00456E84">
        <w:rPr>
          <w:rFonts w:ascii="黑体" w:eastAsia="黑体" w:hAnsi="黑体"/>
          <w:b/>
          <w:bCs/>
          <w:sz w:val="30"/>
          <w:szCs w:val="30"/>
        </w:rPr>
        <w:t>集成方案</w:t>
      </w:r>
    </w:p>
    <w:p w14:paraId="20197195" w14:textId="77777777" w:rsidR="008C4482" w:rsidRPr="00456E84" w:rsidRDefault="008C4482" w:rsidP="008C4482">
      <w:pPr>
        <w:rPr>
          <w:rFonts w:ascii="黑体" w:eastAsia="黑体" w:hAnsi="黑体" w:hint="eastAsia"/>
          <w:b/>
          <w:bCs/>
          <w:sz w:val="28"/>
          <w:szCs w:val="28"/>
        </w:rPr>
      </w:pPr>
      <w:r w:rsidRPr="00456E84">
        <w:rPr>
          <w:rFonts w:ascii="黑体" w:eastAsia="黑体" w:hAnsi="黑体"/>
          <w:b/>
          <w:bCs/>
          <w:sz w:val="28"/>
          <w:szCs w:val="28"/>
        </w:rPr>
        <w:t>一、方案概述</w:t>
      </w:r>
    </w:p>
    <w:p w14:paraId="0B27197B" w14:textId="77777777" w:rsidR="008C4482" w:rsidRPr="00187570" w:rsidRDefault="008C4482" w:rsidP="008C4482">
      <w:pPr>
        <w:ind w:firstLine="42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本方案基于四大核心业务场景（</w:t>
      </w:r>
      <w:r w:rsidRPr="00456E84">
        <w:rPr>
          <w:rFonts w:ascii="黑体" w:eastAsia="黑体" w:hAnsi="黑体"/>
          <w:b/>
          <w:bCs/>
        </w:rPr>
        <w:t>客户开户、客户销户、用户换卡、用户资料变更</w:t>
      </w:r>
      <w:r w:rsidRPr="00456E84">
        <w:rPr>
          <w:rFonts w:ascii="黑体" w:eastAsia="黑体" w:hAnsi="黑体"/>
        </w:rPr>
        <w:t>）的时序图，构建以 CRM 客户中心为核心，对接</w:t>
      </w:r>
      <w:r w:rsidRPr="00456E84">
        <w:rPr>
          <w:rFonts w:ascii="黑体" w:eastAsia="黑体" w:hAnsi="黑体"/>
          <w:b/>
          <w:bCs/>
        </w:rPr>
        <w:t>订单中心、产商品中心、开通中心</w:t>
      </w:r>
      <w:r w:rsidRPr="00456E84">
        <w:rPr>
          <w:rFonts w:ascii="黑体" w:eastAsia="黑体" w:hAnsi="黑体"/>
        </w:rPr>
        <w:t>的</w:t>
      </w:r>
      <w:proofErr w:type="gramStart"/>
      <w:r w:rsidRPr="00456E84">
        <w:rPr>
          <w:rFonts w:ascii="黑体" w:eastAsia="黑体" w:hAnsi="黑体"/>
        </w:rPr>
        <w:t>跨中心</w:t>
      </w:r>
      <w:proofErr w:type="gramEnd"/>
      <w:r w:rsidRPr="00456E84">
        <w:rPr>
          <w:rFonts w:ascii="黑体" w:eastAsia="黑体" w:hAnsi="黑体"/>
        </w:rPr>
        <w:t>集成体系。方案采用 「同步接口 +异步事件」混合协作模式 ，通过</w:t>
      </w:r>
      <w:proofErr w:type="gramStart"/>
      <w:r w:rsidRPr="00456E84">
        <w:rPr>
          <w:rFonts w:ascii="黑体" w:eastAsia="黑体" w:hAnsi="黑体"/>
          <w:b/>
          <w:bCs/>
        </w:rPr>
        <w:t>跨中心协同微服务</w:t>
      </w:r>
      <w:proofErr w:type="gramEnd"/>
      <w:r w:rsidRPr="00456E84">
        <w:rPr>
          <w:rFonts w:ascii="黑体" w:eastAsia="黑体" w:hAnsi="黑体"/>
        </w:rPr>
        <w:t>作为唯一集成枢纽，实现 “内部微服务解耦、外部中心适配”，保障</w:t>
      </w:r>
      <w:proofErr w:type="gramStart"/>
      <w:r w:rsidRPr="00456E84">
        <w:rPr>
          <w:rFonts w:ascii="黑体" w:eastAsia="黑体" w:hAnsi="黑体"/>
        </w:rPr>
        <w:t>跨中心</w:t>
      </w:r>
      <w:proofErr w:type="gramEnd"/>
      <w:r w:rsidRPr="00456E84">
        <w:rPr>
          <w:rFonts w:ascii="黑体" w:eastAsia="黑体" w:hAnsi="黑体"/>
        </w:rPr>
        <w:t>流程的实时性、一致性与可扩展性</w:t>
      </w:r>
    </w:p>
    <w:p w14:paraId="76092792" w14:textId="77777777" w:rsidR="008C4482" w:rsidRPr="00187570" w:rsidRDefault="008C4482" w:rsidP="008C4482">
      <w:pPr>
        <w:rPr>
          <w:rFonts w:ascii="黑体" w:eastAsia="黑体" w:hAnsi="黑体" w:hint="eastAsia"/>
        </w:rPr>
      </w:pPr>
    </w:p>
    <w:p w14:paraId="58400C77" w14:textId="77777777" w:rsidR="008C4482" w:rsidRPr="00187570" w:rsidRDefault="008C4482" w:rsidP="008C4482">
      <w:pPr>
        <w:rPr>
          <w:rFonts w:ascii="黑体" w:eastAsia="黑体" w:hAnsi="黑体" w:hint="eastAsia"/>
          <w:b/>
          <w:bCs/>
          <w:sz w:val="28"/>
          <w:szCs w:val="28"/>
        </w:rPr>
      </w:pPr>
      <w:r w:rsidRPr="00187570">
        <w:rPr>
          <w:rFonts w:ascii="黑体" w:eastAsia="黑体" w:hAnsi="黑体"/>
          <w:b/>
          <w:bCs/>
          <w:sz w:val="28"/>
          <w:szCs w:val="28"/>
        </w:rPr>
        <w:t>二、核心角色与边界</w:t>
      </w:r>
    </w:p>
    <w:tbl>
      <w:tblPr>
        <w:tblStyle w:val="ae"/>
        <w:tblW w:w="10774" w:type="dxa"/>
        <w:tblInd w:w="-856" w:type="dxa"/>
        <w:tblLook w:val="04A0" w:firstRow="1" w:lastRow="0" w:firstColumn="1" w:lastColumn="0" w:noHBand="0" w:noVBand="1"/>
      </w:tblPr>
      <w:tblGrid>
        <w:gridCol w:w="2269"/>
        <w:gridCol w:w="1701"/>
        <w:gridCol w:w="6804"/>
      </w:tblGrid>
      <w:tr w:rsidR="008C4482" w:rsidRPr="00187570" w14:paraId="02C665D5" w14:textId="77777777" w:rsidTr="00311118">
        <w:tc>
          <w:tcPr>
            <w:tcW w:w="2269" w:type="dxa"/>
          </w:tcPr>
          <w:p w14:paraId="2C2B17F5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角色</w:t>
            </w:r>
          </w:p>
        </w:tc>
        <w:tc>
          <w:tcPr>
            <w:tcW w:w="1701" w:type="dxa"/>
          </w:tcPr>
          <w:p w14:paraId="0C42ECF8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类型</w:t>
            </w:r>
          </w:p>
        </w:tc>
        <w:tc>
          <w:tcPr>
            <w:tcW w:w="6804" w:type="dxa"/>
          </w:tcPr>
          <w:p w14:paraId="7E89AD32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核心职责</w:t>
            </w:r>
          </w:p>
        </w:tc>
      </w:tr>
      <w:tr w:rsidR="008C4482" w:rsidRPr="00187570" w14:paraId="1EDD4AF5" w14:textId="77777777" w:rsidTr="00311118">
        <w:tc>
          <w:tcPr>
            <w:tcW w:w="2269" w:type="dxa"/>
          </w:tcPr>
          <w:p w14:paraId="103D49DD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CRN客户中心</w:t>
            </w:r>
          </w:p>
        </w:tc>
        <w:tc>
          <w:tcPr>
            <w:tcW w:w="1701" w:type="dxa"/>
          </w:tcPr>
          <w:p w14:paraId="1A476095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 w:hint="eastAsia"/>
              </w:rPr>
              <w:t>主中心</w:t>
            </w:r>
            <w:proofErr w:type="gramEnd"/>
          </w:p>
        </w:tc>
        <w:tc>
          <w:tcPr>
            <w:tcW w:w="6804" w:type="dxa"/>
          </w:tcPr>
          <w:p w14:paraId="3F50EE93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业务发起方、状态聚合核心，管理客户 / 用户 / 账户全生命周期，触发</w:t>
            </w:r>
            <w:proofErr w:type="gramStart"/>
            <w:r w:rsidRPr="00187570">
              <w:rPr>
                <w:rFonts w:ascii="黑体" w:eastAsia="黑体" w:hAnsi="黑体"/>
              </w:rPr>
              <w:t>跨中心</w:t>
            </w:r>
            <w:proofErr w:type="gramEnd"/>
            <w:r w:rsidRPr="00187570">
              <w:rPr>
                <w:rFonts w:ascii="黑体" w:eastAsia="黑体" w:hAnsi="黑体"/>
              </w:rPr>
              <w:t>协作</w:t>
            </w:r>
          </w:p>
        </w:tc>
      </w:tr>
      <w:tr w:rsidR="008C4482" w:rsidRPr="00187570" w14:paraId="78D881CC" w14:textId="77777777" w:rsidTr="00311118">
        <w:tc>
          <w:tcPr>
            <w:tcW w:w="2269" w:type="dxa"/>
          </w:tcPr>
          <w:p w14:paraId="2A914C68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订单中心</w:t>
            </w:r>
          </w:p>
        </w:tc>
        <w:tc>
          <w:tcPr>
            <w:tcW w:w="1701" w:type="dxa"/>
          </w:tcPr>
          <w:p w14:paraId="232CFC7D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外部中心</w:t>
            </w:r>
          </w:p>
        </w:tc>
        <w:tc>
          <w:tcPr>
            <w:tcW w:w="6804" w:type="dxa"/>
          </w:tcPr>
          <w:p w14:paraId="0FDEFE90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全业务域</w:t>
            </w:r>
            <w:proofErr w:type="gramEnd"/>
            <w:r w:rsidRPr="00187570">
              <w:rPr>
                <w:rFonts w:ascii="黑体" w:eastAsia="黑体" w:hAnsi="黑体"/>
              </w:rPr>
              <w:t>订单创建、状态流转、履约管理</w:t>
            </w:r>
          </w:p>
        </w:tc>
      </w:tr>
      <w:tr w:rsidR="008C4482" w:rsidRPr="00187570" w14:paraId="30728F5B" w14:textId="77777777" w:rsidTr="00311118">
        <w:tc>
          <w:tcPr>
            <w:tcW w:w="2269" w:type="dxa"/>
          </w:tcPr>
          <w:p w14:paraId="24F864C0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产商品中心</w:t>
            </w:r>
          </w:p>
        </w:tc>
        <w:tc>
          <w:tcPr>
            <w:tcW w:w="1701" w:type="dxa"/>
          </w:tcPr>
          <w:p w14:paraId="683DD41E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外部中心</w:t>
            </w:r>
          </w:p>
        </w:tc>
        <w:tc>
          <w:tcPr>
            <w:tcW w:w="6804" w:type="dxa"/>
          </w:tcPr>
          <w:p w14:paraId="26FF6FD9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 xml:space="preserve">产品 / 套餐 / </w:t>
            </w:r>
            <w:proofErr w:type="gramStart"/>
            <w:r w:rsidRPr="00187570">
              <w:rPr>
                <w:rFonts w:ascii="黑体" w:eastAsia="黑体" w:hAnsi="黑体"/>
              </w:rPr>
              <w:t>卡资源</w:t>
            </w:r>
            <w:proofErr w:type="gramEnd"/>
            <w:r w:rsidRPr="00187570">
              <w:rPr>
                <w:rFonts w:ascii="黑体" w:eastAsia="黑体" w:hAnsi="黑体"/>
              </w:rPr>
              <w:t>校验、锁定 / 释放、信息同步</w:t>
            </w:r>
          </w:p>
        </w:tc>
      </w:tr>
      <w:tr w:rsidR="008C4482" w:rsidRPr="00187570" w14:paraId="2332411F" w14:textId="77777777" w:rsidTr="00311118">
        <w:tc>
          <w:tcPr>
            <w:tcW w:w="2269" w:type="dxa"/>
          </w:tcPr>
          <w:p w14:paraId="35F26063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开通中心</w:t>
            </w:r>
          </w:p>
        </w:tc>
        <w:tc>
          <w:tcPr>
            <w:tcW w:w="1701" w:type="dxa"/>
          </w:tcPr>
          <w:p w14:paraId="2E689700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外部中心</w:t>
            </w:r>
          </w:p>
        </w:tc>
        <w:tc>
          <w:tcPr>
            <w:tcW w:w="6804" w:type="dxa"/>
          </w:tcPr>
          <w:p w14:paraId="7D759717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 xml:space="preserve">手机号 / </w:t>
            </w:r>
            <w:proofErr w:type="gramStart"/>
            <w:r w:rsidRPr="00187570">
              <w:rPr>
                <w:rFonts w:ascii="黑体" w:eastAsia="黑体" w:hAnsi="黑体"/>
              </w:rPr>
              <w:t>卡资源</w:t>
            </w:r>
            <w:proofErr w:type="gramEnd"/>
            <w:r w:rsidRPr="00187570">
              <w:rPr>
                <w:rFonts w:ascii="黑体" w:eastAsia="黑体" w:hAnsi="黑体"/>
              </w:rPr>
              <w:t>激活 / 注销、配置、结果反馈</w:t>
            </w:r>
          </w:p>
        </w:tc>
      </w:tr>
      <w:tr w:rsidR="008C4482" w:rsidRPr="00187570" w14:paraId="31FAD265" w14:textId="77777777" w:rsidTr="00311118">
        <w:tc>
          <w:tcPr>
            <w:tcW w:w="2269" w:type="dxa"/>
          </w:tcPr>
          <w:p w14:paraId="59F90E2A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 w:hint="eastAsia"/>
              </w:rPr>
              <w:t>跨中心协同微服务</w:t>
            </w:r>
            <w:proofErr w:type="gramEnd"/>
          </w:p>
        </w:tc>
        <w:tc>
          <w:tcPr>
            <w:tcW w:w="1701" w:type="dxa"/>
          </w:tcPr>
          <w:p w14:paraId="42A13B2C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集成枢纽</w:t>
            </w:r>
          </w:p>
        </w:tc>
        <w:tc>
          <w:tcPr>
            <w:tcW w:w="6804" w:type="dxa"/>
          </w:tcPr>
          <w:p w14:paraId="3E67DFA0" w14:textId="77777777" w:rsidR="008C4482" w:rsidRPr="00187570" w:rsidRDefault="008C4482" w:rsidP="00311118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唯一对接外部中心的入口，负责流程编排、异常处理、事件转发</w:t>
            </w:r>
          </w:p>
        </w:tc>
      </w:tr>
    </w:tbl>
    <w:p w14:paraId="7E663B4A" w14:textId="77777777" w:rsidR="008C4482" w:rsidRDefault="008C4482" w:rsidP="008C4482">
      <w:pPr>
        <w:rPr>
          <w:rFonts w:ascii="黑体" w:eastAsia="黑体" w:hAnsi="黑体" w:hint="eastAsia"/>
          <w:b/>
          <w:bCs/>
          <w:sz w:val="28"/>
          <w:szCs w:val="28"/>
        </w:rPr>
      </w:pPr>
    </w:p>
    <w:p w14:paraId="32FD747A" w14:textId="77777777" w:rsidR="008C4482" w:rsidRPr="00456E84" w:rsidRDefault="008C4482" w:rsidP="008C4482">
      <w:pPr>
        <w:rPr>
          <w:rFonts w:ascii="黑体" w:eastAsia="黑体" w:hAnsi="黑体" w:hint="eastAsia"/>
          <w:b/>
          <w:bCs/>
          <w:sz w:val="28"/>
          <w:szCs w:val="28"/>
        </w:rPr>
      </w:pPr>
      <w:r w:rsidRPr="00456E84">
        <w:rPr>
          <w:rFonts w:ascii="黑体" w:eastAsia="黑体" w:hAnsi="黑体"/>
          <w:b/>
          <w:bCs/>
          <w:sz w:val="28"/>
          <w:szCs w:val="28"/>
        </w:rPr>
        <w:t>三、四大核心业务场景集成方案</w:t>
      </w:r>
    </w:p>
    <w:p w14:paraId="406A4A0E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  <w:b/>
          <w:bCs/>
          <w:sz w:val="24"/>
        </w:rPr>
      </w:pPr>
      <w:r w:rsidRPr="00456E84">
        <w:rPr>
          <w:rFonts w:ascii="黑体" w:eastAsia="黑体" w:hAnsi="黑体"/>
          <w:b/>
          <w:bCs/>
          <w:sz w:val="24"/>
        </w:rPr>
        <w:t>1. 客户开户</w:t>
      </w:r>
      <w:proofErr w:type="gramStart"/>
      <w:r w:rsidRPr="00456E84">
        <w:rPr>
          <w:rFonts w:ascii="黑体" w:eastAsia="黑体" w:hAnsi="黑体"/>
          <w:b/>
          <w:bCs/>
          <w:sz w:val="24"/>
        </w:rPr>
        <w:t>跨中心</w:t>
      </w:r>
      <w:proofErr w:type="gramEnd"/>
      <w:r w:rsidRPr="00456E84">
        <w:rPr>
          <w:rFonts w:ascii="黑体" w:eastAsia="黑体" w:hAnsi="黑体"/>
          <w:b/>
          <w:bCs/>
          <w:sz w:val="24"/>
        </w:rPr>
        <w:t>集成方案</w:t>
      </w:r>
    </w:p>
    <w:p w14:paraId="48A7DDD7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核心目标</w:t>
      </w:r>
      <w:r w:rsidRPr="00456E84">
        <w:rPr>
          <w:rFonts w:ascii="黑体" w:eastAsia="黑体" w:hAnsi="黑体"/>
        </w:rPr>
        <w:t>：完成客户开户全流程，实现客户 / 用户 / 账户创建、套餐校验、订单创建、手机号激活的端到端闭环。</w:t>
      </w:r>
    </w:p>
    <w:p w14:paraId="6AF66A61" w14:textId="77777777" w:rsidR="008C4482" w:rsidRPr="00456E84" w:rsidRDefault="008C4482" w:rsidP="008C4482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流程触发</w:t>
      </w:r>
      <w:r w:rsidRPr="00456E84">
        <w:rPr>
          <w:rFonts w:ascii="黑体" w:eastAsia="黑体" w:hAnsi="黑体"/>
        </w:rPr>
        <w:t>：渠道接入微服务接收开户申请，经权限控制</w:t>
      </w:r>
      <w:proofErr w:type="gramStart"/>
      <w:r w:rsidRPr="00456E84">
        <w:rPr>
          <w:rFonts w:ascii="黑体" w:eastAsia="黑体" w:hAnsi="黑体"/>
        </w:rPr>
        <w:t>微服务鉴</w:t>
      </w:r>
      <w:proofErr w:type="gramEnd"/>
      <w:r w:rsidRPr="00456E84">
        <w:rPr>
          <w:rFonts w:ascii="黑体" w:eastAsia="黑体" w:hAnsi="黑体"/>
        </w:rPr>
        <w:t>权后，客户管理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>创建客户记录（状态：待审核），并调用用户 / 账户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>创建用户 / 账户（状态：待激活）。</w:t>
      </w:r>
    </w:p>
    <w:p w14:paraId="0A5BECF3" w14:textId="77777777" w:rsidR="008C4482" w:rsidRPr="00456E84" w:rsidRDefault="008C4482" w:rsidP="008C4482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同步调用</w:t>
      </w:r>
      <w:r w:rsidRPr="00456E84">
        <w:rPr>
          <w:rFonts w:ascii="黑体" w:eastAsia="黑体" w:hAnsi="黑体"/>
        </w:rPr>
        <w:t>：</w:t>
      </w:r>
    </w:p>
    <w:p w14:paraId="039DD45D" w14:textId="77777777" w:rsidR="008C4482" w:rsidRPr="00456E84" w:rsidRDefault="008C4482" w:rsidP="008C4482">
      <w:pPr>
        <w:numPr>
          <w:ilvl w:val="1"/>
          <w:numId w:val="1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客户管理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 xml:space="preserve"> → </w:t>
      </w: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产商品中心：调用</w:t>
      </w:r>
      <w:r w:rsidRPr="00456E84">
        <w:rPr>
          <w:rFonts w:ascii="黑体" w:eastAsia="黑体" w:hAnsi="黑体"/>
          <w:b/>
          <w:bCs/>
        </w:rPr>
        <w:t>套餐校验接口</w:t>
      </w:r>
      <w:r w:rsidRPr="00456E84">
        <w:rPr>
          <w:rFonts w:ascii="黑体" w:eastAsia="黑体" w:hAnsi="黑体"/>
        </w:rPr>
        <w:t>，校验套餐可用性。</w:t>
      </w:r>
    </w:p>
    <w:p w14:paraId="58E89C18" w14:textId="77777777" w:rsidR="008C4482" w:rsidRPr="00456E84" w:rsidRDefault="008C4482" w:rsidP="008C4482">
      <w:pPr>
        <w:numPr>
          <w:ilvl w:val="1"/>
          <w:numId w:val="1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校验通过后，客户管理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 xml:space="preserve"> → </w:t>
      </w: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订单中心：调用</w:t>
      </w:r>
      <w:r w:rsidRPr="00456E84">
        <w:rPr>
          <w:rFonts w:ascii="黑体" w:eastAsia="黑体" w:hAnsi="黑体"/>
          <w:b/>
          <w:bCs/>
        </w:rPr>
        <w:t>开户订单创建接口</w:t>
      </w:r>
      <w:r w:rsidRPr="00456E84">
        <w:rPr>
          <w:rFonts w:ascii="黑体" w:eastAsia="黑体" w:hAnsi="黑体"/>
        </w:rPr>
        <w:t>，生成订单（状态：待激活）。</w:t>
      </w:r>
    </w:p>
    <w:p w14:paraId="6EB93A47" w14:textId="77777777" w:rsidR="008C4482" w:rsidRPr="00456E84" w:rsidRDefault="008C4482" w:rsidP="008C4482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异步执行</w:t>
      </w:r>
      <w:r w:rsidRPr="00456E84">
        <w:rPr>
          <w:rFonts w:ascii="黑体" w:eastAsia="黑体" w:hAnsi="黑体"/>
        </w:rPr>
        <w:t>：</w:t>
      </w:r>
    </w:p>
    <w:p w14:paraId="52FDB5C5" w14:textId="77777777" w:rsidR="008C4482" w:rsidRPr="00456E84" w:rsidRDefault="008C4482" w:rsidP="008C4482">
      <w:pPr>
        <w:numPr>
          <w:ilvl w:val="1"/>
          <w:numId w:val="1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proofErr w:type="gramStart"/>
      <w:r w:rsidRPr="00456E84">
        <w:rPr>
          <w:rFonts w:ascii="黑体" w:eastAsia="黑体" w:hAnsi="黑体"/>
        </w:rPr>
        <w:lastRenderedPageBreak/>
        <w:t>跨中心协同微服务</w:t>
      </w:r>
      <w:proofErr w:type="gramEnd"/>
      <w:r w:rsidRPr="00456E84">
        <w:rPr>
          <w:rFonts w:ascii="黑体" w:eastAsia="黑体" w:hAnsi="黑体"/>
        </w:rPr>
        <w:t xml:space="preserve"> → 开通中心：推送 「开户订单待激活」事件 ，触发手机</w:t>
      </w:r>
      <w:proofErr w:type="gramStart"/>
      <w:r w:rsidRPr="00456E84">
        <w:rPr>
          <w:rFonts w:ascii="黑体" w:eastAsia="黑体" w:hAnsi="黑体"/>
        </w:rPr>
        <w:t>号资源</w:t>
      </w:r>
      <w:proofErr w:type="gramEnd"/>
      <w:r w:rsidRPr="00456E84">
        <w:rPr>
          <w:rFonts w:ascii="黑体" w:eastAsia="黑体" w:hAnsi="黑体"/>
        </w:rPr>
        <w:t>配置与激活。</w:t>
      </w:r>
    </w:p>
    <w:p w14:paraId="6A3329B2" w14:textId="77777777" w:rsidR="008C4482" w:rsidRPr="00456E84" w:rsidRDefault="008C4482" w:rsidP="008C4482">
      <w:pPr>
        <w:numPr>
          <w:ilvl w:val="0"/>
          <w:numId w:val="1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结果反馈</w:t>
      </w:r>
      <w:r w:rsidRPr="00456E84">
        <w:rPr>
          <w:rFonts w:ascii="黑体" w:eastAsia="黑体" w:hAnsi="黑体"/>
        </w:rPr>
        <w:t>：</w:t>
      </w:r>
    </w:p>
    <w:p w14:paraId="47D3776B" w14:textId="77777777" w:rsidR="008C4482" w:rsidRPr="00456E84" w:rsidRDefault="008C4482" w:rsidP="008C4482">
      <w:pPr>
        <w:numPr>
          <w:ilvl w:val="1"/>
          <w:numId w:val="1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开通中心激活成功后，推送 「号码激活成功」事件 ，</w:t>
      </w: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>接收后，通知客户 / 用户 / 账户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>更新状态为 “活跃”。</w:t>
      </w:r>
    </w:p>
    <w:p w14:paraId="169910FA" w14:textId="77777777" w:rsidR="008C4482" w:rsidRPr="00456E84" w:rsidRDefault="008C4482" w:rsidP="008C4482">
      <w:pPr>
        <w:numPr>
          <w:ilvl w:val="1"/>
          <w:numId w:val="1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若激活失败，推送 「号码激活失败」事件 ，触发补偿流程：订单</w:t>
      </w:r>
      <w:proofErr w:type="gramStart"/>
      <w:r w:rsidRPr="00456E84">
        <w:rPr>
          <w:rFonts w:ascii="黑体" w:eastAsia="黑体" w:hAnsi="黑体"/>
        </w:rPr>
        <w:t>中心回滚订单</w:t>
      </w:r>
      <w:proofErr w:type="gramEnd"/>
      <w:r w:rsidRPr="00456E84">
        <w:rPr>
          <w:rFonts w:ascii="黑体" w:eastAsia="黑体" w:hAnsi="黑体"/>
        </w:rPr>
        <w:t>，产商品中心释放套餐资源，CRM 更新状态为 “失败”。</w:t>
      </w:r>
    </w:p>
    <w:p w14:paraId="092CF6C7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</w:rPr>
      </w:pPr>
    </w:p>
    <w:p w14:paraId="1D03ED5D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  <w:b/>
          <w:bCs/>
          <w:sz w:val="24"/>
        </w:rPr>
      </w:pPr>
      <w:r w:rsidRPr="00456E84">
        <w:rPr>
          <w:rFonts w:ascii="黑体" w:eastAsia="黑体" w:hAnsi="黑体"/>
          <w:b/>
          <w:bCs/>
          <w:sz w:val="24"/>
        </w:rPr>
        <w:t>2. 客户销</w:t>
      </w:r>
      <w:proofErr w:type="gramStart"/>
      <w:r w:rsidRPr="00456E84">
        <w:rPr>
          <w:rFonts w:ascii="黑体" w:eastAsia="黑体" w:hAnsi="黑体"/>
          <w:b/>
          <w:bCs/>
          <w:sz w:val="24"/>
        </w:rPr>
        <w:t>户跨中心</w:t>
      </w:r>
      <w:proofErr w:type="gramEnd"/>
      <w:r w:rsidRPr="00456E84">
        <w:rPr>
          <w:rFonts w:ascii="黑体" w:eastAsia="黑体" w:hAnsi="黑体"/>
          <w:b/>
          <w:bCs/>
          <w:sz w:val="24"/>
        </w:rPr>
        <w:t>集成方案</w:t>
      </w:r>
    </w:p>
    <w:p w14:paraId="3AB5BDAF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核心目标</w:t>
      </w:r>
      <w:r w:rsidRPr="00456E84">
        <w:rPr>
          <w:rFonts w:ascii="黑体" w:eastAsia="黑体" w:hAnsi="黑体"/>
        </w:rPr>
        <w:t>：安全注销客户，回收手机号资源，释放关联套餐，确保无欠费、无合约约束。</w:t>
      </w:r>
    </w:p>
    <w:p w14:paraId="693AC58D" w14:textId="77777777" w:rsidR="008C4482" w:rsidRPr="00456E84" w:rsidRDefault="008C4482" w:rsidP="008C4482">
      <w:pPr>
        <w:numPr>
          <w:ilvl w:val="0"/>
          <w:numId w:val="2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前置校验</w:t>
      </w:r>
      <w:r w:rsidRPr="00456E84">
        <w:rPr>
          <w:rFonts w:ascii="黑体" w:eastAsia="黑体" w:hAnsi="黑体"/>
        </w:rPr>
        <w:t>：客户管理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>校验客户无欠费、无在网合约，所有关联用户 / 账户已解约。</w:t>
      </w:r>
    </w:p>
    <w:p w14:paraId="0EB9B068" w14:textId="77777777" w:rsidR="008C4482" w:rsidRPr="00456E84" w:rsidRDefault="008C4482" w:rsidP="008C4482">
      <w:pPr>
        <w:numPr>
          <w:ilvl w:val="0"/>
          <w:numId w:val="2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同步调用</w:t>
      </w:r>
      <w:r w:rsidRPr="00456E84">
        <w:rPr>
          <w:rFonts w:ascii="黑体" w:eastAsia="黑体" w:hAnsi="黑体"/>
        </w:rPr>
        <w:t>：</w:t>
      </w:r>
    </w:p>
    <w:p w14:paraId="04B134C4" w14:textId="77777777" w:rsidR="008C4482" w:rsidRPr="00456E84" w:rsidRDefault="008C4482" w:rsidP="008C4482">
      <w:pPr>
        <w:numPr>
          <w:ilvl w:val="1"/>
          <w:numId w:val="2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客户管理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 xml:space="preserve"> → </w:t>
      </w: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订单中心：调用</w:t>
      </w:r>
      <w:r w:rsidRPr="00456E84">
        <w:rPr>
          <w:rFonts w:ascii="黑体" w:eastAsia="黑体" w:hAnsi="黑体"/>
          <w:b/>
          <w:bCs/>
        </w:rPr>
        <w:t>销户订单创建接口</w:t>
      </w:r>
      <w:r w:rsidRPr="00456E84">
        <w:rPr>
          <w:rFonts w:ascii="黑体" w:eastAsia="黑体" w:hAnsi="黑体"/>
        </w:rPr>
        <w:t>，生成订单（状态：处理中）。</w:t>
      </w:r>
    </w:p>
    <w:p w14:paraId="1D41F269" w14:textId="77777777" w:rsidR="008C4482" w:rsidRPr="00456E84" w:rsidRDefault="008C4482" w:rsidP="008C4482">
      <w:pPr>
        <w:numPr>
          <w:ilvl w:val="0"/>
          <w:numId w:val="2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异步执行</w:t>
      </w:r>
      <w:r w:rsidRPr="00456E84">
        <w:rPr>
          <w:rFonts w:ascii="黑体" w:eastAsia="黑体" w:hAnsi="黑体"/>
        </w:rPr>
        <w:t>：</w:t>
      </w:r>
    </w:p>
    <w:p w14:paraId="05FD6A42" w14:textId="77777777" w:rsidR="008C4482" w:rsidRPr="00456E84" w:rsidRDefault="008C4482" w:rsidP="008C4482">
      <w:pPr>
        <w:numPr>
          <w:ilvl w:val="1"/>
          <w:numId w:val="2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产商品中心：推送 「资源释放」事件 ，释放客户绑定的套餐。</w:t>
      </w:r>
    </w:p>
    <w:p w14:paraId="65E21DB9" w14:textId="77777777" w:rsidR="008C4482" w:rsidRPr="00456E84" w:rsidRDefault="008C4482" w:rsidP="008C4482">
      <w:pPr>
        <w:numPr>
          <w:ilvl w:val="1"/>
          <w:numId w:val="2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产商品中心释放成功后，</w:t>
      </w: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开通中心：推送 「号码注销」事件 ，执行手机号注销。</w:t>
      </w:r>
    </w:p>
    <w:p w14:paraId="2E9B2171" w14:textId="77777777" w:rsidR="008C4482" w:rsidRPr="00456E84" w:rsidRDefault="008C4482" w:rsidP="008C4482">
      <w:pPr>
        <w:numPr>
          <w:ilvl w:val="0"/>
          <w:numId w:val="2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结果反馈</w:t>
      </w:r>
      <w:r w:rsidRPr="00456E84">
        <w:rPr>
          <w:rFonts w:ascii="黑体" w:eastAsia="黑体" w:hAnsi="黑体"/>
        </w:rPr>
        <w:t>：</w:t>
      </w:r>
    </w:p>
    <w:p w14:paraId="105EC0B9" w14:textId="77777777" w:rsidR="008C4482" w:rsidRPr="00456E84" w:rsidRDefault="008C4482" w:rsidP="008C4482">
      <w:pPr>
        <w:numPr>
          <w:ilvl w:val="1"/>
          <w:numId w:val="2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开通中心注销成功后，推送 「号码注销成功」事件 ，CRM 更新客户状态为 “已注销”，订单中心更新订单为 “已完成”。</w:t>
      </w:r>
    </w:p>
    <w:p w14:paraId="1E14366D" w14:textId="77777777" w:rsidR="008C4482" w:rsidRPr="00456E84" w:rsidRDefault="008C4482" w:rsidP="008C4482">
      <w:pPr>
        <w:numPr>
          <w:ilvl w:val="1"/>
          <w:numId w:val="2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若注销失败，触发补偿：产商品中心重新锁定资源，订单</w:t>
      </w:r>
      <w:proofErr w:type="gramStart"/>
      <w:r w:rsidRPr="00456E84">
        <w:rPr>
          <w:rFonts w:ascii="黑体" w:eastAsia="黑体" w:hAnsi="黑体"/>
        </w:rPr>
        <w:t>中心回滚订单</w:t>
      </w:r>
      <w:proofErr w:type="gramEnd"/>
      <w:r w:rsidRPr="00456E84">
        <w:rPr>
          <w:rFonts w:ascii="黑体" w:eastAsia="黑体" w:hAnsi="黑体"/>
        </w:rPr>
        <w:t>，CRM 告知客户重试。</w:t>
      </w:r>
    </w:p>
    <w:p w14:paraId="0878B670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</w:rPr>
      </w:pPr>
    </w:p>
    <w:p w14:paraId="19FB9B11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  <w:b/>
          <w:bCs/>
          <w:sz w:val="24"/>
        </w:rPr>
      </w:pPr>
      <w:r w:rsidRPr="00456E84">
        <w:rPr>
          <w:rFonts w:ascii="黑体" w:eastAsia="黑体" w:hAnsi="黑体"/>
          <w:b/>
          <w:bCs/>
          <w:sz w:val="24"/>
        </w:rPr>
        <w:t>3. 用户换卡</w:t>
      </w:r>
      <w:proofErr w:type="gramStart"/>
      <w:r w:rsidRPr="00456E84">
        <w:rPr>
          <w:rFonts w:ascii="黑体" w:eastAsia="黑体" w:hAnsi="黑体"/>
          <w:b/>
          <w:bCs/>
          <w:sz w:val="24"/>
        </w:rPr>
        <w:t>跨中心</w:t>
      </w:r>
      <w:proofErr w:type="gramEnd"/>
      <w:r w:rsidRPr="00456E84">
        <w:rPr>
          <w:rFonts w:ascii="黑体" w:eastAsia="黑体" w:hAnsi="黑体"/>
          <w:b/>
          <w:bCs/>
          <w:sz w:val="24"/>
        </w:rPr>
        <w:t>集成方案</w:t>
      </w:r>
    </w:p>
    <w:p w14:paraId="64788D60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lastRenderedPageBreak/>
        <w:t>核心目标</w:t>
      </w:r>
      <w:r w:rsidRPr="00456E84">
        <w:rPr>
          <w:rFonts w:ascii="黑体" w:eastAsia="黑体" w:hAnsi="黑体"/>
        </w:rPr>
        <w:t>：完成用户 SIM 卡更换，确保新卡激活、旧卡失效，服务不中断。</w:t>
      </w:r>
    </w:p>
    <w:p w14:paraId="7FD49089" w14:textId="77777777" w:rsidR="008C4482" w:rsidRPr="00456E84" w:rsidRDefault="008C4482" w:rsidP="008C4482">
      <w:pPr>
        <w:numPr>
          <w:ilvl w:val="0"/>
          <w:numId w:val="3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前置校验</w:t>
      </w:r>
      <w:r w:rsidRPr="00456E84">
        <w:rPr>
          <w:rFonts w:ascii="黑体" w:eastAsia="黑体" w:hAnsi="黑体"/>
        </w:rPr>
        <w:t>：用户管理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>校验用户身份，确认旧卡状态为 “活跃”。</w:t>
      </w:r>
    </w:p>
    <w:p w14:paraId="18B9D0DB" w14:textId="77777777" w:rsidR="008C4482" w:rsidRPr="00456E84" w:rsidRDefault="008C4482" w:rsidP="008C4482">
      <w:pPr>
        <w:numPr>
          <w:ilvl w:val="0"/>
          <w:numId w:val="3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同步调用</w:t>
      </w:r>
      <w:r w:rsidRPr="00456E84">
        <w:rPr>
          <w:rFonts w:ascii="黑体" w:eastAsia="黑体" w:hAnsi="黑体"/>
        </w:rPr>
        <w:t>：</w:t>
      </w:r>
    </w:p>
    <w:p w14:paraId="2B8E296B" w14:textId="77777777" w:rsidR="008C4482" w:rsidRPr="00456E84" w:rsidRDefault="008C4482" w:rsidP="008C4482">
      <w:pPr>
        <w:numPr>
          <w:ilvl w:val="1"/>
          <w:numId w:val="3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用户管理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 xml:space="preserve"> → </w:t>
      </w: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产商品中心：调用</w:t>
      </w:r>
      <w:r w:rsidRPr="00456E84">
        <w:rPr>
          <w:rFonts w:ascii="黑体" w:eastAsia="黑体" w:hAnsi="黑体"/>
          <w:b/>
          <w:bCs/>
        </w:rPr>
        <w:t>新卡资源校验接口</w:t>
      </w:r>
      <w:r w:rsidRPr="00456E84">
        <w:rPr>
          <w:rFonts w:ascii="黑体" w:eastAsia="黑体" w:hAnsi="黑体"/>
        </w:rPr>
        <w:t>，校验新卡可用性。</w:t>
      </w:r>
    </w:p>
    <w:p w14:paraId="07D7A8C5" w14:textId="77777777" w:rsidR="008C4482" w:rsidRPr="00456E84" w:rsidRDefault="008C4482" w:rsidP="008C4482">
      <w:pPr>
        <w:numPr>
          <w:ilvl w:val="1"/>
          <w:numId w:val="3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校验通过后，用户管理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 xml:space="preserve"> → </w:t>
      </w: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订单中心：调用</w:t>
      </w:r>
      <w:r w:rsidRPr="00456E84">
        <w:rPr>
          <w:rFonts w:ascii="黑体" w:eastAsia="黑体" w:hAnsi="黑体"/>
          <w:b/>
          <w:bCs/>
        </w:rPr>
        <w:t>换卡订单创建接口</w:t>
      </w:r>
      <w:r w:rsidRPr="00456E84">
        <w:rPr>
          <w:rFonts w:ascii="黑体" w:eastAsia="黑体" w:hAnsi="黑体"/>
        </w:rPr>
        <w:t>，生成订单（状态：待激活）。</w:t>
      </w:r>
    </w:p>
    <w:p w14:paraId="77723833" w14:textId="77777777" w:rsidR="008C4482" w:rsidRPr="00456E84" w:rsidRDefault="008C4482" w:rsidP="008C4482">
      <w:pPr>
        <w:numPr>
          <w:ilvl w:val="0"/>
          <w:numId w:val="3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异步执行</w:t>
      </w:r>
      <w:r w:rsidRPr="00456E84">
        <w:rPr>
          <w:rFonts w:ascii="黑体" w:eastAsia="黑体" w:hAnsi="黑体"/>
        </w:rPr>
        <w:t>：</w:t>
      </w:r>
    </w:p>
    <w:p w14:paraId="73E2E3ED" w14:textId="77777777" w:rsidR="008C4482" w:rsidRPr="00456E84" w:rsidRDefault="008C4482" w:rsidP="008C4482">
      <w:pPr>
        <w:numPr>
          <w:ilvl w:val="1"/>
          <w:numId w:val="3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开通中心：推送 「换卡激活」事件 ，执行新卡激活、旧卡失效操作。</w:t>
      </w:r>
    </w:p>
    <w:p w14:paraId="624EEE69" w14:textId="77777777" w:rsidR="008C4482" w:rsidRPr="00456E84" w:rsidRDefault="008C4482" w:rsidP="008C4482">
      <w:pPr>
        <w:numPr>
          <w:ilvl w:val="0"/>
          <w:numId w:val="3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结果反馈</w:t>
      </w:r>
      <w:r w:rsidRPr="00456E84">
        <w:rPr>
          <w:rFonts w:ascii="黑体" w:eastAsia="黑体" w:hAnsi="黑体"/>
        </w:rPr>
        <w:t>：</w:t>
      </w:r>
    </w:p>
    <w:p w14:paraId="091D20F8" w14:textId="77777777" w:rsidR="008C4482" w:rsidRPr="00456E84" w:rsidRDefault="008C4482" w:rsidP="008C4482">
      <w:pPr>
        <w:numPr>
          <w:ilvl w:val="1"/>
          <w:numId w:val="3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开通中心激活成功后，推送 「换卡成功」事件 ，用户管理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>更新用户卡信息，订单中心更新订单为 “已完成”。</w:t>
      </w:r>
    </w:p>
    <w:p w14:paraId="3D867002" w14:textId="77777777" w:rsidR="008C4482" w:rsidRPr="00456E84" w:rsidRDefault="008C4482" w:rsidP="008C4482">
      <w:pPr>
        <w:numPr>
          <w:ilvl w:val="1"/>
          <w:numId w:val="3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若激活失败，开通</w:t>
      </w:r>
      <w:proofErr w:type="gramStart"/>
      <w:r w:rsidRPr="00456E84">
        <w:rPr>
          <w:rFonts w:ascii="黑体" w:eastAsia="黑体" w:hAnsi="黑体"/>
        </w:rPr>
        <w:t>中心回滚操作</w:t>
      </w:r>
      <w:proofErr w:type="gramEnd"/>
      <w:r w:rsidRPr="00456E84">
        <w:rPr>
          <w:rFonts w:ascii="黑体" w:eastAsia="黑体" w:hAnsi="黑体"/>
        </w:rPr>
        <w:t>（旧卡恢复活跃），订单</w:t>
      </w:r>
      <w:proofErr w:type="gramStart"/>
      <w:r w:rsidRPr="00456E84">
        <w:rPr>
          <w:rFonts w:ascii="黑体" w:eastAsia="黑体" w:hAnsi="黑体"/>
        </w:rPr>
        <w:t>中心回滚订单</w:t>
      </w:r>
      <w:proofErr w:type="gramEnd"/>
      <w:r w:rsidRPr="00456E84">
        <w:rPr>
          <w:rFonts w:ascii="黑体" w:eastAsia="黑体" w:hAnsi="黑体"/>
        </w:rPr>
        <w:t>，CRM 告知客户重试。</w:t>
      </w:r>
    </w:p>
    <w:p w14:paraId="6983D31E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</w:rPr>
      </w:pPr>
    </w:p>
    <w:p w14:paraId="0147104D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  <w:b/>
          <w:bCs/>
          <w:sz w:val="24"/>
        </w:rPr>
      </w:pPr>
      <w:r w:rsidRPr="00456E84">
        <w:rPr>
          <w:rFonts w:ascii="黑体" w:eastAsia="黑体" w:hAnsi="黑体"/>
          <w:b/>
          <w:bCs/>
          <w:sz w:val="24"/>
        </w:rPr>
        <w:t>4. 用户资料变更</w:t>
      </w:r>
      <w:proofErr w:type="gramStart"/>
      <w:r w:rsidRPr="00456E84">
        <w:rPr>
          <w:rFonts w:ascii="黑体" w:eastAsia="黑体" w:hAnsi="黑体"/>
          <w:b/>
          <w:bCs/>
          <w:sz w:val="24"/>
        </w:rPr>
        <w:t>跨中心</w:t>
      </w:r>
      <w:proofErr w:type="gramEnd"/>
      <w:r w:rsidRPr="00456E84">
        <w:rPr>
          <w:rFonts w:ascii="黑体" w:eastAsia="黑体" w:hAnsi="黑体"/>
          <w:b/>
          <w:bCs/>
          <w:sz w:val="24"/>
        </w:rPr>
        <w:t>集成方案</w:t>
      </w:r>
    </w:p>
    <w:p w14:paraId="1E490AC1" w14:textId="77777777" w:rsidR="008C4482" w:rsidRPr="00456E84" w:rsidRDefault="008C4482" w:rsidP="008C4482">
      <w:pPr>
        <w:ind w:leftChars="100" w:left="22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核心目标</w:t>
      </w:r>
      <w:r w:rsidRPr="00456E84">
        <w:rPr>
          <w:rFonts w:ascii="黑体" w:eastAsia="黑体" w:hAnsi="黑体"/>
        </w:rPr>
        <w:t>：确保用户资料变更后，订单中心、产商品中心、开通中心的数据同步一致。</w:t>
      </w:r>
    </w:p>
    <w:p w14:paraId="732E4B1A" w14:textId="77777777" w:rsidR="008C4482" w:rsidRPr="00456E84" w:rsidRDefault="008C4482" w:rsidP="008C4482">
      <w:pPr>
        <w:numPr>
          <w:ilvl w:val="0"/>
          <w:numId w:val="4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前置校验</w:t>
      </w:r>
      <w:r w:rsidRPr="00456E84">
        <w:rPr>
          <w:rFonts w:ascii="黑体" w:eastAsia="黑体" w:hAnsi="黑体"/>
        </w:rPr>
        <w:t>：用户管理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>校验用户身份，更新本地用户资料。</w:t>
      </w:r>
    </w:p>
    <w:p w14:paraId="52042A9B" w14:textId="77777777" w:rsidR="008C4482" w:rsidRPr="00456E84" w:rsidRDefault="008C4482" w:rsidP="008C4482">
      <w:pPr>
        <w:numPr>
          <w:ilvl w:val="0"/>
          <w:numId w:val="4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异步同步</w:t>
      </w:r>
      <w:r w:rsidRPr="00456E84">
        <w:rPr>
          <w:rFonts w:ascii="黑体" w:eastAsia="黑体" w:hAnsi="黑体"/>
        </w:rPr>
        <w:t>：</w:t>
      </w:r>
    </w:p>
    <w:p w14:paraId="04E34BD0" w14:textId="77777777" w:rsidR="008C4482" w:rsidRPr="00456E84" w:rsidRDefault="008C4482" w:rsidP="008C4482">
      <w:pPr>
        <w:numPr>
          <w:ilvl w:val="1"/>
          <w:numId w:val="4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r w:rsidRPr="00456E84">
        <w:rPr>
          <w:rFonts w:ascii="黑体" w:eastAsia="黑体" w:hAnsi="黑体"/>
        </w:rPr>
        <w:t>用户管理</w:t>
      </w:r>
      <w:proofErr w:type="gramStart"/>
      <w:r w:rsidRPr="00456E84">
        <w:rPr>
          <w:rFonts w:ascii="黑体" w:eastAsia="黑体" w:hAnsi="黑体"/>
        </w:rPr>
        <w:t>微服务</w:t>
      </w:r>
      <w:proofErr w:type="gramEnd"/>
      <w:r w:rsidRPr="00456E84">
        <w:rPr>
          <w:rFonts w:ascii="黑体" w:eastAsia="黑体" w:hAnsi="黑体"/>
        </w:rPr>
        <w:t xml:space="preserve"> → </w:t>
      </w:r>
      <w:proofErr w:type="gramStart"/>
      <w:r w:rsidRPr="00456E84">
        <w:rPr>
          <w:rFonts w:ascii="黑体" w:eastAsia="黑体" w:hAnsi="黑体"/>
        </w:rPr>
        <w:t>跨中心</w:t>
      </w:r>
      <w:proofErr w:type="gramEnd"/>
      <w:r w:rsidRPr="00456E84">
        <w:rPr>
          <w:rFonts w:ascii="黑体" w:eastAsia="黑体" w:hAnsi="黑体"/>
        </w:rPr>
        <w:t>协同微服务：推送 「用户资料变更」事件 。</w:t>
      </w:r>
    </w:p>
    <w:p w14:paraId="1EE01353" w14:textId="77777777" w:rsidR="008C4482" w:rsidRPr="00456E84" w:rsidRDefault="008C4482" w:rsidP="008C4482">
      <w:pPr>
        <w:numPr>
          <w:ilvl w:val="1"/>
          <w:numId w:val="4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 xml:space="preserve"> → 订单中心、产商品中心、开通中心：异步推送资料变更内容，触发各中心数据更新。</w:t>
      </w:r>
    </w:p>
    <w:p w14:paraId="155229CD" w14:textId="77777777" w:rsidR="008C4482" w:rsidRPr="00456E84" w:rsidRDefault="008C4482" w:rsidP="008C4482">
      <w:pPr>
        <w:numPr>
          <w:ilvl w:val="0"/>
          <w:numId w:val="4"/>
        </w:numPr>
        <w:tabs>
          <w:tab w:val="clear" w:pos="720"/>
          <w:tab w:val="num" w:pos="940"/>
        </w:tabs>
        <w:ind w:leftChars="264" w:left="941"/>
        <w:rPr>
          <w:rFonts w:ascii="黑体" w:eastAsia="黑体" w:hAnsi="黑体" w:hint="eastAsia"/>
        </w:rPr>
      </w:pPr>
      <w:r w:rsidRPr="00456E84">
        <w:rPr>
          <w:rFonts w:ascii="黑体" w:eastAsia="黑体" w:hAnsi="黑体"/>
          <w:b/>
          <w:bCs/>
        </w:rPr>
        <w:t>一致性保障</w:t>
      </w:r>
      <w:r w:rsidRPr="00456E84">
        <w:rPr>
          <w:rFonts w:ascii="黑体" w:eastAsia="黑体" w:hAnsi="黑体"/>
        </w:rPr>
        <w:t>：</w:t>
      </w:r>
    </w:p>
    <w:p w14:paraId="0C1A5E5D" w14:textId="77777777" w:rsidR="008C4482" w:rsidRPr="00456E84" w:rsidRDefault="008C4482" w:rsidP="008C4482">
      <w:pPr>
        <w:numPr>
          <w:ilvl w:val="1"/>
          <w:numId w:val="4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 w:hint="eastAsia"/>
        </w:rPr>
      </w:pPr>
      <w:proofErr w:type="gramStart"/>
      <w:r w:rsidRPr="00456E84">
        <w:rPr>
          <w:rFonts w:ascii="黑体" w:eastAsia="黑体" w:hAnsi="黑体"/>
        </w:rPr>
        <w:t>跨中心协同微服务</w:t>
      </w:r>
      <w:proofErr w:type="gramEnd"/>
      <w:r w:rsidRPr="00456E84">
        <w:rPr>
          <w:rFonts w:ascii="黑体" w:eastAsia="黑体" w:hAnsi="黑体"/>
        </w:rPr>
        <w:t>维护</w:t>
      </w:r>
      <w:r w:rsidRPr="00456E84">
        <w:rPr>
          <w:rFonts w:ascii="黑体" w:eastAsia="黑体" w:hAnsi="黑体"/>
          <w:b/>
          <w:bCs/>
        </w:rPr>
        <w:t>资料同步状态表</w:t>
      </w:r>
      <w:r w:rsidRPr="00456E84">
        <w:rPr>
          <w:rFonts w:ascii="黑体" w:eastAsia="黑体" w:hAnsi="黑体"/>
        </w:rPr>
        <w:t>，记录各中心同步结果。</w:t>
      </w:r>
    </w:p>
    <w:p w14:paraId="2801F0D0" w14:textId="13CD0413" w:rsidR="008C4482" w:rsidRPr="004E4DD6" w:rsidRDefault="008C4482" w:rsidP="004E4DD6">
      <w:pPr>
        <w:numPr>
          <w:ilvl w:val="1"/>
          <w:numId w:val="4"/>
        </w:numPr>
        <w:tabs>
          <w:tab w:val="clear" w:pos="1440"/>
          <w:tab w:val="num" w:pos="1660"/>
        </w:tabs>
        <w:ind w:leftChars="591" w:left="1660"/>
        <w:rPr>
          <w:rFonts w:ascii="黑体" w:eastAsia="黑体" w:hAnsi="黑体"/>
        </w:rPr>
      </w:pPr>
      <w:r w:rsidRPr="00456E84">
        <w:rPr>
          <w:rFonts w:ascii="黑体" w:eastAsia="黑体" w:hAnsi="黑体"/>
        </w:rPr>
        <w:t>若同步超时 / 失败，触发重试（最多 5 次），</w:t>
      </w:r>
      <w:proofErr w:type="gramStart"/>
      <w:r w:rsidRPr="00456E84">
        <w:rPr>
          <w:rFonts w:ascii="黑体" w:eastAsia="黑体" w:hAnsi="黑体"/>
        </w:rPr>
        <w:t>仍失败</w:t>
      </w:r>
      <w:proofErr w:type="gramEnd"/>
      <w:r w:rsidRPr="00456E84">
        <w:rPr>
          <w:rFonts w:ascii="黑体" w:eastAsia="黑体" w:hAnsi="黑体"/>
        </w:rPr>
        <w:t>则启动定时对账任务修复数据差异。</w:t>
      </w:r>
    </w:p>
    <w:sectPr w:rsidR="008C4482" w:rsidRPr="004E4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27B"/>
    <w:multiLevelType w:val="multilevel"/>
    <w:tmpl w:val="8D8A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06FBF"/>
    <w:multiLevelType w:val="multilevel"/>
    <w:tmpl w:val="5F06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D24737"/>
    <w:multiLevelType w:val="multilevel"/>
    <w:tmpl w:val="7ACA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B7209"/>
    <w:multiLevelType w:val="multilevel"/>
    <w:tmpl w:val="1CE4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0215">
    <w:abstractNumId w:val="0"/>
  </w:num>
  <w:num w:numId="2" w16cid:durableId="1528519861">
    <w:abstractNumId w:val="3"/>
  </w:num>
  <w:num w:numId="3" w16cid:durableId="1594167931">
    <w:abstractNumId w:val="2"/>
  </w:num>
  <w:num w:numId="4" w16cid:durableId="529488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82"/>
    <w:rsid w:val="00317B23"/>
    <w:rsid w:val="004E4DD6"/>
    <w:rsid w:val="008C4482"/>
    <w:rsid w:val="00B34A33"/>
    <w:rsid w:val="00DC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1F47"/>
  <w15:chartTrackingRefBased/>
  <w15:docId w15:val="{76B7037F-F38E-4677-B17C-55AAFD8E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48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44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4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4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4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4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4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4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4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4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4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44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4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4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4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4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4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4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4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4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4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48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C4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746</Words>
  <Characters>1112</Characters>
  <Application>Microsoft Office Word</Application>
  <DocSecurity>0</DocSecurity>
  <Lines>123</Lines>
  <Paragraphs>84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玉玺</dc:creator>
  <cp:keywords/>
  <dc:description/>
  <cp:lastModifiedBy>梁 玉玺</cp:lastModifiedBy>
  <cp:revision>2</cp:revision>
  <dcterms:created xsi:type="dcterms:W3CDTF">2026-02-15T13:33:00Z</dcterms:created>
  <dcterms:modified xsi:type="dcterms:W3CDTF">2026-02-15T13:33:00Z</dcterms:modified>
</cp:coreProperties>
</file>