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0F43" w14:textId="77777777" w:rsidR="00723E19" w:rsidRDefault="00144161">
      <w:r>
        <w:t>P</w:t>
      </w:r>
      <w:r>
        <w:rPr>
          <w:rFonts w:hint="eastAsia"/>
        </w:rPr>
        <w:t>DB data of penicillin-binding-proteins (</w:t>
      </w:r>
      <w:proofErr w:type="spellStart"/>
      <w:r>
        <w:rPr>
          <w:rFonts w:hint="eastAsia"/>
        </w:rPr>
        <w:t>pbp</w:t>
      </w:r>
      <w:proofErr w:type="spellEnd"/>
      <w:r>
        <w:rPr>
          <w:rFonts w:hint="eastAsia"/>
        </w:rPr>
        <w:t xml:space="preserve">) in and the cell wall of S. aureus are obtained from Protein Data Bank. </w:t>
      </w:r>
      <w:r>
        <w:t>M</w:t>
      </w:r>
      <w:r>
        <w:rPr>
          <w:rFonts w:hint="eastAsia"/>
        </w:rPr>
        <w:t xml:space="preserve">olecular structures of antibiotics are obtained from PubChem. A specific </w:t>
      </w:r>
      <w:proofErr w:type="spellStart"/>
      <w:r>
        <w:rPr>
          <w:rFonts w:hint="eastAsia"/>
        </w:rPr>
        <w:t>pbp</w:t>
      </w:r>
      <w:proofErr w:type="spellEnd"/>
      <w:r>
        <w:rPr>
          <w:rFonts w:hint="eastAsia"/>
        </w:rPr>
        <w:t xml:space="preserve"> is selected based on information on </w:t>
      </w:r>
      <w:proofErr w:type="spellStart"/>
      <w:r w:rsidR="00723E19">
        <w:rPr>
          <w:rFonts w:hint="eastAsia"/>
        </w:rPr>
        <w:t>UniProt</w:t>
      </w:r>
      <w:proofErr w:type="spellEnd"/>
      <w:r w:rsidR="00723E19">
        <w:rPr>
          <w:rFonts w:hint="eastAsia"/>
        </w:rPr>
        <w:t xml:space="preserve">. </w:t>
      </w:r>
    </w:p>
    <w:p w14:paraId="0E506A90" w14:textId="1B4D5C94" w:rsidR="00F77A66" w:rsidRDefault="00723E19">
      <w:proofErr w:type="spellStart"/>
      <w:r>
        <w:rPr>
          <w:rFonts w:hint="eastAsia"/>
        </w:rPr>
        <w:t>ChimeraX</w:t>
      </w:r>
      <w:proofErr w:type="spellEnd"/>
      <w:r>
        <w:rPr>
          <w:rFonts w:hint="eastAsia"/>
        </w:rPr>
        <w:t xml:space="preserve"> is also used to add missing structures (7 residues) by prediction. And VMD is used to adjust representation of structures.</w:t>
      </w:r>
    </w:p>
    <w:p w14:paraId="581D4E9C" w14:textId="6B8D88EF" w:rsidR="00562BD7" w:rsidRDefault="00562BD7">
      <w:pPr>
        <w:rPr>
          <w:rFonts w:hint="eastAsia"/>
        </w:rPr>
      </w:pPr>
      <w:r>
        <w:rPr>
          <w:rFonts w:hint="eastAsia"/>
        </w:rPr>
        <w:t>Multiple thumbnails are created -&gt; refined sketch -&gt; preparing assets: 3D models (</w:t>
      </w:r>
      <w:r>
        <w:t>Autodesk</w:t>
      </w:r>
      <w:r>
        <w:rPr>
          <w:rFonts w:hint="eastAsia"/>
        </w:rPr>
        <w:t xml:space="preserve"> maya) and vector illustrations (illustrator) -&gt; rendering in maya -&gt; final layout</w:t>
      </w:r>
      <w:r w:rsidR="004F63B1">
        <w:rPr>
          <w:rFonts w:hint="eastAsia"/>
        </w:rPr>
        <w:t xml:space="preserve"> in illustrator</w:t>
      </w:r>
    </w:p>
    <w:p w14:paraId="6709F43F" w14:textId="77777777" w:rsidR="004F63B1" w:rsidRPr="004F63B1" w:rsidRDefault="00562BD7" w:rsidP="004F63B1">
      <w:pPr>
        <w:rPr>
          <w:b/>
          <w:bCs/>
        </w:rPr>
      </w:pPr>
      <w:r>
        <w:rPr>
          <w:rFonts w:hint="eastAsia"/>
        </w:rPr>
        <w:t xml:space="preserve"> </w:t>
      </w:r>
      <w:r w:rsidR="004F63B1" w:rsidRPr="004F63B1">
        <w:rPr>
          <w:b/>
          <w:bCs/>
        </w:rPr>
        <w:t>Project Data &amp; Modeling</w:t>
      </w:r>
    </w:p>
    <w:p w14:paraId="03EC116C" w14:textId="77777777" w:rsidR="004F63B1" w:rsidRPr="004F63B1" w:rsidRDefault="004F63B1" w:rsidP="004F63B1">
      <w:pPr>
        <w:numPr>
          <w:ilvl w:val="0"/>
          <w:numId w:val="1"/>
        </w:numPr>
      </w:pPr>
      <w:r w:rsidRPr="004F63B1">
        <w:rPr>
          <w:b/>
          <w:bCs/>
        </w:rPr>
        <w:t>Structural Sourcing:</w:t>
      </w:r>
      <w:r w:rsidRPr="004F63B1">
        <w:t xml:space="preserve"> Penicillin-binding proteins (PBP) and </w:t>
      </w:r>
      <w:r w:rsidRPr="004F63B1">
        <w:rPr>
          <w:i/>
          <w:iCs/>
        </w:rPr>
        <w:t>S. aureus</w:t>
      </w:r>
      <w:r w:rsidRPr="004F63B1">
        <w:t xml:space="preserve"> cell wall data were sourced from the Protein Data Bank (PDB).</w:t>
      </w:r>
    </w:p>
    <w:p w14:paraId="12650B5E" w14:textId="77777777" w:rsidR="004F63B1" w:rsidRPr="004F63B1" w:rsidRDefault="004F63B1" w:rsidP="004F63B1">
      <w:pPr>
        <w:numPr>
          <w:ilvl w:val="0"/>
          <w:numId w:val="1"/>
        </w:numPr>
      </w:pPr>
      <w:r w:rsidRPr="004F63B1">
        <w:rPr>
          <w:b/>
          <w:bCs/>
        </w:rPr>
        <w:t>Molecular Data:</w:t>
      </w:r>
      <w:r w:rsidRPr="004F63B1">
        <w:t xml:space="preserve"> Antibiotic structures were obtained from PubChem, with a specific PBP selected based on </w:t>
      </w:r>
      <w:proofErr w:type="spellStart"/>
      <w:r w:rsidRPr="004F63B1">
        <w:t>UniProt</w:t>
      </w:r>
      <w:proofErr w:type="spellEnd"/>
      <w:r w:rsidRPr="004F63B1">
        <w:t xml:space="preserve"> documentation.</w:t>
      </w:r>
    </w:p>
    <w:p w14:paraId="4971D24A" w14:textId="77777777" w:rsidR="004F63B1" w:rsidRDefault="004F63B1" w:rsidP="004F63B1">
      <w:pPr>
        <w:numPr>
          <w:ilvl w:val="0"/>
          <w:numId w:val="1"/>
        </w:numPr>
      </w:pPr>
      <w:r w:rsidRPr="004F63B1">
        <w:rPr>
          <w:b/>
          <w:bCs/>
        </w:rPr>
        <w:t>Model Refinement:</w:t>
      </w:r>
      <w:r w:rsidRPr="004F63B1">
        <w:t xml:space="preserve"> Missing structures (7 residues) were added via prediction in </w:t>
      </w:r>
      <w:proofErr w:type="spellStart"/>
      <w:r w:rsidRPr="004F63B1">
        <w:t>ChimeraX</w:t>
      </w:r>
      <w:proofErr w:type="spellEnd"/>
      <w:r w:rsidRPr="004F63B1">
        <w:t>, while VMD was used to adjust structural representations.</w:t>
      </w:r>
    </w:p>
    <w:p w14:paraId="09FB9DE7" w14:textId="77777777" w:rsidR="004F63B1" w:rsidRPr="004F63B1" w:rsidRDefault="004F63B1" w:rsidP="004F63B1">
      <w:pPr>
        <w:rPr>
          <w:b/>
          <w:bCs/>
        </w:rPr>
      </w:pPr>
      <w:r w:rsidRPr="004F63B1">
        <w:rPr>
          <w:b/>
          <w:bCs/>
        </w:rPr>
        <w:t>Production Process</w:t>
      </w:r>
    </w:p>
    <w:p w14:paraId="14E5512E" w14:textId="55F949E0" w:rsidR="004F63B1" w:rsidRPr="004F63B1" w:rsidRDefault="004F63B1" w:rsidP="004F63B1">
      <w:pPr>
        <w:numPr>
          <w:ilvl w:val="0"/>
          <w:numId w:val="2"/>
        </w:numPr>
      </w:pPr>
      <w:r>
        <w:rPr>
          <w:rFonts w:hint="eastAsia"/>
          <w:b/>
          <w:bCs/>
        </w:rPr>
        <w:t>Ideation &amp; Initial Sketches</w:t>
      </w:r>
      <w:r w:rsidRPr="004F63B1">
        <w:rPr>
          <w:b/>
          <w:bCs/>
        </w:rPr>
        <w:t>:</w:t>
      </w:r>
      <w:r w:rsidRPr="004F63B1">
        <w:t xml:space="preserve"> The workflow began with the creation of multiple thumbnails to explore composition.</w:t>
      </w:r>
    </w:p>
    <w:p w14:paraId="3C681645" w14:textId="050EBBA7" w:rsidR="004F63B1" w:rsidRPr="004F63B1" w:rsidRDefault="004F63B1" w:rsidP="004F63B1">
      <w:pPr>
        <w:numPr>
          <w:ilvl w:val="0"/>
          <w:numId w:val="2"/>
        </w:numPr>
      </w:pPr>
      <w:r>
        <w:rPr>
          <w:rFonts w:hint="eastAsia"/>
          <w:b/>
          <w:bCs/>
        </w:rPr>
        <w:t>Refined draft</w:t>
      </w:r>
      <w:r w:rsidRPr="004F63B1">
        <w:rPr>
          <w:b/>
          <w:bCs/>
        </w:rPr>
        <w:t>:</w:t>
      </w:r>
      <w:r w:rsidRPr="004F63B1">
        <w:t xml:space="preserve"> These initial ideas were developed into a single refined sketch to guide the final output.</w:t>
      </w:r>
    </w:p>
    <w:p w14:paraId="002B36A1" w14:textId="49D2C0D6" w:rsidR="004F63B1" w:rsidRPr="004F63B1" w:rsidRDefault="004F63B1" w:rsidP="004F63B1">
      <w:pPr>
        <w:numPr>
          <w:ilvl w:val="0"/>
          <w:numId w:val="2"/>
        </w:numPr>
      </w:pPr>
      <w:r w:rsidRPr="004F63B1">
        <w:rPr>
          <w:b/>
          <w:bCs/>
        </w:rPr>
        <w:t>Asset Creation:</w:t>
      </w:r>
      <w:r w:rsidRPr="004F63B1">
        <w:t xml:space="preserve"> 3D models were built in Autodesk Maya alongside </w:t>
      </w:r>
      <w:r>
        <w:rPr>
          <w:rFonts w:hint="eastAsia"/>
        </w:rPr>
        <w:t xml:space="preserve">2D </w:t>
      </w:r>
      <w:r w:rsidRPr="004F63B1">
        <w:t>vector illustrations in Adobe Illustrator.</w:t>
      </w:r>
    </w:p>
    <w:p w14:paraId="14DB5EA3" w14:textId="77777777" w:rsidR="004F63B1" w:rsidRPr="004F63B1" w:rsidRDefault="004F63B1" w:rsidP="004F63B1">
      <w:pPr>
        <w:numPr>
          <w:ilvl w:val="0"/>
          <w:numId w:val="2"/>
        </w:numPr>
      </w:pPr>
      <w:r w:rsidRPr="004F63B1">
        <w:rPr>
          <w:b/>
          <w:bCs/>
        </w:rPr>
        <w:t>Rendering:</w:t>
      </w:r>
      <w:r w:rsidRPr="004F63B1">
        <w:t xml:space="preserve"> All 3D assets were textured and rendered within Maya.</w:t>
      </w:r>
    </w:p>
    <w:p w14:paraId="3ECA43C5" w14:textId="77777777" w:rsidR="004F63B1" w:rsidRPr="004F63B1" w:rsidRDefault="004F63B1" w:rsidP="004F63B1">
      <w:pPr>
        <w:numPr>
          <w:ilvl w:val="0"/>
          <w:numId w:val="2"/>
        </w:numPr>
      </w:pPr>
      <w:r w:rsidRPr="004F63B1">
        <w:rPr>
          <w:b/>
          <w:bCs/>
        </w:rPr>
        <w:t>Final Layout:</w:t>
      </w:r>
      <w:r w:rsidRPr="004F63B1">
        <w:t xml:space="preserve"> The final composition and typography were assembled in Illustrator.</w:t>
      </w:r>
    </w:p>
    <w:p w14:paraId="7A13C11B" w14:textId="77777777" w:rsidR="004F63B1" w:rsidRPr="004F63B1" w:rsidRDefault="004F63B1" w:rsidP="004F63B1"/>
    <w:p w14:paraId="2D402E5B" w14:textId="2E9D431D" w:rsidR="00562BD7" w:rsidRDefault="00562BD7">
      <w:pPr>
        <w:rPr>
          <w:rFonts w:hint="eastAsia"/>
        </w:rPr>
      </w:pPr>
    </w:p>
    <w:sectPr w:rsidR="00562B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8B631" w14:textId="77777777" w:rsidR="001426A0" w:rsidRDefault="001426A0" w:rsidP="00144161">
      <w:pPr>
        <w:spacing w:after="0" w:line="240" w:lineRule="auto"/>
      </w:pPr>
      <w:r>
        <w:separator/>
      </w:r>
    </w:p>
  </w:endnote>
  <w:endnote w:type="continuationSeparator" w:id="0">
    <w:p w14:paraId="6D69747F" w14:textId="77777777" w:rsidR="001426A0" w:rsidRDefault="001426A0" w:rsidP="0014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31F1E" w14:textId="77777777" w:rsidR="001426A0" w:rsidRDefault="001426A0" w:rsidP="00144161">
      <w:pPr>
        <w:spacing w:after="0" w:line="240" w:lineRule="auto"/>
      </w:pPr>
      <w:r>
        <w:separator/>
      </w:r>
    </w:p>
  </w:footnote>
  <w:footnote w:type="continuationSeparator" w:id="0">
    <w:p w14:paraId="0CA5E045" w14:textId="77777777" w:rsidR="001426A0" w:rsidRDefault="001426A0" w:rsidP="00144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D4545"/>
    <w:multiLevelType w:val="multilevel"/>
    <w:tmpl w:val="5DA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D4C25"/>
    <w:multiLevelType w:val="multilevel"/>
    <w:tmpl w:val="CB6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140331">
    <w:abstractNumId w:val="0"/>
  </w:num>
  <w:num w:numId="2" w16cid:durableId="1303149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66"/>
    <w:rsid w:val="001426A0"/>
    <w:rsid w:val="00144161"/>
    <w:rsid w:val="003950C9"/>
    <w:rsid w:val="004F63B1"/>
    <w:rsid w:val="00562BD7"/>
    <w:rsid w:val="005F61D3"/>
    <w:rsid w:val="00723E19"/>
    <w:rsid w:val="00F7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A43C"/>
  <w15:chartTrackingRefBased/>
  <w15:docId w15:val="{AD8DEC00-B7ED-4A8C-9470-F4206F7C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161"/>
  </w:style>
  <w:style w:type="paragraph" w:styleId="Footer">
    <w:name w:val="footer"/>
    <w:basedOn w:val="Normal"/>
    <w:link w:val="FooterChar"/>
    <w:uiPriority w:val="99"/>
    <w:unhideWhenUsed/>
    <w:rsid w:val="00144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Qingyue Guo</dc:creator>
  <cp:keywords/>
  <dc:description/>
  <cp:lastModifiedBy>Qingyue Guo</cp:lastModifiedBy>
  <cp:revision>2</cp:revision>
  <dcterms:created xsi:type="dcterms:W3CDTF">2026-03-06T23:11:00Z</dcterms:created>
  <dcterms:modified xsi:type="dcterms:W3CDTF">2026-03-07T06:13:00Z</dcterms:modified>
</cp:coreProperties>
</file>