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3F3A" w14:textId="77777777" w:rsidR="004B6886" w:rsidRDefault="00000000" w:rsidP="00242784">
      <w:pPr>
        <w:pStyle w:val="Title"/>
        <w:jc w:val="center"/>
      </w:pPr>
      <w:r>
        <w:t xml:space="preserve">FACE DETECTION &amp; </w:t>
      </w:r>
      <w:r w:rsidRPr="00242784">
        <w:rPr>
          <w:rFonts w:asciiTheme="minorHAnsi" w:hAnsiTheme="minorHAnsi"/>
        </w:rPr>
        <w:t>RECOGNITION</w:t>
      </w:r>
      <w:r>
        <w:t xml:space="preserve"> APP</w:t>
      </w:r>
    </w:p>
    <w:p w14:paraId="70278057" w14:textId="77777777" w:rsidR="004B6886" w:rsidRPr="00AA0704" w:rsidRDefault="00000000" w:rsidP="00242784">
      <w:pPr>
        <w:pStyle w:val="Subtitle"/>
        <w:jc w:val="center"/>
        <w:rPr>
          <w:rStyle w:val="SubtitleChar"/>
          <w:b/>
        </w:rPr>
      </w:pPr>
      <w:r w:rsidRPr="00AA0704">
        <w:rPr>
          <w:b/>
          <w:sz w:val="28"/>
          <w:szCs w:val="28"/>
        </w:rPr>
        <w:t>F</w:t>
      </w:r>
      <w:r w:rsidRPr="00AA0704">
        <w:rPr>
          <w:rStyle w:val="SubtitleChar"/>
          <w:b/>
        </w:rPr>
        <w:t>inal Project Report</w:t>
      </w:r>
    </w:p>
    <w:p w14:paraId="36737581" w14:textId="77777777" w:rsidR="004B6886" w:rsidRPr="00AA0704" w:rsidRDefault="00000000" w:rsidP="00AA0704">
      <w:pPr>
        <w:jc w:val="center"/>
      </w:pPr>
      <w:r w:rsidRPr="00AA0704">
        <w:t>Student: Qiyun Ge</w:t>
      </w:r>
    </w:p>
    <w:p w14:paraId="066F9EEC" w14:textId="67248BB3" w:rsidR="004B6886" w:rsidRPr="00AA0704" w:rsidRDefault="00000000" w:rsidP="00AA0704">
      <w:pPr>
        <w:jc w:val="center"/>
        <w:rPr>
          <w:rFonts w:hint="eastAsia"/>
        </w:rPr>
      </w:pPr>
      <w:r w:rsidRPr="00AA0704">
        <w:t>Student ID</w:t>
      </w:r>
      <w:r w:rsidR="000C6FC9" w:rsidRPr="00AA0704">
        <w:rPr>
          <w:rFonts w:hint="eastAsia"/>
        </w:rPr>
        <w:t>：</w:t>
      </w:r>
      <w:r w:rsidR="000C6FC9" w:rsidRPr="00AA0704">
        <w:rPr>
          <w:rFonts w:hint="eastAsia"/>
        </w:rPr>
        <w:t>2421583</w:t>
      </w:r>
    </w:p>
    <w:p w14:paraId="03307B09" w14:textId="25C6677B" w:rsidR="004B6886" w:rsidRPr="00AA0704" w:rsidRDefault="00000000" w:rsidP="00AA0704">
      <w:pPr>
        <w:jc w:val="center"/>
        <w:rPr>
          <w:rFonts w:hint="eastAsia"/>
        </w:rPr>
      </w:pPr>
      <w:r w:rsidRPr="00AA0704">
        <w:t xml:space="preserve">Course: </w:t>
      </w:r>
      <w:r w:rsidR="000C6FC9" w:rsidRPr="00AA0704">
        <w:t>420-A16-AS C2_APPRENTISSAGE AUTOMATIQUE ET RÉSEAUX DE</w:t>
      </w:r>
      <w:r w:rsidR="000C6FC9" w:rsidRPr="00AA0704">
        <w:rPr>
          <w:rFonts w:hint="eastAsia"/>
        </w:rPr>
        <w:t xml:space="preserve"> NEURONES</w:t>
      </w:r>
    </w:p>
    <w:p w14:paraId="75ECBDB1" w14:textId="4B8B349F" w:rsidR="004B6886" w:rsidRPr="00AA0704" w:rsidRDefault="00000000" w:rsidP="00AA0704">
      <w:pPr>
        <w:jc w:val="center"/>
      </w:pPr>
      <w:r w:rsidRPr="00AA0704">
        <w:t xml:space="preserve">Instructor: </w:t>
      </w:r>
      <w:r w:rsidR="000C6FC9" w:rsidRPr="00AA0704">
        <w:t>Mona Taghavi</w:t>
      </w:r>
    </w:p>
    <w:p w14:paraId="16361CB4" w14:textId="7FD6D427" w:rsidR="004B6886" w:rsidRPr="00AA0704" w:rsidRDefault="00000000" w:rsidP="00AA0704">
      <w:pPr>
        <w:jc w:val="center"/>
      </w:pPr>
      <w:r w:rsidRPr="00AA0704">
        <w:t xml:space="preserve">Submission Date: </w:t>
      </w:r>
      <w:r w:rsidR="000C6FC9" w:rsidRPr="00AA0704">
        <w:rPr>
          <w:rFonts w:hint="eastAsia"/>
        </w:rPr>
        <w:t>2026/07/21</w:t>
      </w:r>
    </w:p>
    <w:p w14:paraId="52F473C8" w14:textId="77777777" w:rsidR="00242784" w:rsidRDefault="00242784" w:rsidP="00AA0704"/>
    <w:p w14:paraId="3D534770" w14:textId="77777777" w:rsidR="00242784" w:rsidRDefault="00242784" w:rsidP="00AA0704"/>
    <w:p w14:paraId="74F84EA3" w14:textId="77777777" w:rsidR="00242784" w:rsidRDefault="00242784" w:rsidP="00AA0704"/>
    <w:p w14:paraId="5CFC393F" w14:textId="77777777" w:rsidR="00242784" w:rsidRDefault="00242784" w:rsidP="00AA0704"/>
    <w:p w14:paraId="002D5651" w14:textId="77777777" w:rsidR="00242784" w:rsidRDefault="00242784" w:rsidP="00AA0704"/>
    <w:p w14:paraId="676086FD" w14:textId="77777777" w:rsidR="00242784" w:rsidRDefault="00242784" w:rsidP="00AA0704"/>
    <w:p w14:paraId="700104DD" w14:textId="77777777" w:rsidR="00242784" w:rsidRDefault="00242784" w:rsidP="00AA0704"/>
    <w:p w14:paraId="7ED2A5A3" w14:textId="77777777" w:rsidR="00242784" w:rsidRDefault="00242784" w:rsidP="00AA0704"/>
    <w:p w14:paraId="3942F32B" w14:textId="77777777" w:rsidR="00242784" w:rsidRDefault="00242784" w:rsidP="00AA0704"/>
    <w:p w14:paraId="7E3A8A89" w14:textId="77777777" w:rsidR="00242784" w:rsidRDefault="00242784" w:rsidP="00AA0704"/>
    <w:p w14:paraId="3A3147FB" w14:textId="77777777" w:rsidR="00242784" w:rsidRDefault="00242784" w:rsidP="00AA0704"/>
    <w:p w14:paraId="04179E24" w14:textId="77777777" w:rsidR="00242784" w:rsidRDefault="00242784" w:rsidP="00AA0704"/>
    <w:p w14:paraId="29927275" w14:textId="77777777" w:rsidR="00242784" w:rsidRDefault="00242784" w:rsidP="00AA0704"/>
    <w:p w14:paraId="441DA873" w14:textId="77777777" w:rsidR="00242784" w:rsidRDefault="00242784" w:rsidP="00AA0704"/>
    <w:p w14:paraId="21E62613" w14:textId="77777777" w:rsidR="00242784" w:rsidRDefault="00242784" w:rsidP="00AA0704"/>
    <w:p w14:paraId="258690A5" w14:textId="77777777" w:rsidR="00242784" w:rsidRDefault="00242784" w:rsidP="00AA0704"/>
    <w:p w14:paraId="4A32C5FC" w14:textId="77777777" w:rsidR="00242784" w:rsidRDefault="00242784" w:rsidP="00AA0704"/>
    <w:p w14:paraId="790CF61B" w14:textId="187F5841" w:rsidR="00242784" w:rsidRDefault="00AA0704" w:rsidP="00AA0704">
      <w:pPr>
        <w:rPr>
          <w:rFonts w:hint="eastAsia"/>
        </w:rPr>
      </w:pPr>
      <w:r>
        <w:br w:type="page"/>
      </w:r>
    </w:p>
    <w:p w14:paraId="34F7D113" w14:textId="77777777" w:rsidR="004B6886" w:rsidRDefault="00000000" w:rsidP="009456E5">
      <w:pPr>
        <w:pStyle w:val="Heading1"/>
        <w:keepNext/>
        <w:spacing w:after="70" w:line="240" w:lineRule="auto"/>
      </w:pPr>
      <w:r>
        <w:rPr>
          <w:szCs w:val="30"/>
        </w:rPr>
        <w:lastRenderedPageBreak/>
        <w:t>Executive Summary</w:t>
      </w:r>
    </w:p>
    <w:p w14:paraId="221C9BC6" w14:textId="77777777" w:rsidR="004B6886" w:rsidRPr="00242784" w:rsidRDefault="00000000" w:rsidP="00AA0704">
      <w:r w:rsidRPr="00242784">
        <w:t xml:space="preserve">This project implements an end-to-end real-time face recognition application. It collects a balanced two-class dataset, detects and crops faces, standardizes images, trains an artificial neural network (ANN), and exposes recognition through both OpenCV and a </w:t>
      </w:r>
      <w:proofErr w:type="spellStart"/>
      <w:r w:rsidRPr="00242784">
        <w:t>FastAPI</w:t>
      </w:r>
      <w:proofErr w:type="spellEnd"/>
      <w:r w:rsidRPr="00242784">
        <w:t xml:space="preserve"> web interface. The final dataset contains 200 raw images: 100 images of the author and 100 consented images grouped as other people. A multilayer perceptron (MLP) classifier was selected through randomized five-fold cross-validation. The best cross-validation accuracy was 97.14%, while the independent 30-image test set achieved 100% accuracy. These results demonstrate that the pipeline works under the sampled conditions, but they do not establish broad real-world generalization.</w:t>
      </w:r>
    </w:p>
    <w:p w14:paraId="3E90B48D" w14:textId="77777777" w:rsidR="004B6886" w:rsidRDefault="00000000" w:rsidP="00AA0704">
      <w:r>
        <w:t xml:space="preserve">Keywords: face detection, face recognition, ANN, MLP, OpenCV, </w:t>
      </w:r>
      <w:proofErr w:type="spellStart"/>
      <w:r>
        <w:t>FastAPI</w:t>
      </w:r>
      <w:proofErr w:type="spellEnd"/>
    </w:p>
    <w:p w14:paraId="1CB27F5B" w14:textId="77777777" w:rsidR="00242784" w:rsidRDefault="00242784" w:rsidP="00AA0704"/>
    <w:p w14:paraId="71224E9E" w14:textId="77777777" w:rsidR="00242784" w:rsidRDefault="00242784" w:rsidP="00AA0704"/>
    <w:p w14:paraId="3F1F1575" w14:textId="77777777" w:rsidR="00242784" w:rsidRDefault="00242784" w:rsidP="00AA0704"/>
    <w:p w14:paraId="40562F91" w14:textId="74BEAE53" w:rsidR="004B6886" w:rsidRDefault="00000000" w:rsidP="00AA0704">
      <w:pPr>
        <w:pStyle w:val="Heading1"/>
        <w:keepNext/>
        <w:numPr>
          <w:ilvl w:val="0"/>
          <w:numId w:val="3"/>
        </w:numPr>
        <w:spacing w:after="70" w:line="240" w:lineRule="auto"/>
      </w:pPr>
      <w:r>
        <w:rPr>
          <w:szCs w:val="30"/>
        </w:rPr>
        <w:t>Dataset Collection and Preparation</w:t>
      </w:r>
    </w:p>
    <w:p w14:paraId="456B9442" w14:textId="46B12B90" w:rsidR="004B6886" w:rsidRDefault="00000000" w:rsidP="009456E5">
      <w:pPr>
        <w:pStyle w:val="Heading2"/>
        <w:keepNext/>
        <w:numPr>
          <w:ilvl w:val="1"/>
          <w:numId w:val="4"/>
        </w:numPr>
        <w:spacing w:before="130" w:after="70" w:line="240" w:lineRule="auto"/>
      </w:pPr>
      <w:r>
        <w:rPr>
          <w:szCs w:val="25"/>
        </w:rPr>
        <w:t>Collection procedure</w:t>
      </w:r>
    </w:p>
    <w:p w14:paraId="4B2385DD" w14:textId="77777777" w:rsidR="004B6886" w:rsidRDefault="00000000" w:rsidP="00AA0704">
      <w:r>
        <w:t>The raw dataset was created specifically for this project using camera-based image capture. It contains 200 images divided equally between the target identity, “</w:t>
      </w:r>
      <w:proofErr w:type="spellStart"/>
      <w:r>
        <w:t>qiyun</w:t>
      </w:r>
      <w:proofErr w:type="spellEnd"/>
      <w:r>
        <w:t xml:space="preserve"> </w:t>
      </w:r>
      <w:proofErr w:type="spellStart"/>
      <w:r>
        <w:t>ge</w:t>
      </w:r>
      <w:proofErr w:type="spellEnd"/>
      <w:r>
        <w:t>,” and an “others” class. This exceeds the assignment minimum of 40 images and preserves the required 50% share for the student's own face. Images were captured with variations in frontal and non-frontal pose, facial expression, viewing angle, distance, and lighting. All other participants must have provided consent before their photographs were collected; written confirmation should be retained separately if required by the instructor.</w:t>
      </w:r>
    </w:p>
    <w:tbl>
      <w:tblPr>
        <w:tblW w:w="9000" w:type="dxa"/>
        <w:tblInd w:w="1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2000"/>
        <w:gridCol w:w="1500"/>
        <w:gridCol w:w="1200"/>
        <w:gridCol w:w="4300"/>
      </w:tblGrid>
      <w:tr w:rsidR="004B6886" w14:paraId="1330BC72" w14:textId="77777777">
        <w:tblPrEx>
          <w:tblCellMar>
            <w:top w:w="0" w:type="dxa"/>
            <w:bottom w:w="0" w:type="dxa"/>
          </w:tblCellMar>
        </w:tblPrEx>
        <w:tc>
          <w:tcPr>
            <w:tcW w:w="2000" w:type="dxa"/>
            <w:shd w:val="clear" w:color="auto" w:fill="D9EAF7"/>
          </w:tcPr>
          <w:p w14:paraId="2CD3399E" w14:textId="77777777" w:rsidR="004B6886" w:rsidRDefault="00000000" w:rsidP="00AA0704">
            <w:r>
              <w:t>Class</w:t>
            </w:r>
          </w:p>
        </w:tc>
        <w:tc>
          <w:tcPr>
            <w:tcW w:w="1500" w:type="dxa"/>
            <w:shd w:val="clear" w:color="auto" w:fill="D9EAF7"/>
          </w:tcPr>
          <w:p w14:paraId="3E561D11" w14:textId="77777777" w:rsidR="004B6886" w:rsidRDefault="00000000" w:rsidP="00AA0704">
            <w:r>
              <w:t>Raw images</w:t>
            </w:r>
          </w:p>
        </w:tc>
        <w:tc>
          <w:tcPr>
            <w:tcW w:w="1200" w:type="dxa"/>
            <w:shd w:val="clear" w:color="auto" w:fill="D9EAF7"/>
          </w:tcPr>
          <w:p w14:paraId="08A5F7A3" w14:textId="77777777" w:rsidR="004B6886" w:rsidRDefault="00000000" w:rsidP="00AA0704">
            <w:r>
              <w:t>Share</w:t>
            </w:r>
          </w:p>
        </w:tc>
        <w:tc>
          <w:tcPr>
            <w:tcW w:w="4300" w:type="dxa"/>
            <w:shd w:val="clear" w:color="auto" w:fill="D9EAF7"/>
          </w:tcPr>
          <w:p w14:paraId="6219CF40" w14:textId="77777777" w:rsidR="004B6886" w:rsidRDefault="00000000" w:rsidP="00AA0704">
            <w:r>
              <w:t>Purpose</w:t>
            </w:r>
          </w:p>
        </w:tc>
      </w:tr>
      <w:tr w:rsidR="004B6886" w14:paraId="2259B2E5" w14:textId="77777777">
        <w:tblPrEx>
          <w:tblCellMar>
            <w:top w:w="0" w:type="dxa"/>
            <w:bottom w:w="0" w:type="dxa"/>
          </w:tblCellMar>
        </w:tblPrEx>
        <w:tc>
          <w:tcPr>
            <w:tcW w:w="2000" w:type="dxa"/>
          </w:tcPr>
          <w:p w14:paraId="4FBA0DFF" w14:textId="77777777" w:rsidR="004B6886" w:rsidRDefault="00000000" w:rsidP="00AA0704">
            <w:proofErr w:type="spellStart"/>
            <w:r>
              <w:t>qiyun</w:t>
            </w:r>
            <w:proofErr w:type="spellEnd"/>
            <w:r>
              <w:t xml:space="preserve"> </w:t>
            </w:r>
            <w:proofErr w:type="spellStart"/>
            <w:r>
              <w:t>ge</w:t>
            </w:r>
            <w:proofErr w:type="spellEnd"/>
          </w:p>
        </w:tc>
        <w:tc>
          <w:tcPr>
            <w:tcW w:w="1500" w:type="dxa"/>
          </w:tcPr>
          <w:p w14:paraId="2FB7CC66" w14:textId="77777777" w:rsidR="004B6886" w:rsidRDefault="00000000" w:rsidP="00AA0704">
            <w:r>
              <w:t>100</w:t>
            </w:r>
          </w:p>
        </w:tc>
        <w:tc>
          <w:tcPr>
            <w:tcW w:w="1200" w:type="dxa"/>
          </w:tcPr>
          <w:p w14:paraId="392939F3" w14:textId="77777777" w:rsidR="004B6886" w:rsidRDefault="00000000" w:rsidP="00AA0704">
            <w:r>
              <w:t>50%</w:t>
            </w:r>
          </w:p>
        </w:tc>
        <w:tc>
          <w:tcPr>
            <w:tcW w:w="4300" w:type="dxa"/>
          </w:tcPr>
          <w:p w14:paraId="7DA0F165" w14:textId="77777777" w:rsidR="004B6886" w:rsidRDefault="00000000" w:rsidP="00AA0704">
            <w:r>
              <w:t>Known target identity</w:t>
            </w:r>
          </w:p>
        </w:tc>
      </w:tr>
      <w:tr w:rsidR="004B6886" w14:paraId="10D42382" w14:textId="77777777">
        <w:tblPrEx>
          <w:tblCellMar>
            <w:top w:w="0" w:type="dxa"/>
            <w:bottom w:w="0" w:type="dxa"/>
          </w:tblCellMar>
        </w:tblPrEx>
        <w:tc>
          <w:tcPr>
            <w:tcW w:w="2000" w:type="dxa"/>
          </w:tcPr>
          <w:p w14:paraId="6630B0C3" w14:textId="77777777" w:rsidR="004B6886" w:rsidRDefault="00000000" w:rsidP="00AA0704">
            <w:r>
              <w:t>others</w:t>
            </w:r>
          </w:p>
        </w:tc>
        <w:tc>
          <w:tcPr>
            <w:tcW w:w="1500" w:type="dxa"/>
          </w:tcPr>
          <w:p w14:paraId="74FA242B" w14:textId="77777777" w:rsidR="004B6886" w:rsidRDefault="00000000" w:rsidP="00AA0704">
            <w:r>
              <w:t>100</w:t>
            </w:r>
          </w:p>
        </w:tc>
        <w:tc>
          <w:tcPr>
            <w:tcW w:w="1200" w:type="dxa"/>
          </w:tcPr>
          <w:p w14:paraId="3B4A8513" w14:textId="77777777" w:rsidR="004B6886" w:rsidRDefault="00000000" w:rsidP="00AA0704">
            <w:r>
              <w:t>50%</w:t>
            </w:r>
          </w:p>
        </w:tc>
        <w:tc>
          <w:tcPr>
            <w:tcW w:w="4300" w:type="dxa"/>
          </w:tcPr>
          <w:p w14:paraId="34E002B2" w14:textId="77777777" w:rsidR="004B6886" w:rsidRDefault="00000000" w:rsidP="00AA0704">
            <w:r>
              <w:t>Non-target examples</w:t>
            </w:r>
          </w:p>
        </w:tc>
      </w:tr>
    </w:tbl>
    <w:p w14:paraId="3562F896" w14:textId="77777777" w:rsidR="004B6886" w:rsidRDefault="00000000">
      <w:pPr>
        <w:pStyle w:val="Heading2"/>
        <w:keepNext/>
        <w:spacing w:before="130" w:after="70" w:line="240" w:lineRule="auto"/>
      </w:pPr>
      <w:r>
        <w:rPr>
          <w:szCs w:val="25"/>
        </w:rPr>
        <w:t>1.2 Face preprocessing</w:t>
      </w:r>
    </w:p>
    <w:p w14:paraId="30E75B79" w14:textId="77777777" w:rsidR="004B6886" w:rsidRDefault="00000000" w:rsidP="00AA0704">
      <w:r>
        <w:t>Each image is read with OpenCV and passed through the same preprocessing function used during inference. The pipeline detects a face, crops the detected region with a configurable margin, resizes it to a fixed input size, optionally converts it to grayscale, and scales pixel values from 0–255 to 0–1. Class names are derived from folder names, which keeps labels reproducible and avoids a separate annotation file.</w:t>
      </w:r>
    </w:p>
    <w:p w14:paraId="36AD07A6" w14:textId="77777777" w:rsidR="004B6886" w:rsidRDefault="00000000">
      <w:pPr>
        <w:pStyle w:val="Heading2"/>
        <w:keepNext/>
        <w:spacing w:before="130" w:after="70" w:line="240" w:lineRule="auto"/>
      </w:pPr>
      <w:r>
        <w:rPr>
          <w:szCs w:val="25"/>
        </w:rPr>
        <w:t>1.3 Augmentation and split</w:t>
      </w:r>
    </w:p>
    <w:p w14:paraId="270B4B37" w14:textId="77777777" w:rsidR="004B6886" w:rsidRDefault="00000000" w:rsidP="00AA0704">
      <w:r>
        <w:t>Mild augmentation improves robustness without substantially changing identity. The implementation supports horizontal flipping with probability 0.5, rotation within ±10 degrees, and brightness scaling from 0.85 to 1.15. A deterministic seed of 42 is used for repeatability. The data are split by class using a 70/15/15 ratio, corresponding to 140 training, 30 validation, and 30 test images when all 200 images are used.</w:t>
      </w:r>
    </w:p>
    <w:tbl>
      <w:tblPr>
        <w:tblW w:w="9000" w:type="dxa"/>
        <w:tblInd w:w="1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1900"/>
        <w:gridCol w:w="1200"/>
        <w:gridCol w:w="1400"/>
        <w:gridCol w:w="4500"/>
      </w:tblGrid>
      <w:tr w:rsidR="004B6886" w14:paraId="72A02375" w14:textId="77777777">
        <w:tblPrEx>
          <w:tblCellMar>
            <w:top w:w="0" w:type="dxa"/>
            <w:bottom w:w="0" w:type="dxa"/>
          </w:tblCellMar>
        </w:tblPrEx>
        <w:tc>
          <w:tcPr>
            <w:tcW w:w="1900" w:type="dxa"/>
            <w:shd w:val="clear" w:color="auto" w:fill="D9EAF7"/>
          </w:tcPr>
          <w:p w14:paraId="775143A3" w14:textId="77777777" w:rsidR="004B6886" w:rsidRDefault="00000000" w:rsidP="00AA0704">
            <w:r>
              <w:t>Stage</w:t>
            </w:r>
          </w:p>
        </w:tc>
        <w:tc>
          <w:tcPr>
            <w:tcW w:w="1200" w:type="dxa"/>
            <w:shd w:val="clear" w:color="auto" w:fill="D9EAF7"/>
          </w:tcPr>
          <w:p w14:paraId="039CA913" w14:textId="77777777" w:rsidR="004B6886" w:rsidRDefault="00000000" w:rsidP="00AA0704">
            <w:r>
              <w:t>Ratio</w:t>
            </w:r>
          </w:p>
        </w:tc>
        <w:tc>
          <w:tcPr>
            <w:tcW w:w="1400" w:type="dxa"/>
            <w:shd w:val="clear" w:color="auto" w:fill="D9EAF7"/>
          </w:tcPr>
          <w:p w14:paraId="2C0EDDE6" w14:textId="77777777" w:rsidR="004B6886" w:rsidRDefault="00000000" w:rsidP="00AA0704">
            <w:r>
              <w:t>Images</w:t>
            </w:r>
          </w:p>
        </w:tc>
        <w:tc>
          <w:tcPr>
            <w:tcW w:w="4500" w:type="dxa"/>
            <w:shd w:val="clear" w:color="auto" w:fill="D9EAF7"/>
          </w:tcPr>
          <w:p w14:paraId="51638989" w14:textId="77777777" w:rsidR="004B6886" w:rsidRDefault="00000000" w:rsidP="00AA0704">
            <w:r>
              <w:t>Use</w:t>
            </w:r>
          </w:p>
        </w:tc>
      </w:tr>
      <w:tr w:rsidR="004B6886" w14:paraId="113B495C" w14:textId="77777777">
        <w:tblPrEx>
          <w:tblCellMar>
            <w:top w:w="0" w:type="dxa"/>
            <w:bottom w:w="0" w:type="dxa"/>
          </w:tblCellMar>
        </w:tblPrEx>
        <w:tc>
          <w:tcPr>
            <w:tcW w:w="1900" w:type="dxa"/>
          </w:tcPr>
          <w:p w14:paraId="047D45C8" w14:textId="77777777" w:rsidR="004B6886" w:rsidRDefault="00000000" w:rsidP="00AA0704">
            <w:r>
              <w:t>Training</w:t>
            </w:r>
          </w:p>
        </w:tc>
        <w:tc>
          <w:tcPr>
            <w:tcW w:w="1200" w:type="dxa"/>
          </w:tcPr>
          <w:p w14:paraId="54EAA9F3" w14:textId="77777777" w:rsidR="004B6886" w:rsidRDefault="00000000" w:rsidP="00AA0704">
            <w:r>
              <w:t>70%</w:t>
            </w:r>
          </w:p>
        </w:tc>
        <w:tc>
          <w:tcPr>
            <w:tcW w:w="1400" w:type="dxa"/>
          </w:tcPr>
          <w:p w14:paraId="4986B421" w14:textId="77777777" w:rsidR="004B6886" w:rsidRDefault="00000000" w:rsidP="00AA0704">
            <w:r>
              <w:t>140</w:t>
            </w:r>
          </w:p>
        </w:tc>
        <w:tc>
          <w:tcPr>
            <w:tcW w:w="4500" w:type="dxa"/>
          </w:tcPr>
          <w:p w14:paraId="4FB9428F" w14:textId="77777777" w:rsidR="004B6886" w:rsidRDefault="00000000" w:rsidP="00AA0704">
            <w:r>
              <w:t>Fit ANN and cross-validation</w:t>
            </w:r>
          </w:p>
        </w:tc>
      </w:tr>
      <w:tr w:rsidR="004B6886" w14:paraId="672C9A90" w14:textId="77777777">
        <w:tblPrEx>
          <w:tblCellMar>
            <w:top w:w="0" w:type="dxa"/>
            <w:bottom w:w="0" w:type="dxa"/>
          </w:tblCellMar>
        </w:tblPrEx>
        <w:tc>
          <w:tcPr>
            <w:tcW w:w="1900" w:type="dxa"/>
          </w:tcPr>
          <w:p w14:paraId="2A7A06FF" w14:textId="77777777" w:rsidR="004B6886" w:rsidRDefault="00000000" w:rsidP="00AA0704">
            <w:r>
              <w:t>Validation</w:t>
            </w:r>
          </w:p>
        </w:tc>
        <w:tc>
          <w:tcPr>
            <w:tcW w:w="1200" w:type="dxa"/>
          </w:tcPr>
          <w:p w14:paraId="266B1D6F" w14:textId="77777777" w:rsidR="004B6886" w:rsidRDefault="00000000" w:rsidP="00AA0704">
            <w:r>
              <w:t>15%</w:t>
            </w:r>
          </w:p>
        </w:tc>
        <w:tc>
          <w:tcPr>
            <w:tcW w:w="1400" w:type="dxa"/>
          </w:tcPr>
          <w:p w14:paraId="7654F906" w14:textId="77777777" w:rsidR="004B6886" w:rsidRDefault="00000000" w:rsidP="00AA0704">
            <w:r>
              <w:t>30</w:t>
            </w:r>
          </w:p>
        </w:tc>
        <w:tc>
          <w:tcPr>
            <w:tcW w:w="4500" w:type="dxa"/>
          </w:tcPr>
          <w:p w14:paraId="34E242E2" w14:textId="77777777" w:rsidR="004B6886" w:rsidRDefault="00000000" w:rsidP="00AA0704">
            <w:r>
              <w:t>Model checking</w:t>
            </w:r>
          </w:p>
        </w:tc>
      </w:tr>
      <w:tr w:rsidR="004B6886" w14:paraId="1A962250" w14:textId="77777777">
        <w:tblPrEx>
          <w:tblCellMar>
            <w:top w:w="0" w:type="dxa"/>
            <w:bottom w:w="0" w:type="dxa"/>
          </w:tblCellMar>
        </w:tblPrEx>
        <w:tc>
          <w:tcPr>
            <w:tcW w:w="1900" w:type="dxa"/>
          </w:tcPr>
          <w:p w14:paraId="35326493" w14:textId="77777777" w:rsidR="004B6886" w:rsidRDefault="00000000" w:rsidP="00AA0704">
            <w:r>
              <w:t>Test</w:t>
            </w:r>
          </w:p>
        </w:tc>
        <w:tc>
          <w:tcPr>
            <w:tcW w:w="1200" w:type="dxa"/>
          </w:tcPr>
          <w:p w14:paraId="69492235" w14:textId="77777777" w:rsidR="004B6886" w:rsidRDefault="00000000" w:rsidP="00AA0704">
            <w:r>
              <w:t>15%</w:t>
            </w:r>
          </w:p>
        </w:tc>
        <w:tc>
          <w:tcPr>
            <w:tcW w:w="1400" w:type="dxa"/>
          </w:tcPr>
          <w:p w14:paraId="35B23E0C" w14:textId="77777777" w:rsidR="004B6886" w:rsidRDefault="00000000" w:rsidP="00AA0704">
            <w:r>
              <w:t>30</w:t>
            </w:r>
          </w:p>
        </w:tc>
        <w:tc>
          <w:tcPr>
            <w:tcW w:w="4500" w:type="dxa"/>
          </w:tcPr>
          <w:p w14:paraId="12031054" w14:textId="77777777" w:rsidR="004B6886" w:rsidRDefault="00000000" w:rsidP="00AA0704">
            <w:r>
              <w:t>Final independent evaluation</w:t>
            </w:r>
          </w:p>
        </w:tc>
      </w:tr>
    </w:tbl>
    <w:p w14:paraId="0CAF0898" w14:textId="77777777" w:rsidR="004B6886" w:rsidRDefault="00000000" w:rsidP="00AA0704">
      <w:r>
        <w:br w:type="page"/>
      </w:r>
    </w:p>
    <w:p w14:paraId="31E9652B" w14:textId="77777777" w:rsidR="004B6886" w:rsidRDefault="00000000">
      <w:pPr>
        <w:pStyle w:val="Heading1"/>
        <w:keepNext/>
        <w:spacing w:after="70" w:line="240" w:lineRule="auto"/>
      </w:pPr>
      <w:r>
        <w:rPr>
          <w:szCs w:val="30"/>
        </w:rPr>
        <w:lastRenderedPageBreak/>
        <w:t>2. Recognition Model and Training</w:t>
      </w:r>
    </w:p>
    <w:p w14:paraId="61DAF411" w14:textId="77777777" w:rsidR="004B6886" w:rsidRDefault="00000000">
      <w:pPr>
        <w:pStyle w:val="Heading2"/>
        <w:keepNext/>
        <w:spacing w:before="130" w:after="70" w:line="240" w:lineRule="auto"/>
      </w:pPr>
      <w:r>
        <w:rPr>
          <w:szCs w:val="25"/>
        </w:rPr>
        <w:t>2.1 Detection and feature pipeline</w:t>
      </w:r>
    </w:p>
    <w:p w14:paraId="27D21B06" w14:textId="77777777" w:rsidR="004B6886" w:rsidRDefault="00000000" w:rsidP="00AA0704">
      <w:r>
        <w:t>The application supports three face detectors: OpenCV Haar Cascade, OpenCV YuNet, and an optional YOLOv8 face detector. YuNet is the default because it offers a practical balance between CPU speed and robustness. For every detection, the bounding box is clipped to the frame, the face is cropped, and the crop is converted to the same normalized representation used during training. The flattened pixel vector is then passed to the classifier.</w:t>
      </w:r>
    </w:p>
    <w:p w14:paraId="42638FC5" w14:textId="77777777" w:rsidR="004B6886" w:rsidRDefault="00000000">
      <w:pPr>
        <w:pStyle w:val="Heading2"/>
        <w:keepNext/>
        <w:spacing w:before="130" w:after="70" w:line="240" w:lineRule="auto"/>
      </w:pPr>
      <w:r>
        <w:rPr>
          <w:szCs w:val="25"/>
        </w:rPr>
        <w:t>2.2 ANN architecture</w:t>
      </w:r>
    </w:p>
    <w:p w14:paraId="008F4333" w14:textId="77777777" w:rsidR="004B6886" w:rsidRDefault="00000000" w:rsidP="00AA0704">
      <w:r>
        <w:t xml:space="preserve">The recognizer is a scikit-learn Pipeline containing </w:t>
      </w:r>
      <w:proofErr w:type="spellStart"/>
      <w:r>
        <w:t>StandardScaler</w:t>
      </w:r>
      <w:proofErr w:type="spellEnd"/>
      <w:r>
        <w:t xml:space="preserve"> followed by </w:t>
      </w:r>
      <w:proofErr w:type="spellStart"/>
      <w:r>
        <w:t>MLPClassifier</w:t>
      </w:r>
      <w:proofErr w:type="spellEnd"/>
      <w:r>
        <w:t xml:space="preserve">. Standardization reduces scale imbalance between input features. The selected neural network has one hidden layer with 64 neurons and </w:t>
      </w:r>
      <w:proofErr w:type="spellStart"/>
      <w:r>
        <w:t>ReLU</w:t>
      </w:r>
      <w:proofErr w:type="spellEnd"/>
      <w:r>
        <w:t xml:space="preserve"> activation. The output layer represents the two learned classes and </w:t>
      </w:r>
      <w:proofErr w:type="spellStart"/>
      <w:proofErr w:type="gramStart"/>
      <w:r>
        <w:t>predict</w:t>
      </w:r>
      <w:proofErr w:type="gramEnd"/>
      <w:r>
        <w:t>_proba</w:t>
      </w:r>
      <w:proofErr w:type="spellEnd"/>
      <w:r>
        <w:t xml:space="preserve"> supplies the confidence score. L2 regularization (alpha) reduces overfitting, and the initial learning rate controls gradient-update size.</w:t>
      </w:r>
    </w:p>
    <w:tbl>
      <w:tblPr>
        <w:tblW w:w="9000" w:type="dxa"/>
        <w:tblInd w:w="1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3200"/>
        <w:gridCol w:w="5800"/>
      </w:tblGrid>
      <w:tr w:rsidR="004B6886" w14:paraId="7F8F89F8" w14:textId="77777777">
        <w:tblPrEx>
          <w:tblCellMar>
            <w:top w:w="0" w:type="dxa"/>
            <w:bottom w:w="0" w:type="dxa"/>
          </w:tblCellMar>
        </w:tblPrEx>
        <w:tc>
          <w:tcPr>
            <w:tcW w:w="3200" w:type="dxa"/>
            <w:shd w:val="clear" w:color="auto" w:fill="D9EAF7"/>
          </w:tcPr>
          <w:p w14:paraId="1311ABB6" w14:textId="77777777" w:rsidR="004B6886" w:rsidRDefault="00000000" w:rsidP="00AA0704">
            <w:r>
              <w:t>Component</w:t>
            </w:r>
          </w:p>
        </w:tc>
        <w:tc>
          <w:tcPr>
            <w:tcW w:w="5800" w:type="dxa"/>
            <w:shd w:val="clear" w:color="auto" w:fill="D9EAF7"/>
          </w:tcPr>
          <w:p w14:paraId="27F510BA" w14:textId="77777777" w:rsidR="004B6886" w:rsidRDefault="00000000" w:rsidP="00AA0704">
            <w:r>
              <w:t>Selected setting</w:t>
            </w:r>
          </w:p>
        </w:tc>
      </w:tr>
      <w:tr w:rsidR="004B6886" w14:paraId="7D9DBC1B" w14:textId="77777777">
        <w:tblPrEx>
          <w:tblCellMar>
            <w:top w:w="0" w:type="dxa"/>
            <w:bottom w:w="0" w:type="dxa"/>
          </w:tblCellMar>
        </w:tblPrEx>
        <w:tc>
          <w:tcPr>
            <w:tcW w:w="3200" w:type="dxa"/>
          </w:tcPr>
          <w:p w14:paraId="40ACE1D9" w14:textId="77777777" w:rsidR="004B6886" w:rsidRDefault="00000000" w:rsidP="00AA0704">
            <w:r>
              <w:t>Input</w:t>
            </w:r>
          </w:p>
        </w:tc>
        <w:tc>
          <w:tcPr>
            <w:tcW w:w="5800" w:type="dxa"/>
          </w:tcPr>
          <w:p w14:paraId="43610F88" w14:textId="77777777" w:rsidR="004B6886" w:rsidRDefault="00000000" w:rsidP="00AA0704">
            <w:r>
              <w:t>Flattened normalized face pixels</w:t>
            </w:r>
          </w:p>
        </w:tc>
      </w:tr>
      <w:tr w:rsidR="004B6886" w14:paraId="6E78B036" w14:textId="77777777">
        <w:tblPrEx>
          <w:tblCellMar>
            <w:top w:w="0" w:type="dxa"/>
            <w:bottom w:w="0" w:type="dxa"/>
          </w:tblCellMar>
        </w:tblPrEx>
        <w:tc>
          <w:tcPr>
            <w:tcW w:w="3200" w:type="dxa"/>
          </w:tcPr>
          <w:p w14:paraId="274640A3" w14:textId="77777777" w:rsidR="004B6886" w:rsidRDefault="00000000" w:rsidP="00AA0704">
            <w:r>
              <w:t>Feature scaling</w:t>
            </w:r>
          </w:p>
        </w:tc>
        <w:tc>
          <w:tcPr>
            <w:tcW w:w="5800" w:type="dxa"/>
          </w:tcPr>
          <w:p w14:paraId="4D2A6530" w14:textId="77777777" w:rsidR="004B6886" w:rsidRDefault="00000000" w:rsidP="00AA0704">
            <w:proofErr w:type="spellStart"/>
            <w:r>
              <w:t>StandardScaler</w:t>
            </w:r>
            <w:proofErr w:type="spellEnd"/>
          </w:p>
        </w:tc>
      </w:tr>
      <w:tr w:rsidR="004B6886" w14:paraId="4129D036" w14:textId="77777777">
        <w:tblPrEx>
          <w:tblCellMar>
            <w:top w:w="0" w:type="dxa"/>
            <w:bottom w:w="0" w:type="dxa"/>
          </w:tblCellMar>
        </w:tblPrEx>
        <w:tc>
          <w:tcPr>
            <w:tcW w:w="3200" w:type="dxa"/>
          </w:tcPr>
          <w:p w14:paraId="270CF64A" w14:textId="77777777" w:rsidR="004B6886" w:rsidRDefault="00000000" w:rsidP="00AA0704">
            <w:r>
              <w:t>Hidden layers</w:t>
            </w:r>
          </w:p>
        </w:tc>
        <w:tc>
          <w:tcPr>
            <w:tcW w:w="5800" w:type="dxa"/>
          </w:tcPr>
          <w:p w14:paraId="3751334D" w14:textId="77777777" w:rsidR="004B6886" w:rsidRDefault="00000000" w:rsidP="00AA0704">
            <w:r>
              <w:t>[64]</w:t>
            </w:r>
          </w:p>
        </w:tc>
      </w:tr>
      <w:tr w:rsidR="004B6886" w14:paraId="120E19D5" w14:textId="77777777">
        <w:tblPrEx>
          <w:tblCellMar>
            <w:top w:w="0" w:type="dxa"/>
            <w:bottom w:w="0" w:type="dxa"/>
          </w:tblCellMar>
        </w:tblPrEx>
        <w:tc>
          <w:tcPr>
            <w:tcW w:w="3200" w:type="dxa"/>
          </w:tcPr>
          <w:p w14:paraId="7C258D24" w14:textId="77777777" w:rsidR="004B6886" w:rsidRDefault="00000000" w:rsidP="00AA0704">
            <w:r>
              <w:t>Activation</w:t>
            </w:r>
          </w:p>
        </w:tc>
        <w:tc>
          <w:tcPr>
            <w:tcW w:w="5800" w:type="dxa"/>
          </w:tcPr>
          <w:p w14:paraId="47A4A300" w14:textId="77777777" w:rsidR="004B6886" w:rsidRDefault="00000000" w:rsidP="00AA0704">
            <w:proofErr w:type="spellStart"/>
            <w:r>
              <w:t>relu</w:t>
            </w:r>
            <w:proofErr w:type="spellEnd"/>
          </w:p>
        </w:tc>
      </w:tr>
      <w:tr w:rsidR="004B6886" w14:paraId="2E962022" w14:textId="77777777">
        <w:tblPrEx>
          <w:tblCellMar>
            <w:top w:w="0" w:type="dxa"/>
            <w:bottom w:w="0" w:type="dxa"/>
          </w:tblCellMar>
        </w:tblPrEx>
        <w:tc>
          <w:tcPr>
            <w:tcW w:w="3200" w:type="dxa"/>
          </w:tcPr>
          <w:p w14:paraId="4201CA42" w14:textId="77777777" w:rsidR="004B6886" w:rsidRDefault="00000000" w:rsidP="00AA0704">
            <w:r>
              <w:t>L2 alpha</w:t>
            </w:r>
          </w:p>
        </w:tc>
        <w:tc>
          <w:tcPr>
            <w:tcW w:w="5800" w:type="dxa"/>
          </w:tcPr>
          <w:p w14:paraId="59B92390" w14:textId="77777777" w:rsidR="004B6886" w:rsidRDefault="00000000" w:rsidP="00AA0704">
            <w:r>
              <w:t>0.01</w:t>
            </w:r>
          </w:p>
        </w:tc>
      </w:tr>
      <w:tr w:rsidR="004B6886" w14:paraId="224E6FC7" w14:textId="77777777">
        <w:tblPrEx>
          <w:tblCellMar>
            <w:top w:w="0" w:type="dxa"/>
            <w:bottom w:w="0" w:type="dxa"/>
          </w:tblCellMar>
        </w:tblPrEx>
        <w:tc>
          <w:tcPr>
            <w:tcW w:w="3200" w:type="dxa"/>
          </w:tcPr>
          <w:p w14:paraId="505B8381" w14:textId="77777777" w:rsidR="004B6886" w:rsidRDefault="00000000" w:rsidP="00AA0704">
            <w:r>
              <w:t>Initial learning rate</w:t>
            </w:r>
          </w:p>
        </w:tc>
        <w:tc>
          <w:tcPr>
            <w:tcW w:w="5800" w:type="dxa"/>
          </w:tcPr>
          <w:p w14:paraId="61D0CCD2" w14:textId="77777777" w:rsidR="004B6886" w:rsidRDefault="00000000" w:rsidP="00AA0704">
            <w:r>
              <w:t>0.0001</w:t>
            </w:r>
          </w:p>
        </w:tc>
      </w:tr>
      <w:tr w:rsidR="004B6886" w14:paraId="61810EB4" w14:textId="77777777">
        <w:tblPrEx>
          <w:tblCellMar>
            <w:top w:w="0" w:type="dxa"/>
            <w:bottom w:w="0" w:type="dxa"/>
          </w:tblCellMar>
        </w:tblPrEx>
        <w:tc>
          <w:tcPr>
            <w:tcW w:w="3200" w:type="dxa"/>
          </w:tcPr>
          <w:p w14:paraId="3622F6D1" w14:textId="77777777" w:rsidR="004B6886" w:rsidRDefault="00000000" w:rsidP="00AA0704">
            <w:r>
              <w:t>Output</w:t>
            </w:r>
          </w:p>
        </w:tc>
        <w:tc>
          <w:tcPr>
            <w:tcW w:w="5800" w:type="dxa"/>
          </w:tcPr>
          <w:p w14:paraId="76637B60" w14:textId="77777777" w:rsidR="004B6886" w:rsidRDefault="00000000" w:rsidP="00AA0704">
            <w:r>
              <w:t>Two-class probabilities</w:t>
            </w:r>
          </w:p>
        </w:tc>
      </w:tr>
    </w:tbl>
    <w:p w14:paraId="2F1E00E9" w14:textId="77777777" w:rsidR="004B6886" w:rsidRDefault="00000000">
      <w:pPr>
        <w:pStyle w:val="Heading2"/>
        <w:keepNext/>
        <w:spacing w:before="130" w:after="70" w:line="240" w:lineRule="auto"/>
      </w:pPr>
      <w:r>
        <w:rPr>
          <w:szCs w:val="25"/>
        </w:rPr>
        <w:t>2.3 Model selection</w:t>
      </w:r>
    </w:p>
    <w:p w14:paraId="2D15A53D" w14:textId="77777777" w:rsidR="004B6886" w:rsidRDefault="00000000" w:rsidP="00AA0704">
      <w:proofErr w:type="spellStart"/>
      <w:r>
        <w:t>RandomizedSearchCV</w:t>
      </w:r>
      <w:proofErr w:type="spellEnd"/>
      <w:r>
        <w:t xml:space="preserve"> evaluated 12 parameter combinations using stratified five-fold cross-validation. Candidate choices included 64, 128, and 128–64 hidden-unit configurations; </w:t>
      </w:r>
      <w:proofErr w:type="spellStart"/>
      <w:r>
        <w:t>ReLU</w:t>
      </w:r>
      <w:proofErr w:type="spellEnd"/>
      <w:r>
        <w:t xml:space="preserve"> and tanh activations; three regularization values; and two learning rates. Accuracy was the selection metric, </w:t>
      </w:r>
      <w:proofErr w:type="spellStart"/>
      <w:r>
        <w:t>random_state</w:t>
      </w:r>
      <w:proofErr w:type="spellEnd"/>
      <w:r>
        <w:t xml:space="preserve"> was fixed at 42, and the best pipeline was refitted on the full training set. Training converged in 30 iterations, with loss decreasing from 0.9489 to 0.0050.</w:t>
      </w:r>
    </w:p>
    <w:p w14:paraId="3270F0A6" w14:textId="77777777" w:rsidR="004B6886" w:rsidRDefault="00000000" w:rsidP="00AA0704">
      <w:r>
        <w:br w:type="page"/>
      </w:r>
    </w:p>
    <w:p w14:paraId="31CCE1D4" w14:textId="77777777" w:rsidR="004B6886" w:rsidRDefault="00000000">
      <w:pPr>
        <w:pStyle w:val="Heading1"/>
        <w:keepNext/>
        <w:spacing w:after="70" w:line="240" w:lineRule="auto"/>
      </w:pPr>
      <w:r>
        <w:rPr>
          <w:szCs w:val="30"/>
        </w:rPr>
        <w:lastRenderedPageBreak/>
        <w:t>3. Evaluation Results</w:t>
      </w:r>
    </w:p>
    <w:p w14:paraId="1C004D79" w14:textId="77777777" w:rsidR="004B6886" w:rsidRDefault="00000000">
      <w:pPr>
        <w:pStyle w:val="Heading2"/>
        <w:keepNext/>
        <w:spacing w:before="130" w:after="70" w:line="240" w:lineRule="auto"/>
      </w:pPr>
      <w:r>
        <w:rPr>
          <w:szCs w:val="25"/>
        </w:rPr>
        <w:t>3.1 Quantitative results</w:t>
      </w:r>
    </w:p>
    <w:p w14:paraId="52A8CB0F" w14:textId="77777777" w:rsidR="004B6886" w:rsidRDefault="00000000" w:rsidP="00AA0704">
      <w:r>
        <w:t>The selected model achieved 97.14% mean accuracy during five-fold cross-validation. On the held-out test set, it correctly classified all 30 samples, producing 100.0% accuracy. Precision, recall, and F1-score were 1.00 for both classes. The confusion matrix contains no off-diagonal errors.</w:t>
      </w:r>
    </w:p>
    <w:tbl>
      <w:tblPr>
        <w:tblW w:w="9000" w:type="dxa"/>
        <w:tblInd w:w="1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2445"/>
        <w:gridCol w:w="2111"/>
        <w:gridCol w:w="2444"/>
        <w:gridCol w:w="2000"/>
      </w:tblGrid>
      <w:tr w:rsidR="004B6886" w14:paraId="1FB4D2FB" w14:textId="77777777">
        <w:tblPrEx>
          <w:tblCellMar>
            <w:top w:w="0" w:type="dxa"/>
            <w:bottom w:w="0" w:type="dxa"/>
          </w:tblCellMar>
        </w:tblPrEx>
        <w:tc>
          <w:tcPr>
            <w:tcW w:w="2200" w:type="dxa"/>
            <w:shd w:val="clear" w:color="auto" w:fill="D9EAF7"/>
          </w:tcPr>
          <w:p w14:paraId="3082EFD1" w14:textId="77777777" w:rsidR="004B6886" w:rsidRDefault="00000000" w:rsidP="00AA0704">
            <w:r>
              <w:t>Metric</w:t>
            </w:r>
          </w:p>
        </w:tc>
        <w:tc>
          <w:tcPr>
            <w:tcW w:w="1900" w:type="dxa"/>
            <w:shd w:val="clear" w:color="auto" w:fill="D9EAF7"/>
          </w:tcPr>
          <w:p w14:paraId="2A36F7F3" w14:textId="77777777" w:rsidR="004B6886" w:rsidRDefault="00000000" w:rsidP="00AA0704">
            <w:r>
              <w:t>others</w:t>
            </w:r>
          </w:p>
        </w:tc>
        <w:tc>
          <w:tcPr>
            <w:tcW w:w="2200" w:type="dxa"/>
            <w:shd w:val="clear" w:color="auto" w:fill="D9EAF7"/>
          </w:tcPr>
          <w:p w14:paraId="19D2E2A5" w14:textId="77777777" w:rsidR="004B6886" w:rsidRDefault="00000000" w:rsidP="00AA0704">
            <w:proofErr w:type="spellStart"/>
            <w:r>
              <w:t>qiyun</w:t>
            </w:r>
            <w:proofErr w:type="spellEnd"/>
            <w:r>
              <w:t xml:space="preserve"> </w:t>
            </w:r>
            <w:proofErr w:type="spellStart"/>
            <w:r>
              <w:t>ge</w:t>
            </w:r>
            <w:proofErr w:type="spellEnd"/>
          </w:p>
        </w:tc>
        <w:tc>
          <w:tcPr>
            <w:tcW w:w="1800" w:type="dxa"/>
            <w:shd w:val="clear" w:color="auto" w:fill="D9EAF7"/>
          </w:tcPr>
          <w:p w14:paraId="4A4DA4B7" w14:textId="77777777" w:rsidR="004B6886" w:rsidRDefault="00000000" w:rsidP="00AA0704">
            <w:r>
              <w:t>Overall</w:t>
            </w:r>
          </w:p>
        </w:tc>
      </w:tr>
      <w:tr w:rsidR="004B6886" w14:paraId="74FB17FA" w14:textId="77777777">
        <w:tblPrEx>
          <w:tblCellMar>
            <w:top w:w="0" w:type="dxa"/>
            <w:bottom w:w="0" w:type="dxa"/>
          </w:tblCellMar>
        </w:tblPrEx>
        <w:tc>
          <w:tcPr>
            <w:tcW w:w="2200" w:type="dxa"/>
          </w:tcPr>
          <w:p w14:paraId="770E9A22" w14:textId="77777777" w:rsidR="004B6886" w:rsidRDefault="00000000" w:rsidP="00AA0704">
            <w:r>
              <w:t>Precision</w:t>
            </w:r>
          </w:p>
        </w:tc>
        <w:tc>
          <w:tcPr>
            <w:tcW w:w="1900" w:type="dxa"/>
          </w:tcPr>
          <w:p w14:paraId="063BF7FA" w14:textId="77777777" w:rsidR="004B6886" w:rsidRDefault="00000000" w:rsidP="00AA0704">
            <w:r>
              <w:t>1.00</w:t>
            </w:r>
          </w:p>
        </w:tc>
        <w:tc>
          <w:tcPr>
            <w:tcW w:w="2200" w:type="dxa"/>
          </w:tcPr>
          <w:p w14:paraId="45A4DB68" w14:textId="77777777" w:rsidR="004B6886" w:rsidRDefault="00000000" w:rsidP="00AA0704">
            <w:r>
              <w:t>1.00</w:t>
            </w:r>
          </w:p>
        </w:tc>
        <w:tc>
          <w:tcPr>
            <w:tcW w:w="1800" w:type="dxa"/>
          </w:tcPr>
          <w:p w14:paraId="6081F75A" w14:textId="77777777" w:rsidR="004B6886" w:rsidRDefault="00000000" w:rsidP="00AA0704">
            <w:r>
              <w:t>—</w:t>
            </w:r>
          </w:p>
        </w:tc>
      </w:tr>
      <w:tr w:rsidR="004B6886" w14:paraId="112446CB" w14:textId="77777777">
        <w:tblPrEx>
          <w:tblCellMar>
            <w:top w:w="0" w:type="dxa"/>
            <w:bottom w:w="0" w:type="dxa"/>
          </w:tblCellMar>
        </w:tblPrEx>
        <w:tc>
          <w:tcPr>
            <w:tcW w:w="2200" w:type="dxa"/>
          </w:tcPr>
          <w:p w14:paraId="5FD3BB51" w14:textId="77777777" w:rsidR="004B6886" w:rsidRDefault="00000000" w:rsidP="00AA0704">
            <w:r>
              <w:t>Recall</w:t>
            </w:r>
          </w:p>
        </w:tc>
        <w:tc>
          <w:tcPr>
            <w:tcW w:w="1900" w:type="dxa"/>
          </w:tcPr>
          <w:p w14:paraId="58C60909" w14:textId="77777777" w:rsidR="004B6886" w:rsidRDefault="00000000" w:rsidP="00AA0704">
            <w:r>
              <w:t>1.00</w:t>
            </w:r>
          </w:p>
        </w:tc>
        <w:tc>
          <w:tcPr>
            <w:tcW w:w="2200" w:type="dxa"/>
          </w:tcPr>
          <w:p w14:paraId="40558CB7" w14:textId="77777777" w:rsidR="004B6886" w:rsidRDefault="00000000" w:rsidP="00AA0704">
            <w:r>
              <w:t>1.00</w:t>
            </w:r>
          </w:p>
        </w:tc>
        <w:tc>
          <w:tcPr>
            <w:tcW w:w="1800" w:type="dxa"/>
          </w:tcPr>
          <w:p w14:paraId="2D041848" w14:textId="77777777" w:rsidR="004B6886" w:rsidRDefault="00000000" w:rsidP="00AA0704">
            <w:r>
              <w:t>—</w:t>
            </w:r>
          </w:p>
        </w:tc>
      </w:tr>
      <w:tr w:rsidR="004B6886" w14:paraId="2CDA6D8F" w14:textId="77777777">
        <w:tblPrEx>
          <w:tblCellMar>
            <w:top w:w="0" w:type="dxa"/>
            <w:bottom w:w="0" w:type="dxa"/>
          </w:tblCellMar>
        </w:tblPrEx>
        <w:tc>
          <w:tcPr>
            <w:tcW w:w="2200" w:type="dxa"/>
          </w:tcPr>
          <w:p w14:paraId="37BC9BE9" w14:textId="77777777" w:rsidR="004B6886" w:rsidRDefault="00000000" w:rsidP="00AA0704">
            <w:r>
              <w:t>F1-score</w:t>
            </w:r>
          </w:p>
        </w:tc>
        <w:tc>
          <w:tcPr>
            <w:tcW w:w="1900" w:type="dxa"/>
          </w:tcPr>
          <w:p w14:paraId="59B5FC08" w14:textId="77777777" w:rsidR="004B6886" w:rsidRDefault="00000000" w:rsidP="00AA0704">
            <w:r>
              <w:t>1.00</w:t>
            </w:r>
          </w:p>
        </w:tc>
        <w:tc>
          <w:tcPr>
            <w:tcW w:w="2200" w:type="dxa"/>
          </w:tcPr>
          <w:p w14:paraId="35929633" w14:textId="77777777" w:rsidR="004B6886" w:rsidRDefault="00000000" w:rsidP="00AA0704">
            <w:r>
              <w:t>1.00</w:t>
            </w:r>
          </w:p>
        </w:tc>
        <w:tc>
          <w:tcPr>
            <w:tcW w:w="1800" w:type="dxa"/>
          </w:tcPr>
          <w:p w14:paraId="5398ED74" w14:textId="77777777" w:rsidR="004B6886" w:rsidRDefault="00000000" w:rsidP="00AA0704">
            <w:r>
              <w:t>1.00</w:t>
            </w:r>
          </w:p>
        </w:tc>
      </w:tr>
      <w:tr w:rsidR="004B6886" w14:paraId="7A84AEAF" w14:textId="77777777">
        <w:tblPrEx>
          <w:tblCellMar>
            <w:top w:w="0" w:type="dxa"/>
            <w:bottom w:w="0" w:type="dxa"/>
          </w:tblCellMar>
        </w:tblPrEx>
        <w:tc>
          <w:tcPr>
            <w:tcW w:w="2200" w:type="dxa"/>
          </w:tcPr>
          <w:p w14:paraId="52A9C870" w14:textId="77777777" w:rsidR="004B6886" w:rsidRDefault="00000000" w:rsidP="00AA0704">
            <w:r>
              <w:t>Support</w:t>
            </w:r>
          </w:p>
        </w:tc>
        <w:tc>
          <w:tcPr>
            <w:tcW w:w="1900" w:type="dxa"/>
          </w:tcPr>
          <w:p w14:paraId="567B4116" w14:textId="77777777" w:rsidR="004B6886" w:rsidRDefault="00000000" w:rsidP="00AA0704">
            <w:r>
              <w:t>15</w:t>
            </w:r>
          </w:p>
        </w:tc>
        <w:tc>
          <w:tcPr>
            <w:tcW w:w="2200" w:type="dxa"/>
          </w:tcPr>
          <w:p w14:paraId="517CBF02" w14:textId="77777777" w:rsidR="004B6886" w:rsidRDefault="00000000" w:rsidP="00AA0704">
            <w:r>
              <w:t>15</w:t>
            </w:r>
          </w:p>
        </w:tc>
        <w:tc>
          <w:tcPr>
            <w:tcW w:w="1800" w:type="dxa"/>
          </w:tcPr>
          <w:p w14:paraId="39B89DA6" w14:textId="77777777" w:rsidR="004B6886" w:rsidRDefault="00000000" w:rsidP="00AA0704">
            <w:r>
              <w:t>30</w:t>
            </w:r>
          </w:p>
        </w:tc>
      </w:tr>
      <w:tr w:rsidR="004B6886" w14:paraId="1FF8C102" w14:textId="77777777">
        <w:tblPrEx>
          <w:tblCellMar>
            <w:top w:w="0" w:type="dxa"/>
            <w:bottom w:w="0" w:type="dxa"/>
          </w:tblCellMar>
        </w:tblPrEx>
        <w:tc>
          <w:tcPr>
            <w:tcW w:w="2200" w:type="dxa"/>
          </w:tcPr>
          <w:p w14:paraId="4F2E776B" w14:textId="77777777" w:rsidR="004B6886" w:rsidRDefault="00000000" w:rsidP="00AA0704">
            <w:r>
              <w:t>Accuracy</w:t>
            </w:r>
          </w:p>
        </w:tc>
        <w:tc>
          <w:tcPr>
            <w:tcW w:w="1900" w:type="dxa"/>
          </w:tcPr>
          <w:p w14:paraId="44A829D9" w14:textId="77777777" w:rsidR="004B6886" w:rsidRDefault="00000000" w:rsidP="00AA0704">
            <w:r>
              <w:t>—</w:t>
            </w:r>
          </w:p>
        </w:tc>
        <w:tc>
          <w:tcPr>
            <w:tcW w:w="2200" w:type="dxa"/>
          </w:tcPr>
          <w:p w14:paraId="025A4BD8" w14:textId="77777777" w:rsidR="004B6886" w:rsidRDefault="00000000" w:rsidP="00AA0704">
            <w:r>
              <w:t>—</w:t>
            </w:r>
          </w:p>
        </w:tc>
        <w:tc>
          <w:tcPr>
            <w:tcW w:w="1800" w:type="dxa"/>
          </w:tcPr>
          <w:p w14:paraId="5D1C410F" w14:textId="77777777" w:rsidR="004B6886" w:rsidRDefault="00000000" w:rsidP="00AA0704">
            <w:r>
              <w:t>100%</w:t>
            </w:r>
          </w:p>
        </w:tc>
      </w:tr>
    </w:tbl>
    <w:p w14:paraId="25112B11" w14:textId="77777777" w:rsidR="004B6886" w:rsidRDefault="00000000">
      <w:pPr>
        <w:pStyle w:val="Heading2"/>
        <w:keepNext/>
        <w:spacing w:before="130" w:after="70" w:line="240" w:lineRule="auto"/>
      </w:pPr>
      <w:r>
        <w:rPr>
          <w:szCs w:val="25"/>
        </w:rPr>
        <w:t>3.2 Confusion matrix</w:t>
      </w:r>
    </w:p>
    <w:tbl>
      <w:tblPr>
        <w:tblW w:w="9000" w:type="dxa"/>
        <w:tblInd w:w="1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3900"/>
        <w:gridCol w:w="2500"/>
        <w:gridCol w:w="2600"/>
      </w:tblGrid>
      <w:tr w:rsidR="004B6886" w14:paraId="30C8B56B" w14:textId="77777777">
        <w:tblPrEx>
          <w:tblCellMar>
            <w:top w:w="0" w:type="dxa"/>
            <w:bottom w:w="0" w:type="dxa"/>
          </w:tblCellMar>
        </w:tblPrEx>
        <w:tc>
          <w:tcPr>
            <w:tcW w:w="3900" w:type="dxa"/>
            <w:shd w:val="clear" w:color="auto" w:fill="D9EAF7"/>
          </w:tcPr>
          <w:p w14:paraId="1EADEDA4" w14:textId="77777777" w:rsidR="004B6886" w:rsidRDefault="00000000" w:rsidP="00AA0704">
            <w:r>
              <w:t>Actual / Predicted</w:t>
            </w:r>
          </w:p>
        </w:tc>
        <w:tc>
          <w:tcPr>
            <w:tcW w:w="2500" w:type="dxa"/>
            <w:shd w:val="clear" w:color="auto" w:fill="D9EAF7"/>
          </w:tcPr>
          <w:p w14:paraId="1182647A" w14:textId="77777777" w:rsidR="004B6886" w:rsidRDefault="00000000" w:rsidP="00AA0704">
            <w:r>
              <w:t>others</w:t>
            </w:r>
          </w:p>
        </w:tc>
        <w:tc>
          <w:tcPr>
            <w:tcW w:w="2600" w:type="dxa"/>
            <w:shd w:val="clear" w:color="auto" w:fill="D9EAF7"/>
          </w:tcPr>
          <w:p w14:paraId="52556320" w14:textId="77777777" w:rsidR="004B6886" w:rsidRDefault="00000000" w:rsidP="00AA0704">
            <w:proofErr w:type="spellStart"/>
            <w:r>
              <w:t>qiyun</w:t>
            </w:r>
            <w:proofErr w:type="spellEnd"/>
            <w:r>
              <w:t xml:space="preserve"> </w:t>
            </w:r>
            <w:proofErr w:type="spellStart"/>
            <w:r>
              <w:t>ge</w:t>
            </w:r>
            <w:proofErr w:type="spellEnd"/>
          </w:p>
        </w:tc>
      </w:tr>
      <w:tr w:rsidR="004B6886" w14:paraId="3CA812BA" w14:textId="77777777">
        <w:tblPrEx>
          <w:tblCellMar>
            <w:top w:w="0" w:type="dxa"/>
            <w:bottom w:w="0" w:type="dxa"/>
          </w:tblCellMar>
        </w:tblPrEx>
        <w:tc>
          <w:tcPr>
            <w:tcW w:w="3900" w:type="dxa"/>
          </w:tcPr>
          <w:p w14:paraId="1EE487D7" w14:textId="77777777" w:rsidR="004B6886" w:rsidRDefault="00000000" w:rsidP="00AA0704">
            <w:r>
              <w:t>others</w:t>
            </w:r>
          </w:p>
        </w:tc>
        <w:tc>
          <w:tcPr>
            <w:tcW w:w="2500" w:type="dxa"/>
          </w:tcPr>
          <w:p w14:paraId="403BFEE6" w14:textId="77777777" w:rsidR="004B6886" w:rsidRDefault="00000000" w:rsidP="00AA0704">
            <w:r>
              <w:t>15</w:t>
            </w:r>
          </w:p>
        </w:tc>
        <w:tc>
          <w:tcPr>
            <w:tcW w:w="2600" w:type="dxa"/>
          </w:tcPr>
          <w:p w14:paraId="58AE9572" w14:textId="77777777" w:rsidR="004B6886" w:rsidRDefault="00000000" w:rsidP="00AA0704">
            <w:r>
              <w:t>0</w:t>
            </w:r>
          </w:p>
        </w:tc>
      </w:tr>
      <w:tr w:rsidR="004B6886" w14:paraId="5F6F7DF1" w14:textId="77777777">
        <w:tblPrEx>
          <w:tblCellMar>
            <w:top w:w="0" w:type="dxa"/>
            <w:bottom w:w="0" w:type="dxa"/>
          </w:tblCellMar>
        </w:tblPrEx>
        <w:tc>
          <w:tcPr>
            <w:tcW w:w="3900" w:type="dxa"/>
          </w:tcPr>
          <w:p w14:paraId="16E33B05" w14:textId="77777777" w:rsidR="004B6886" w:rsidRDefault="00000000" w:rsidP="00AA0704">
            <w:proofErr w:type="spellStart"/>
            <w:r>
              <w:t>qiyun</w:t>
            </w:r>
            <w:proofErr w:type="spellEnd"/>
            <w:r>
              <w:t xml:space="preserve"> </w:t>
            </w:r>
            <w:proofErr w:type="spellStart"/>
            <w:r>
              <w:t>ge</w:t>
            </w:r>
            <w:proofErr w:type="spellEnd"/>
          </w:p>
        </w:tc>
        <w:tc>
          <w:tcPr>
            <w:tcW w:w="2500" w:type="dxa"/>
          </w:tcPr>
          <w:p w14:paraId="265BF34E" w14:textId="77777777" w:rsidR="004B6886" w:rsidRDefault="00000000" w:rsidP="00AA0704">
            <w:r>
              <w:t>0</w:t>
            </w:r>
          </w:p>
        </w:tc>
        <w:tc>
          <w:tcPr>
            <w:tcW w:w="2600" w:type="dxa"/>
          </w:tcPr>
          <w:p w14:paraId="3091AB90" w14:textId="77777777" w:rsidR="004B6886" w:rsidRDefault="00000000" w:rsidP="00AA0704">
            <w:r>
              <w:t>15</w:t>
            </w:r>
          </w:p>
        </w:tc>
      </w:tr>
    </w:tbl>
    <w:p w14:paraId="533F5D18" w14:textId="77777777" w:rsidR="004B6886" w:rsidRDefault="00000000">
      <w:pPr>
        <w:pStyle w:val="Heading2"/>
        <w:keepNext/>
        <w:spacing w:before="130" w:after="70" w:line="240" w:lineRule="auto"/>
      </w:pPr>
      <w:r>
        <w:rPr>
          <w:szCs w:val="25"/>
        </w:rPr>
        <w:t>3.3 Interpretation</w:t>
      </w:r>
    </w:p>
    <w:p w14:paraId="40E333B1" w14:textId="77777777" w:rsidR="004B6886" w:rsidRDefault="00000000" w:rsidP="00AA0704">
      <w:r>
        <w:t>The perfect test score indicates that the two classes are separable within this dataset and that the training and inference preprocessing steps are consistent. The slightly lower cross-validation score is a more cautious estimate because it aggregates performance across multiple training/validation partitions. The result should not be interpreted as universal 100% recognition: the test set is small, the images come from a limited acquisition process, and samples from the same capture sessions may share background, camera, and lighting characteristics.</w:t>
      </w:r>
    </w:p>
    <w:p w14:paraId="6742DC33" w14:textId="77777777" w:rsidR="004B6886" w:rsidRDefault="00000000" w:rsidP="00AA0704">
      <w:r>
        <w:t>A stronger evaluation would collect a new session on a different day and device, add more unrelated people, test backlighting and partial occlusion, and report false-accept and false-reject rates across several confidence thresholds.</w:t>
      </w:r>
    </w:p>
    <w:p w14:paraId="0B0674A3" w14:textId="77777777" w:rsidR="004B6886" w:rsidRDefault="00000000" w:rsidP="00AA0704">
      <w:r>
        <w:br w:type="page"/>
      </w:r>
    </w:p>
    <w:p w14:paraId="11B5381B" w14:textId="77777777" w:rsidR="004B6886" w:rsidRDefault="00000000">
      <w:pPr>
        <w:pStyle w:val="Heading1"/>
        <w:keepNext/>
        <w:spacing w:after="70" w:line="240" w:lineRule="auto"/>
      </w:pPr>
      <w:r>
        <w:rPr>
          <w:szCs w:val="30"/>
        </w:rPr>
        <w:lastRenderedPageBreak/>
        <w:t>4. Real-Time Application</w:t>
      </w:r>
    </w:p>
    <w:p w14:paraId="703621B2" w14:textId="77777777" w:rsidR="004B6886" w:rsidRDefault="00000000">
      <w:pPr>
        <w:pStyle w:val="Heading2"/>
        <w:keepNext/>
        <w:spacing w:before="130" w:after="70" w:line="240" w:lineRule="auto"/>
      </w:pPr>
      <w:r>
        <w:rPr>
          <w:szCs w:val="25"/>
        </w:rPr>
        <w:t>4.1 Runtime workflow</w:t>
      </w:r>
    </w:p>
    <w:p w14:paraId="67B7AB37" w14:textId="77777777" w:rsidR="004B6886" w:rsidRDefault="00000000" w:rsidP="00AA0704">
      <w:r>
        <w:t xml:space="preserve">The final application combines webcam capture, face detection, preprocessing, ANN inference, and visualization. In the browser version, JavaScript captures a compressed JPEG frame approximately three times per second and sends it to the same-origin </w:t>
      </w:r>
      <w:proofErr w:type="spellStart"/>
      <w:r>
        <w:t>FastAPI</w:t>
      </w:r>
      <w:proofErr w:type="spellEnd"/>
      <w:r>
        <w:t xml:space="preserve"> endpoint. The server detects every face, classifies each crop, and returns a label, confidence, and bounding box. The interface overlays the returned results on the camera view.</w:t>
      </w:r>
    </w:p>
    <w:tbl>
      <w:tblPr>
        <w:tblW w:w="9000" w:type="dxa"/>
        <w:tblInd w:w="1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900"/>
        <w:gridCol w:w="4800"/>
        <w:gridCol w:w="3300"/>
      </w:tblGrid>
      <w:tr w:rsidR="004B6886" w14:paraId="27F9C3C9" w14:textId="77777777">
        <w:tblPrEx>
          <w:tblCellMar>
            <w:top w:w="0" w:type="dxa"/>
            <w:bottom w:w="0" w:type="dxa"/>
          </w:tblCellMar>
        </w:tblPrEx>
        <w:tc>
          <w:tcPr>
            <w:tcW w:w="900" w:type="dxa"/>
            <w:shd w:val="clear" w:color="auto" w:fill="D9EAF7"/>
          </w:tcPr>
          <w:p w14:paraId="0C303912" w14:textId="77777777" w:rsidR="004B6886" w:rsidRDefault="00000000" w:rsidP="00AA0704">
            <w:r>
              <w:t>Step</w:t>
            </w:r>
          </w:p>
        </w:tc>
        <w:tc>
          <w:tcPr>
            <w:tcW w:w="4800" w:type="dxa"/>
            <w:shd w:val="clear" w:color="auto" w:fill="D9EAF7"/>
          </w:tcPr>
          <w:p w14:paraId="310A2415" w14:textId="77777777" w:rsidR="004B6886" w:rsidRDefault="00000000" w:rsidP="00AA0704">
            <w:r>
              <w:t>Operation</w:t>
            </w:r>
          </w:p>
        </w:tc>
        <w:tc>
          <w:tcPr>
            <w:tcW w:w="3300" w:type="dxa"/>
            <w:shd w:val="clear" w:color="auto" w:fill="D9EAF7"/>
          </w:tcPr>
          <w:p w14:paraId="6D170A79" w14:textId="77777777" w:rsidR="004B6886" w:rsidRDefault="00000000" w:rsidP="00AA0704">
            <w:r>
              <w:t>Output</w:t>
            </w:r>
          </w:p>
        </w:tc>
      </w:tr>
      <w:tr w:rsidR="004B6886" w14:paraId="183E5EBC" w14:textId="77777777">
        <w:tblPrEx>
          <w:tblCellMar>
            <w:top w:w="0" w:type="dxa"/>
            <w:bottom w:w="0" w:type="dxa"/>
          </w:tblCellMar>
        </w:tblPrEx>
        <w:tc>
          <w:tcPr>
            <w:tcW w:w="900" w:type="dxa"/>
          </w:tcPr>
          <w:p w14:paraId="33D8CB5D" w14:textId="77777777" w:rsidR="004B6886" w:rsidRDefault="00000000" w:rsidP="00AA0704">
            <w:r>
              <w:t>1</w:t>
            </w:r>
          </w:p>
        </w:tc>
        <w:tc>
          <w:tcPr>
            <w:tcW w:w="4800" w:type="dxa"/>
          </w:tcPr>
          <w:p w14:paraId="1EFE845B" w14:textId="77777777" w:rsidR="004B6886" w:rsidRDefault="00000000" w:rsidP="00AA0704">
            <w:r>
              <w:t>Capture webcam frame</w:t>
            </w:r>
          </w:p>
        </w:tc>
        <w:tc>
          <w:tcPr>
            <w:tcW w:w="3300" w:type="dxa"/>
          </w:tcPr>
          <w:p w14:paraId="25285B2C" w14:textId="77777777" w:rsidR="004B6886" w:rsidRDefault="00000000" w:rsidP="00AA0704">
            <w:r>
              <w:t>JPEG image</w:t>
            </w:r>
          </w:p>
        </w:tc>
      </w:tr>
      <w:tr w:rsidR="004B6886" w14:paraId="15319712" w14:textId="77777777">
        <w:tblPrEx>
          <w:tblCellMar>
            <w:top w:w="0" w:type="dxa"/>
            <w:bottom w:w="0" w:type="dxa"/>
          </w:tblCellMar>
        </w:tblPrEx>
        <w:tc>
          <w:tcPr>
            <w:tcW w:w="900" w:type="dxa"/>
          </w:tcPr>
          <w:p w14:paraId="2BC50B2B" w14:textId="77777777" w:rsidR="004B6886" w:rsidRDefault="00000000" w:rsidP="00AA0704">
            <w:r>
              <w:t>2</w:t>
            </w:r>
          </w:p>
        </w:tc>
        <w:tc>
          <w:tcPr>
            <w:tcW w:w="4800" w:type="dxa"/>
          </w:tcPr>
          <w:p w14:paraId="414A454A" w14:textId="77777777" w:rsidR="004B6886" w:rsidRDefault="00000000" w:rsidP="00AA0704">
            <w:r>
              <w:t>Detect faces with YuNet</w:t>
            </w:r>
          </w:p>
        </w:tc>
        <w:tc>
          <w:tcPr>
            <w:tcW w:w="3300" w:type="dxa"/>
          </w:tcPr>
          <w:p w14:paraId="59510B76" w14:textId="77777777" w:rsidR="004B6886" w:rsidRDefault="00000000" w:rsidP="00AA0704">
            <w:r>
              <w:t>Bounding boxes</w:t>
            </w:r>
          </w:p>
        </w:tc>
      </w:tr>
      <w:tr w:rsidR="004B6886" w14:paraId="734A631C" w14:textId="77777777">
        <w:tblPrEx>
          <w:tblCellMar>
            <w:top w:w="0" w:type="dxa"/>
            <w:bottom w:w="0" w:type="dxa"/>
          </w:tblCellMar>
        </w:tblPrEx>
        <w:tc>
          <w:tcPr>
            <w:tcW w:w="900" w:type="dxa"/>
          </w:tcPr>
          <w:p w14:paraId="2A7D41EA" w14:textId="77777777" w:rsidR="004B6886" w:rsidRDefault="00000000" w:rsidP="00AA0704">
            <w:r>
              <w:t>3</w:t>
            </w:r>
          </w:p>
        </w:tc>
        <w:tc>
          <w:tcPr>
            <w:tcW w:w="4800" w:type="dxa"/>
          </w:tcPr>
          <w:p w14:paraId="22568693" w14:textId="77777777" w:rsidR="004B6886" w:rsidRDefault="00000000" w:rsidP="00AA0704">
            <w:r>
              <w:t>Crop and preprocess</w:t>
            </w:r>
          </w:p>
        </w:tc>
        <w:tc>
          <w:tcPr>
            <w:tcW w:w="3300" w:type="dxa"/>
          </w:tcPr>
          <w:p w14:paraId="6C7583B3" w14:textId="77777777" w:rsidR="004B6886" w:rsidRDefault="00000000" w:rsidP="00AA0704">
            <w:r>
              <w:t>Normalized vectors</w:t>
            </w:r>
          </w:p>
        </w:tc>
      </w:tr>
      <w:tr w:rsidR="004B6886" w14:paraId="164943B4" w14:textId="77777777">
        <w:tblPrEx>
          <w:tblCellMar>
            <w:top w:w="0" w:type="dxa"/>
            <w:bottom w:w="0" w:type="dxa"/>
          </w:tblCellMar>
        </w:tblPrEx>
        <w:tc>
          <w:tcPr>
            <w:tcW w:w="900" w:type="dxa"/>
          </w:tcPr>
          <w:p w14:paraId="07C91765" w14:textId="77777777" w:rsidR="004B6886" w:rsidRDefault="00000000" w:rsidP="00AA0704">
            <w:r>
              <w:t>4</w:t>
            </w:r>
          </w:p>
        </w:tc>
        <w:tc>
          <w:tcPr>
            <w:tcW w:w="4800" w:type="dxa"/>
          </w:tcPr>
          <w:p w14:paraId="489338A9" w14:textId="77777777" w:rsidR="004B6886" w:rsidRDefault="00000000" w:rsidP="00AA0704">
            <w:r>
              <w:t>MLP probability prediction</w:t>
            </w:r>
          </w:p>
        </w:tc>
        <w:tc>
          <w:tcPr>
            <w:tcW w:w="3300" w:type="dxa"/>
          </w:tcPr>
          <w:p w14:paraId="52F1835C" w14:textId="77777777" w:rsidR="004B6886" w:rsidRDefault="00000000" w:rsidP="00AA0704">
            <w:r>
              <w:t>Label + confidence</w:t>
            </w:r>
          </w:p>
        </w:tc>
      </w:tr>
      <w:tr w:rsidR="004B6886" w14:paraId="3D97D50A" w14:textId="77777777">
        <w:tblPrEx>
          <w:tblCellMar>
            <w:top w:w="0" w:type="dxa"/>
            <w:bottom w:w="0" w:type="dxa"/>
          </w:tblCellMar>
        </w:tblPrEx>
        <w:tc>
          <w:tcPr>
            <w:tcW w:w="900" w:type="dxa"/>
          </w:tcPr>
          <w:p w14:paraId="13B71DB8" w14:textId="77777777" w:rsidR="004B6886" w:rsidRDefault="00000000" w:rsidP="00AA0704">
            <w:r>
              <w:t>5</w:t>
            </w:r>
          </w:p>
        </w:tc>
        <w:tc>
          <w:tcPr>
            <w:tcW w:w="4800" w:type="dxa"/>
          </w:tcPr>
          <w:p w14:paraId="72FBE0B3" w14:textId="77777777" w:rsidR="004B6886" w:rsidRDefault="00000000" w:rsidP="00AA0704">
            <w:r>
              <w:t>Apply unknown threshold</w:t>
            </w:r>
          </w:p>
        </w:tc>
        <w:tc>
          <w:tcPr>
            <w:tcW w:w="3300" w:type="dxa"/>
          </w:tcPr>
          <w:p w14:paraId="43E83075" w14:textId="77777777" w:rsidR="004B6886" w:rsidRDefault="00000000" w:rsidP="00AA0704">
            <w:r>
              <w:t>Known name or Unknown</w:t>
            </w:r>
          </w:p>
        </w:tc>
      </w:tr>
      <w:tr w:rsidR="004B6886" w14:paraId="2486B9D4" w14:textId="77777777">
        <w:tblPrEx>
          <w:tblCellMar>
            <w:top w:w="0" w:type="dxa"/>
            <w:bottom w:w="0" w:type="dxa"/>
          </w:tblCellMar>
        </w:tblPrEx>
        <w:tc>
          <w:tcPr>
            <w:tcW w:w="900" w:type="dxa"/>
          </w:tcPr>
          <w:p w14:paraId="04D4C6FD" w14:textId="77777777" w:rsidR="004B6886" w:rsidRDefault="00000000" w:rsidP="00AA0704">
            <w:r>
              <w:t>6</w:t>
            </w:r>
          </w:p>
        </w:tc>
        <w:tc>
          <w:tcPr>
            <w:tcW w:w="4800" w:type="dxa"/>
          </w:tcPr>
          <w:p w14:paraId="71E29007" w14:textId="77777777" w:rsidR="004B6886" w:rsidRDefault="00000000" w:rsidP="00AA0704">
            <w:r>
              <w:t>Render overlay</w:t>
            </w:r>
          </w:p>
        </w:tc>
        <w:tc>
          <w:tcPr>
            <w:tcW w:w="3300" w:type="dxa"/>
          </w:tcPr>
          <w:p w14:paraId="1BBC5E9F" w14:textId="77777777" w:rsidR="004B6886" w:rsidRDefault="00000000" w:rsidP="00AA0704">
            <w:r>
              <w:t>Box, label, confidence</w:t>
            </w:r>
          </w:p>
        </w:tc>
      </w:tr>
    </w:tbl>
    <w:p w14:paraId="5F93B91B" w14:textId="77777777" w:rsidR="004B6886" w:rsidRDefault="00000000">
      <w:pPr>
        <w:pStyle w:val="Heading2"/>
        <w:keepNext/>
        <w:spacing w:before="130" w:after="70" w:line="240" w:lineRule="auto"/>
      </w:pPr>
      <w:r>
        <w:rPr>
          <w:szCs w:val="25"/>
        </w:rPr>
        <w:t>4.2 Unknown-person handling</w:t>
      </w:r>
    </w:p>
    <w:p w14:paraId="41311866" w14:textId="77777777" w:rsidR="004B6886" w:rsidRDefault="00000000" w:rsidP="00AA0704">
      <w:r>
        <w:t>The network always returns class probabilities for its learned labels. To meet the assignment requirement, the predictor compares the maximum probability with a configurable threshold. If confidence is below the threshold, the displayed label becomes “Unknown”; otherwise, the predicted class is shown. This threshold provides practical rejection behavior, although a two-class closed-set classifier is not a complete open-set recognition solution.</w:t>
      </w:r>
    </w:p>
    <w:p w14:paraId="1381E7DC" w14:textId="77777777" w:rsidR="004B6886" w:rsidRDefault="00000000">
      <w:pPr>
        <w:pStyle w:val="Heading2"/>
        <w:keepNext/>
        <w:spacing w:before="130" w:after="70" w:line="240" w:lineRule="auto"/>
      </w:pPr>
      <w:r>
        <w:rPr>
          <w:szCs w:val="25"/>
        </w:rPr>
        <w:t>4.3 Interface and API</w:t>
      </w:r>
    </w:p>
    <w:p w14:paraId="79A89E7D" w14:textId="77777777" w:rsidR="004B6886" w:rsidRDefault="00000000">
      <w:pPr>
        <w:pStyle w:val="ListBullet"/>
        <w:numPr>
          <w:ilvl w:val="0"/>
          <w:numId w:val="1"/>
        </w:numPr>
        <w:spacing w:after="35" w:line="235" w:lineRule="auto"/>
      </w:pPr>
      <w:r>
        <w:t>The camera page displays bounding boxes, predicted names, and confidence scores.</w:t>
      </w:r>
    </w:p>
    <w:p w14:paraId="54D50AC2" w14:textId="77777777" w:rsidR="004B6886" w:rsidRDefault="00000000">
      <w:pPr>
        <w:pStyle w:val="ListBullet"/>
        <w:numPr>
          <w:ilvl w:val="0"/>
          <w:numId w:val="1"/>
        </w:numPr>
        <w:spacing w:after="35" w:line="235" w:lineRule="auto"/>
      </w:pPr>
      <w:r>
        <w:t>GET /</w:t>
      </w:r>
      <w:proofErr w:type="spellStart"/>
      <w:r>
        <w:t>api</w:t>
      </w:r>
      <w:proofErr w:type="spellEnd"/>
      <w:r>
        <w:t>/v1/health reports readiness and model-loading errors.</w:t>
      </w:r>
    </w:p>
    <w:p w14:paraId="0C0A9D4E" w14:textId="77777777" w:rsidR="004B6886" w:rsidRDefault="00000000">
      <w:pPr>
        <w:pStyle w:val="ListBullet"/>
        <w:numPr>
          <w:ilvl w:val="0"/>
          <w:numId w:val="1"/>
        </w:numPr>
        <w:spacing w:after="35" w:line="235" w:lineRule="auto"/>
      </w:pPr>
      <w:r>
        <w:t>GET /</w:t>
      </w:r>
      <w:proofErr w:type="spellStart"/>
      <w:r>
        <w:t>api</w:t>
      </w:r>
      <w:proofErr w:type="spellEnd"/>
      <w:r>
        <w:t>/v1/model reports the detector, threshold, and known classes.</w:t>
      </w:r>
    </w:p>
    <w:p w14:paraId="0E41713C" w14:textId="77777777" w:rsidR="004B6886" w:rsidRDefault="00000000">
      <w:pPr>
        <w:pStyle w:val="ListBullet"/>
        <w:numPr>
          <w:ilvl w:val="0"/>
          <w:numId w:val="1"/>
        </w:numPr>
        <w:spacing w:after="35" w:line="235" w:lineRule="auto"/>
      </w:pPr>
      <w:r>
        <w:t>POST /</w:t>
      </w:r>
      <w:proofErr w:type="spellStart"/>
      <w:r>
        <w:t>api</w:t>
      </w:r>
      <w:proofErr w:type="spellEnd"/>
      <w:r>
        <w:t>/v1/recognize accepts a JPEG and returns structured face results.</w:t>
      </w:r>
    </w:p>
    <w:p w14:paraId="7FA1D19A" w14:textId="77777777" w:rsidR="004B6886" w:rsidRDefault="00000000">
      <w:pPr>
        <w:pStyle w:val="ListBullet"/>
        <w:numPr>
          <w:ilvl w:val="0"/>
          <w:numId w:val="1"/>
        </w:numPr>
        <w:spacing w:after="35" w:line="235" w:lineRule="auto"/>
      </w:pPr>
      <w:r>
        <w:t>GET /</w:t>
      </w:r>
      <w:proofErr w:type="spellStart"/>
      <w:r>
        <w:t>api</w:t>
      </w:r>
      <w:proofErr w:type="spellEnd"/>
      <w:r>
        <w:t xml:space="preserve">/docs provides interactive </w:t>
      </w:r>
      <w:proofErr w:type="spellStart"/>
      <w:r>
        <w:t>OpenAPI</w:t>
      </w:r>
      <w:proofErr w:type="spellEnd"/>
      <w:r>
        <w:t xml:space="preserve"> documentation.</w:t>
      </w:r>
    </w:p>
    <w:p w14:paraId="257190EB" w14:textId="77777777" w:rsidR="0095658B" w:rsidRDefault="0095658B">
      <w:pPr>
        <w:pStyle w:val="Heading1"/>
        <w:keepNext/>
        <w:spacing w:after="70" w:line="240" w:lineRule="auto"/>
        <w:rPr>
          <w:szCs w:val="30"/>
        </w:rPr>
      </w:pPr>
    </w:p>
    <w:p w14:paraId="01E97D40" w14:textId="77777777" w:rsidR="0095658B" w:rsidRDefault="0095658B" w:rsidP="00AA0704"/>
    <w:p w14:paraId="67EAA072" w14:textId="77777777" w:rsidR="0095658B" w:rsidRDefault="0095658B" w:rsidP="00AA0704"/>
    <w:p w14:paraId="1A850BB6" w14:textId="77777777" w:rsidR="0095658B" w:rsidRDefault="0095658B" w:rsidP="00AA0704"/>
    <w:p w14:paraId="2BF98570" w14:textId="77777777" w:rsidR="0095658B" w:rsidRDefault="0095658B" w:rsidP="00AA0704"/>
    <w:p w14:paraId="5375DA70" w14:textId="77777777" w:rsidR="0095658B" w:rsidRDefault="0095658B" w:rsidP="00AA0704"/>
    <w:p w14:paraId="0DB82AB2" w14:textId="77777777" w:rsidR="0095658B" w:rsidRDefault="0095658B" w:rsidP="00AA0704"/>
    <w:p w14:paraId="6590F5D9" w14:textId="77777777" w:rsidR="0095658B" w:rsidRDefault="0095658B" w:rsidP="00AA0704"/>
    <w:p w14:paraId="49017038" w14:textId="77777777" w:rsidR="0095658B" w:rsidRDefault="0095658B" w:rsidP="00AA0704"/>
    <w:p w14:paraId="0CAD7D48" w14:textId="77777777" w:rsidR="0095658B" w:rsidRDefault="0095658B" w:rsidP="00AA0704"/>
    <w:p w14:paraId="3CA19C2E" w14:textId="77777777" w:rsidR="0095658B" w:rsidRDefault="0095658B" w:rsidP="00AA0704"/>
    <w:p w14:paraId="2B1C1CBA" w14:textId="77777777" w:rsidR="0095658B" w:rsidRDefault="0095658B" w:rsidP="00AA0704"/>
    <w:p w14:paraId="0288F9E8" w14:textId="77777777" w:rsidR="0095658B" w:rsidRDefault="0095658B" w:rsidP="00AA0704"/>
    <w:p w14:paraId="6AE8A65B" w14:textId="77777777" w:rsidR="0095658B" w:rsidRPr="0095658B" w:rsidRDefault="0095658B" w:rsidP="00AA0704"/>
    <w:p w14:paraId="1F97775C" w14:textId="357D5D50" w:rsidR="004B6886" w:rsidRDefault="00000000">
      <w:pPr>
        <w:pStyle w:val="Heading1"/>
        <w:keepNext/>
        <w:spacing w:after="70" w:line="240" w:lineRule="auto"/>
      </w:pPr>
      <w:r>
        <w:rPr>
          <w:szCs w:val="30"/>
        </w:rPr>
        <w:lastRenderedPageBreak/>
        <w:t>5. Limitations, Improvements, and Conclusion</w:t>
      </w:r>
    </w:p>
    <w:p w14:paraId="10CABCFF" w14:textId="77777777" w:rsidR="004B6886" w:rsidRDefault="00000000">
      <w:pPr>
        <w:pStyle w:val="Heading2"/>
        <w:keepNext/>
        <w:spacing w:before="130" w:after="70" w:line="240" w:lineRule="auto"/>
      </w:pPr>
      <w:r>
        <w:rPr>
          <w:szCs w:val="25"/>
        </w:rPr>
        <w:t>5.1 Limitations</w:t>
      </w:r>
    </w:p>
    <w:p w14:paraId="4CC13B6F" w14:textId="77777777" w:rsidR="004B6886" w:rsidRDefault="00000000">
      <w:pPr>
        <w:pStyle w:val="ListBullet"/>
        <w:numPr>
          <w:ilvl w:val="0"/>
          <w:numId w:val="1"/>
        </w:numPr>
        <w:spacing w:after="35" w:line="235" w:lineRule="auto"/>
      </w:pPr>
      <w:r>
        <w:t>The test set contains only 30 images and may not represent unseen environments.</w:t>
      </w:r>
    </w:p>
    <w:p w14:paraId="2C11DF07" w14:textId="77777777" w:rsidR="004B6886" w:rsidRDefault="00000000">
      <w:pPr>
        <w:pStyle w:val="ListBullet"/>
        <w:numPr>
          <w:ilvl w:val="0"/>
          <w:numId w:val="1"/>
        </w:numPr>
        <w:spacing w:after="35" w:line="235" w:lineRule="auto"/>
      </w:pPr>
      <w:r>
        <w:t>Only one named identity is modeled; all other people share a broad “others” class.</w:t>
      </w:r>
    </w:p>
    <w:p w14:paraId="44A5D0E1" w14:textId="77777777" w:rsidR="004B6886" w:rsidRDefault="00000000">
      <w:pPr>
        <w:pStyle w:val="ListBullet"/>
        <w:numPr>
          <w:ilvl w:val="0"/>
          <w:numId w:val="1"/>
        </w:numPr>
        <w:spacing w:after="35" w:line="235" w:lineRule="auto"/>
      </w:pPr>
      <w:r>
        <w:t>Similar capture backgrounds can allow the classifier to learn incidental visual cues.</w:t>
      </w:r>
    </w:p>
    <w:p w14:paraId="284B3091" w14:textId="77777777" w:rsidR="004B6886" w:rsidRDefault="00000000">
      <w:pPr>
        <w:pStyle w:val="ListBullet"/>
        <w:numPr>
          <w:ilvl w:val="0"/>
          <w:numId w:val="1"/>
        </w:numPr>
        <w:spacing w:after="35" w:line="235" w:lineRule="auto"/>
      </w:pPr>
      <w:r>
        <w:t>A raw-pixel MLP is sensitive to alignment, illumination, pose, blur, and occlusion.</w:t>
      </w:r>
    </w:p>
    <w:p w14:paraId="6792E292" w14:textId="77777777" w:rsidR="004B6886" w:rsidRDefault="00000000">
      <w:pPr>
        <w:pStyle w:val="ListBullet"/>
        <w:numPr>
          <w:ilvl w:val="0"/>
          <w:numId w:val="1"/>
        </w:numPr>
        <w:spacing w:after="35" w:line="235" w:lineRule="auto"/>
      </w:pPr>
      <w:r>
        <w:t>Confidence from a closed-set classifier is not perfectly calibrated for unknown people.</w:t>
      </w:r>
    </w:p>
    <w:p w14:paraId="090AE837" w14:textId="77777777" w:rsidR="004B6886" w:rsidRDefault="00000000">
      <w:pPr>
        <w:pStyle w:val="Heading2"/>
        <w:keepNext/>
        <w:spacing w:before="130" w:after="70" w:line="240" w:lineRule="auto"/>
      </w:pPr>
      <w:r>
        <w:rPr>
          <w:szCs w:val="25"/>
        </w:rPr>
        <w:t>5.2 Proposed improvements</w:t>
      </w:r>
    </w:p>
    <w:p w14:paraId="027B2C0C" w14:textId="77777777" w:rsidR="004B6886" w:rsidRDefault="00000000" w:rsidP="00AA0704">
      <w:r>
        <w:t>Future work should collect more participants across independent sessions and devices, maintain identity-separated train/test collection, and evaluate difficult conditions such as masks, glasses, side profiles, and low light. Face alignment based on eye landmarks would reduce pose variation. A pretrained face-embedding model could replace raw pixels, after which similarity distance and a calibrated threshold could support stronger open-set recognition. Threshold selection should use validation ROC or precision–recall analysis rather than a manually chosen value. Privacy can be improved through explicit consent records, retention limits, encrypted storage, and deletion procedures.</w:t>
      </w:r>
    </w:p>
    <w:p w14:paraId="4A558653" w14:textId="77777777" w:rsidR="004B6886" w:rsidRDefault="00000000">
      <w:pPr>
        <w:pStyle w:val="Heading2"/>
        <w:keepNext/>
        <w:spacing w:before="130" w:after="70" w:line="240" w:lineRule="auto"/>
      </w:pPr>
      <w:r>
        <w:rPr>
          <w:szCs w:val="25"/>
        </w:rPr>
        <w:t>5.3 Conclusion</w:t>
      </w:r>
    </w:p>
    <w:p w14:paraId="4E0F004F" w14:textId="77777777" w:rsidR="004B6886" w:rsidRDefault="00000000" w:rsidP="00AA0704">
      <w:r>
        <w:t>The project satisfies the required AI pipeline from data collection to a working real-time application. It uses a balanced 200-image dataset, reproducible preprocessing and augmentation, an ANN selected through cross-validation, independent evaluation, and a simple web interface. The measured results are strong for the project dataset: 97.14% cross-validation accuracy and 100% test accuracy. The main lesson is that successful face recognition depends not only on the classifier, but also on consistent face detection, careful dataset design, realistic evaluation, and responsible handling of biometric data.</w:t>
      </w:r>
    </w:p>
    <w:p w14:paraId="09184681" w14:textId="31F78479" w:rsidR="004B6886" w:rsidRDefault="004B6886" w:rsidP="00AA0704"/>
    <w:sectPr w:rsidR="004B6886">
      <w:footerReference w:type="default" r:id="rId7"/>
      <w:pgSz w:w="12240" w:h="15840"/>
      <w:pgMar w:top="720" w:right="850" w:bottom="720" w:left="85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EBEFD" w14:textId="77777777" w:rsidR="00C74E89" w:rsidRDefault="00C74E89">
      <w:pPr>
        <w:spacing w:after="0" w:line="240" w:lineRule="auto"/>
      </w:pPr>
      <w:r>
        <w:separator/>
      </w:r>
    </w:p>
  </w:endnote>
  <w:endnote w:type="continuationSeparator" w:id="0">
    <w:p w14:paraId="2355DCBD" w14:textId="77777777" w:rsidR="00C74E89" w:rsidRDefault="00C74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E1DD5" w14:textId="77777777" w:rsidR="004B6886" w:rsidRDefault="00000000">
    <w:pPr>
      <w:jc w:val="center"/>
    </w:pPr>
    <w:r>
      <w:t xml:space="preserve">Face Detection &amp; Recognition </w:t>
    </w:r>
    <w:proofErr w:type="gramStart"/>
    <w:r>
      <w:t>App  |</w:t>
    </w:r>
    <w:proofErr w:type="gramEnd"/>
    <w:r>
      <w:t xml:space="preserve">  Page</w:t>
    </w:r>
    <w:r>
      <w:fldChar w:fldCharType="begin"/>
    </w:r>
    <w:r>
      <w:instrText>PAGE</w:instrText>
    </w:r>
    <w:r w:rsidR="0095658B">
      <w:fldChar w:fldCharType="separate"/>
    </w:r>
    <w:r w:rsidR="009565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EB15B" w14:textId="77777777" w:rsidR="00C74E89" w:rsidRDefault="00C74E89">
      <w:pPr>
        <w:spacing w:after="0" w:line="240" w:lineRule="auto"/>
      </w:pPr>
      <w:r>
        <w:separator/>
      </w:r>
    </w:p>
  </w:footnote>
  <w:footnote w:type="continuationSeparator" w:id="0">
    <w:p w14:paraId="0D637474" w14:textId="77777777" w:rsidR="00C74E89" w:rsidRDefault="00C74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D2743"/>
    <w:multiLevelType w:val="multilevel"/>
    <w:tmpl w:val="8982C2C6"/>
    <w:lvl w:ilvl="0">
      <w:start w:val="1"/>
      <w:numFmt w:val="decimal"/>
      <w:lvlText w:val="%1"/>
      <w:lvlJc w:val="left"/>
      <w:pPr>
        <w:ind w:left="720" w:hanging="360"/>
      </w:pPr>
      <w:rPr>
        <w:rFonts w:ascii="Georgia" w:hAnsi="Georgia" w:hint="default"/>
        <w:color w:val="auto"/>
      </w:rPr>
    </w:lvl>
    <w:lvl w:ilvl="1">
      <w:start w:val="1"/>
      <w:numFmt w:val="decimal"/>
      <w:lvlText w:val="%1.%2."/>
      <w:lvlJc w:val="left"/>
      <w:pPr>
        <w:ind w:left="360" w:hanging="360"/>
      </w:pPr>
      <w:rPr>
        <w:rFonts w:hint="default"/>
      </w:rPr>
    </w:lvl>
    <w:lvl w:ilvl="2">
      <w:start w:val="1"/>
      <w:numFmt w:val="decimal"/>
      <w:lvlText w:val="%1.%2.%3."/>
      <w:lvlJc w:val="right"/>
      <w:pPr>
        <w:ind w:left="0" w:firstLine="360"/>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720" w:hanging="360"/>
      </w:pPr>
      <w:rPr>
        <w:rFonts w:hint="default"/>
      </w:rPr>
    </w:lvl>
    <w:lvl w:ilvl="5">
      <w:start w:val="1"/>
      <w:numFmt w:val="lowerRoman"/>
      <w:lvlText w:val="%6."/>
      <w:lvlJc w:val="right"/>
      <w:pPr>
        <w:ind w:left="-1080" w:hanging="360"/>
      </w:pPr>
      <w:rPr>
        <w:rFonts w:hint="default"/>
      </w:rPr>
    </w:lvl>
    <w:lvl w:ilvl="6">
      <w:start w:val="1"/>
      <w:numFmt w:val="decimal"/>
      <w:lvlText w:val="%7."/>
      <w:lvlJc w:val="left"/>
      <w:pPr>
        <w:ind w:left="-1440" w:hanging="360"/>
      </w:pPr>
      <w:rPr>
        <w:rFonts w:hint="default"/>
      </w:rPr>
    </w:lvl>
    <w:lvl w:ilvl="7">
      <w:start w:val="1"/>
      <w:numFmt w:val="lowerLetter"/>
      <w:lvlText w:val="%8."/>
      <w:lvlJc w:val="left"/>
      <w:pPr>
        <w:ind w:left="-1800" w:hanging="360"/>
      </w:pPr>
      <w:rPr>
        <w:rFonts w:hint="default"/>
      </w:rPr>
    </w:lvl>
    <w:lvl w:ilvl="8">
      <w:start w:val="1"/>
      <w:numFmt w:val="lowerRoman"/>
      <w:lvlText w:val="%9."/>
      <w:lvlJc w:val="right"/>
      <w:pPr>
        <w:ind w:left="-2160" w:hanging="360"/>
      </w:pPr>
      <w:rPr>
        <w:rFonts w:hint="default"/>
      </w:rPr>
    </w:lvl>
  </w:abstractNum>
  <w:abstractNum w:abstractNumId="1" w15:restartNumberingAfterBreak="0">
    <w:nsid w:val="25043527"/>
    <w:multiLevelType w:val="hybridMultilevel"/>
    <w:tmpl w:val="B4E8D5B2"/>
    <w:lvl w:ilvl="0" w:tplc="B8EEF058">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F635E0E"/>
    <w:multiLevelType w:val="multilevel"/>
    <w:tmpl w:val="198C811E"/>
    <w:lvl w:ilvl="0">
      <w:start w:val="1"/>
      <w:numFmt w:val="decimal"/>
      <w:lvlText w:val="%1"/>
      <w:lvlJc w:val="left"/>
      <w:pPr>
        <w:ind w:left="288" w:hanging="288"/>
      </w:pPr>
      <w:rPr>
        <w:rFonts w:ascii="Georgia" w:hAnsi="Georgia" w:hint="default"/>
        <w:color w:val="auto"/>
      </w:rPr>
    </w:lvl>
    <w:lvl w:ilvl="1">
      <w:start w:val="1"/>
      <w:numFmt w:val="decimal"/>
      <w:lvlText w:val="%1.%2."/>
      <w:lvlJc w:val="left"/>
      <w:pPr>
        <w:ind w:left="288" w:hanging="288"/>
      </w:pPr>
      <w:rPr>
        <w:rFonts w:hint="default"/>
      </w:rPr>
    </w:lvl>
    <w:lvl w:ilvl="2">
      <w:start w:val="1"/>
      <w:numFmt w:val="decimal"/>
      <w:lvlText w:val="%1.%2.%3."/>
      <w:lvlJc w:val="right"/>
      <w:pPr>
        <w:ind w:left="288" w:hanging="288"/>
      </w:pPr>
      <w:rPr>
        <w:rFonts w:hint="default"/>
      </w:rPr>
    </w:lvl>
    <w:lvl w:ilvl="3">
      <w:start w:val="1"/>
      <w:numFmt w:val="decimal"/>
      <w:lvlText w:val="%4."/>
      <w:lvlJc w:val="left"/>
      <w:pPr>
        <w:ind w:left="288" w:hanging="288"/>
      </w:pPr>
      <w:rPr>
        <w:rFonts w:hint="default"/>
      </w:rPr>
    </w:lvl>
    <w:lvl w:ilvl="4">
      <w:start w:val="1"/>
      <w:numFmt w:val="lowerLetter"/>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 w15:restartNumberingAfterBreak="0">
    <w:nsid w:val="513E6C6C"/>
    <w:multiLevelType w:val="multilevel"/>
    <w:tmpl w:val="F9C82A8E"/>
    <w:styleLink w:val="Style1"/>
    <w:lvl w:ilvl="0">
      <w:start w:val="1"/>
      <w:numFmt w:val="decimal"/>
      <w:lvlText w:val="%1"/>
      <w:lvlJc w:val="left"/>
      <w:pPr>
        <w:ind w:left="720" w:hanging="360"/>
      </w:pPr>
      <w:rPr>
        <w:rFonts w:ascii="Georgia" w:hAnsi="Georgia"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9EA73B6"/>
    <w:multiLevelType w:val="singleLevel"/>
    <w:tmpl w:val="25CEABD2"/>
    <w:lvl w:ilvl="0">
      <w:start w:val="1"/>
      <w:numFmt w:val="bullet"/>
      <w:lvlText w:val="•"/>
      <w:lvlJc w:val="left"/>
      <w:pPr>
        <w:tabs>
          <w:tab w:val="num" w:pos="420"/>
        </w:tabs>
        <w:ind w:left="420" w:hanging="240"/>
      </w:pPr>
      <w:rPr>
        <w:rFonts w:ascii="Symbol" w:hAnsi="Symbol"/>
      </w:rPr>
    </w:lvl>
  </w:abstractNum>
  <w:abstractNum w:abstractNumId="5" w15:restartNumberingAfterBreak="0">
    <w:nsid w:val="7C064BF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39499259">
    <w:abstractNumId w:val="4"/>
  </w:num>
  <w:num w:numId="2" w16cid:durableId="276180325">
    <w:abstractNumId w:val="1"/>
  </w:num>
  <w:num w:numId="3" w16cid:durableId="214859082">
    <w:abstractNumId w:val="2"/>
  </w:num>
  <w:num w:numId="4" w16cid:durableId="2110158132">
    <w:abstractNumId w:val="0"/>
  </w:num>
  <w:num w:numId="5" w16cid:durableId="891383404">
    <w:abstractNumId w:val="3"/>
  </w:num>
  <w:num w:numId="6" w16cid:durableId="7934085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B6886"/>
    <w:rsid w:val="000C6FC9"/>
    <w:rsid w:val="00242784"/>
    <w:rsid w:val="004821C7"/>
    <w:rsid w:val="004B6886"/>
    <w:rsid w:val="009456E5"/>
    <w:rsid w:val="0095658B"/>
    <w:rsid w:val="009C12E5"/>
    <w:rsid w:val="00AA0704"/>
    <w:rsid w:val="00C74E8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9A155"/>
  <w15:docId w15:val="{0F92BA01-8FA2-4DD3-83ED-3FC00177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Times New Roman"/>
        <w:sz w:val="21"/>
        <w:lang w:val="en-CA"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704"/>
    <w:rPr>
      <w:rFonts w:ascii="Times New Roman" w:hAnsi="Times New Roman"/>
      <w:sz w:val="20"/>
    </w:rPr>
  </w:style>
  <w:style w:type="paragraph" w:styleId="Heading1">
    <w:name w:val="heading 1"/>
    <w:basedOn w:val="Normal"/>
    <w:next w:val="Normal"/>
    <w:uiPriority w:val="9"/>
    <w:qFormat/>
    <w:rsid w:val="009456E5"/>
    <w:pPr>
      <w:outlineLvl w:val="0"/>
    </w:pPr>
    <w:rPr>
      <w:b/>
      <w:color w:val="000000" w:themeColor="text1"/>
      <w:sz w:val="30"/>
    </w:rPr>
  </w:style>
  <w:style w:type="paragraph" w:styleId="Heading2">
    <w:name w:val="heading 2"/>
    <w:basedOn w:val="Normal"/>
    <w:next w:val="Normal"/>
    <w:uiPriority w:val="9"/>
    <w:unhideWhenUsed/>
    <w:qFormat/>
    <w:rsid w:val="009456E5"/>
    <w:pPr>
      <w:outlineLvl w:val="1"/>
    </w:pPr>
    <w:rPr>
      <w:b/>
      <w:i/>
      <w:color w:val="000000" w:themeColor="text1"/>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qFormat/>
  </w:style>
  <w:style w:type="paragraph" w:styleId="Title">
    <w:name w:val="Title"/>
    <w:basedOn w:val="Normal"/>
    <w:next w:val="Normal"/>
    <w:link w:val="TitleChar"/>
    <w:uiPriority w:val="10"/>
    <w:qFormat/>
    <w:rsid w:val="00AA0704"/>
    <w:pPr>
      <w:spacing w:before="240" w:after="12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A0704"/>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AA0704"/>
    <w:pPr>
      <w:numPr>
        <w:ilvl w:val="1"/>
      </w:numPr>
    </w:pPr>
    <w:rPr>
      <w:rFonts w:cstheme="minorBidi"/>
      <w:color w:val="000000" w:themeColor="text1"/>
      <w:spacing w:val="15"/>
      <w:sz w:val="22"/>
      <w:szCs w:val="22"/>
    </w:rPr>
  </w:style>
  <w:style w:type="character" w:customStyle="1" w:styleId="SubtitleChar">
    <w:name w:val="Subtitle Char"/>
    <w:basedOn w:val="DefaultParagraphFont"/>
    <w:link w:val="Subtitle"/>
    <w:uiPriority w:val="11"/>
    <w:rsid w:val="00AA0704"/>
    <w:rPr>
      <w:rFonts w:ascii="Times New Roman" w:hAnsi="Times New Roman" w:cstheme="minorBidi"/>
      <w:color w:val="000000" w:themeColor="text1"/>
      <w:spacing w:val="15"/>
      <w:sz w:val="22"/>
      <w:szCs w:val="22"/>
    </w:rPr>
  </w:style>
  <w:style w:type="numbering" w:customStyle="1" w:styleId="Style1">
    <w:name w:val="Style1"/>
    <w:uiPriority w:val="99"/>
    <w:rsid w:val="009456E5"/>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Face Detection &amp; Recognition App - Final Project Report</vt:lpstr>
    </vt:vector>
  </TitlesOfParts>
  <Company>LaSalle College</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 Detection &amp; Recognition App - Final Project Report</dc:title>
  <dc:subject>Final Project Report Sample</dc:subject>
  <dc:creator>Qiyun Ge</dc:creator>
  <cp:lastModifiedBy>Qiyun Ge</cp:lastModifiedBy>
  <cp:revision>4</cp:revision>
  <dcterms:created xsi:type="dcterms:W3CDTF">2026-07-21T00:00:00Z</dcterms:created>
  <dcterms:modified xsi:type="dcterms:W3CDTF">2026-07-22T01:27:00Z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2026-07-22T00:28:28Z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5f3876f0-d228-4be5-9322-64f5f479be56</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