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CF0E" w14:textId="77777777" w:rsidR="00995431" w:rsidRDefault="00BA7388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隔离采集试验技术方案</w:t>
      </w:r>
    </w:p>
    <w:p w14:paraId="6EC52DCA" w14:textId="77777777" w:rsidR="00995431" w:rsidRDefault="00BA7388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合成验证样本</w:t>
      </w:r>
      <w:r>
        <w:rPr>
          <w:lang w:eastAsia="zh-CN"/>
        </w:rPr>
        <w:t xml:space="preserve"> </w:t>
      </w:r>
      <w:r>
        <w:rPr>
          <w:lang w:eastAsia="zh-CN"/>
        </w:rPr>
        <w:t>不用于真实工程</w:t>
      </w:r>
    </w:p>
    <w:p w14:paraId="1D7A9931" w14:textId="77777777" w:rsidR="00995431" w:rsidRDefault="00BA7388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</w:t>
      </w:r>
    </w:p>
    <w:p w14:paraId="0353BB8E" w14:textId="77777777" w:rsidR="00995431" w:rsidRDefault="00BA7388">
      <w:pPr>
        <w:rPr>
          <w:lang w:eastAsia="zh-CN"/>
        </w:rPr>
      </w:pPr>
      <w:r>
        <w:br w:type="page"/>
      </w:r>
    </w:p>
    <w:p w14:paraId="3E4EE664" w14:textId="77777777" w:rsidR="00995431" w:rsidRDefault="00BA7388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389A911E" w14:textId="54ECAD48" w:rsidR="00710B39" w:rsidRDefault="00BA7388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0959613" w:history="1">
        <w:r w:rsidR="00710B39" w:rsidRPr="00F66191">
          <w:rPr>
            <w:rStyle w:val="aff9"/>
            <w:rFonts w:eastAsia="黑体"/>
            <w:noProof/>
            <w:lang w:eastAsia="zh-CN"/>
          </w:rPr>
          <w:t>第一章</w:t>
        </w:r>
        <w:r w:rsidR="00710B39" w:rsidRPr="00F66191">
          <w:rPr>
            <w:rStyle w:val="aff9"/>
            <w:rFonts w:eastAsia="黑体"/>
            <w:noProof/>
            <w:lang w:eastAsia="zh-CN"/>
          </w:rPr>
          <w:t xml:space="preserve"> </w:t>
        </w:r>
        <w:r w:rsidR="00710B39" w:rsidRPr="00F66191">
          <w:rPr>
            <w:rStyle w:val="aff9"/>
            <w:rFonts w:eastAsia="黑体"/>
            <w:noProof/>
            <w:lang w:eastAsia="zh-CN"/>
          </w:rPr>
          <w:t>项目概述</w:t>
        </w:r>
        <w:r w:rsidR="00710B39">
          <w:rPr>
            <w:rFonts w:hint="eastAsia"/>
            <w:noProof/>
            <w:webHidden/>
          </w:rPr>
          <w:tab/>
        </w:r>
        <w:r w:rsidR="00710B39">
          <w:rPr>
            <w:rFonts w:hint="eastAsia"/>
            <w:noProof/>
            <w:webHidden/>
          </w:rPr>
          <w:fldChar w:fldCharType="begin"/>
        </w:r>
        <w:r w:rsidR="00710B39">
          <w:rPr>
            <w:rFonts w:hint="eastAsia"/>
            <w:noProof/>
            <w:webHidden/>
          </w:rPr>
          <w:instrText xml:space="preserve"> </w:instrText>
        </w:r>
        <w:r w:rsidR="00710B39">
          <w:rPr>
            <w:noProof/>
            <w:webHidden/>
          </w:rPr>
          <w:instrText>PAGEREF _Toc240959613 \h</w:instrText>
        </w:r>
        <w:r w:rsidR="00710B39">
          <w:rPr>
            <w:rFonts w:hint="eastAsia"/>
            <w:noProof/>
            <w:webHidden/>
          </w:rPr>
          <w:instrText xml:space="preserve"> </w:instrText>
        </w:r>
        <w:r w:rsidR="00710B39">
          <w:rPr>
            <w:rFonts w:hint="eastAsia"/>
            <w:noProof/>
            <w:webHidden/>
          </w:rPr>
        </w:r>
        <w:r w:rsidR="00710B39">
          <w:rPr>
            <w:rFonts w:hint="eastAsia"/>
            <w:noProof/>
            <w:webHidden/>
          </w:rPr>
          <w:fldChar w:fldCharType="separate"/>
        </w:r>
        <w:r w:rsidR="00710B39">
          <w:rPr>
            <w:noProof/>
            <w:webHidden/>
          </w:rPr>
          <w:t>3</w:t>
        </w:r>
        <w:r w:rsidR="00710B39">
          <w:rPr>
            <w:rFonts w:hint="eastAsia"/>
            <w:noProof/>
            <w:webHidden/>
          </w:rPr>
          <w:fldChar w:fldCharType="end"/>
        </w:r>
      </w:hyperlink>
    </w:p>
    <w:p w14:paraId="1CBE0451" w14:textId="74F07D18" w:rsidR="00710B39" w:rsidRDefault="00710B39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959614" w:history="1">
        <w:r w:rsidRPr="00F66191">
          <w:rPr>
            <w:rStyle w:val="aff9"/>
            <w:rFonts w:eastAsia="黑体"/>
            <w:noProof/>
            <w:lang w:eastAsia="zh-CN"/>
          </w:rPr>
          <w:t>第二章</w:t>
        </w:r>
        <w:r w:rsidRPr="00F66191">
          <w:rPr>
            <w:rStyle w:val="aff9"/>
            <w:rFonts w:eastAsia="黑体"/>
            <w:noProof/>
            <w:lang w:eastAsia="zh-CN"/>
          </w:rPr>
          <w:t xml:space="preserve"> </w:t>
        </w:r>
        <w:r w:rsidRPr="00F66191">
          <w:rPr>
            <w:rStyle w:val="aff9"/>
            <w:rFonts w:eastAsia="黑体"/>
            <w:noProof/>
            <w:lang w:eastAsia="zh-CN"/>
          </w:rPr>
          <w:t>接口与实施方案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_Toc240959614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857CA" w14:textId="03E02F25" w:rsidR="00710B39" w:rsidRDefault="00710B39"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959615" w:history="1">
        <w:r w:rsidRPr="00F66191">
          <w:rPr>
            <w:rStyle w:val="aff9"/>
            <w:rFonts w:eastAsia="黑体"/>
            <w:noProof/>
            <w:lang w:eastAsia="zh-CN"/>
          </w:rPr>
          <w:t>第三章</w:t>
        </w:r>
        <w:r w:rsidRPr="00F66191">
          <w:rPr>
            <w:rStyle w:val="aff9"/>
            <w:rFonts w:eastAsia="黑体"/>
            <w:noProof/>
            <w:lang w:eastAsia="zh-CN"/>
          </w:rPr>
          <w:t xml:space="preserve"> </w:t>
        </w:r>
        <w:r w:rsidRPr="00F66191">
          <w:rPr>
            <w:rStyle w:val="aff9"/>
            <w:rFonts w:eastAsia="黑体"/>
            <w:noProof/>
            <w:lang w:eastAsia="zh-CN"/>
          </w:rPr>
          <w:t>测试与验收边界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_Toc240959615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95FD2" w14:textId="7B0CBB58" w:rsidR="00995431" w:rsidRDefault="00BA7388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5B0DF5CC" w14:textId="77777777" w:rsidR="00995431" w:rsidRDefault="00BA7388">
      <w:r>
        <w:br w:type="page"/>
      </w:r>
    </w:p>
    <w:p w14:paraId="419B6C59" w14:textId="77777777" w:rsidR="00995431" w:rsidRDefault="00BA7388">
      <w:pPr>
        <w:pStyle w:val="1"/>
        <w:pageBreakBefore/>
        <w:jc w:val="center"/>
        <w:rPr>
          <w:lang w:eastAsia="zh-CN"/>
        </w:rPr>
      </w:pPr>
      <w:bookmarkStart w:id="0" w:name="H1"/>
      <w:bookmarkStart w:id="1" w:name="_Toc240959613"/>
      <w:r>
        <w:rPr>
          <w:rFonts w:ascii="Times New Roman" w:eastAsia="黑体" w:hAnsi="Times New Roman"/>
          <w:lang w:eastAsia="zh-CN"/>
        </w:rPr>
        <w:lastRenderedPageBreak/>
        <w:t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项目概述</w:t>
      </w:r>
      <w:bookmarkEnd w:id="0"/>
      <w:bookmarkEnd w:id="1"/>
    </w:p>
    <w:p w14:paraId="029878FD" w14:textId="77777777" w:rsidR="00995431" w:rsidRDefault="00BA7388">
      <w:pPr>
        <w:spacing w:after="120" w:line="360" w:lineRule="auto"/>
        <w:ind w:firstLine="480"/>
        <w:rPr>
          <w:lang w:eastAsia="zh-CN"/>
        </w:rPr>
      </w:pPr>
      <w:bookmarkStart w:id="2" w:name="P1"/>
      <w:r>
        <w:rPr>
          <w:lang w:eastAsia="zh-CN"/>
        </w:rPr>
        <w:t>本样本仅验证文档工具链。试验对象是两类合成信号，不连接生产系统；输入由固定脚本生成，未经任何现场测量。需求是记录采集失败与恢复过程，并保留可核对的消息编号。</w:t>
      </w:r>
      <w:bookmarkEnd w:id="2"/>
    </w:p>
    <w:p w14:paraId="2E662F8B" w14:textId="77777777" w:rsidR="00995431" w:rsidRDefault="00BA7388">
      <w:pPr>
        <w:pStyle w:val="1"/>
        <w:pageBreakBefore/>
        <w:jc w:val="center"/>
        <w:rPr>
          <w:lang w:eastAsia="zh-CN"/>
        </w:rPr>
      </w:pPr>
      <w:bookmarkStart w:id="3" w:name="H2"/>
      <w:bookmarkStart w:id="4" w:name="_Toc240959614"/>
      <w:r>
        <w:rPr>
          <w:rFonts w:ascii="Times New Roman" w:eastAsia="黑体" w:hAnsi="Times New Roman"/>
          <w:lang w:eastAsia="zh-CN"/>
        </w:rPr>
        <w:lastRenderedPageBreak/>
        <w:t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接口与实施方案</w:t>
      </w:r>
      <w:bookmarkEnd w:id="3"/>
      <w:bookmarkEnd w:id="4"/>
    </w:p>
    <w:p w14:paraId="213AB2BB" w14:textId="77777777" w:rsidR="00995431" w:rsidRDefault="00BA7388">
      <w:pPr>
        <w:spacing w:after="120" w:line="360" w:lineRule="auto"/>
        <w:ind w:firstLine="480"/>
        <w:rPr>
          <w:lang w:eastAsia="zh-CN"/>
        </w:rPr>
      </w:pPr>
      <w:bookmarkStart w:id="5" w:name="P2"/>
      <w:r>
        <w:rPr>
          <w:lang w:eastAsia="zh-CN"/>
        </w:rPr>
        <w:t>采集端向隔离队列写入事件编号、采集时刻和模拟状态。接收端只校验结构，不将成功接收解释为现场设备正常。恢复测试使用预设中断窗口，接口版本尚待项目方确认。</w:t>
      </w:r>
      <w:bookmarkEnd w:id="5"/>
    </w:p>
    <w:p w14:paraId="63E76222" w14:textId="77777777" w:rsidR="00995431" w:rsidRDefault="00BA7388">
      <w:pPr>
        <w:jc w:val="center"/>
        <w:rPr>
          <w:lang w:eastAsia="zh-CN"/>
        </w:rPr>
      </w:pPr>
      <w:bookmarkStart w:id="6" w:name="TAB01"/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1 </w:t>
      </w:r>
      <w:r>
        <w:rPr>
          <w:rFonts w:eastAsia="黑体"/>
          <w:b/>
          <w:sz w:val="21"/>
          <w:lang w:eastAsia="zh-CN"/>
        </w:rPr>
        <w:t>合成检查记录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3237"/>
        <w:gridCol w:w="1368"/>
        <w:gridCol w:w="1501"/>
        <w:gridCol w:w="1101"/>
      </w:tblGrid>
      <w:tr w:rsidR="00995431" w14:paraId="15168710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A704" w14:textId="77777777" w:rsidR="00995431" w:rsidRDefault="00BA7388">
            <w:pPr>
              <w:jc w:val="center"/>
            </w:pPr>
            <w:r>
              <w:rPr>
                <w:rFonts w:eastAsia="黑体"/>
                <w:b/>
                <w:sz w:val="21"/>
              </w:rPr>
              <w:t>检查项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172E" w14:textId="77777777" w:rsidR="00995431" w:rsidRDefault="00BA7388">
            <w:pPr>
              <w:jc w:val="center"/>
            </w:pPr>
            <w:r>
              <w:rPr>
                <w:rFonts w:eastAsia="黑体"/>
                <w:b/>
                <w:sz w:val="21"/>
              </w:rPr>
              <w:t>验证方法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E134" w14:textId="77777777" w:rsidR="00995431" w:rsidRDefault="00BA7388">
            <w:pPr>
              <w:jc w:val="center"/>
            </w:pPr>
            <w:r>
              <w:rPr>
                <w:rFonts w:eastAsia="黑体"/>
                <w:b/>
                <w:sz w:val="21"/>
              </w:rPr>
              <w:t>证据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6926" w14:textId="77777777" w:rsidR="00995431" w:rsidRDefault="00BA7388">
            <w:pPr>
              <w:jc w:val="center"/>
            </w:pPr>
            <w:r>
              <w:rPr>
                <w:rFonts w:eastAsia="黑体"/>
                <w:b/>
                <w:sz w:val="21"/>
              </w:rPr>
              <w:t>状态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B34E" w14:textId="77777777" w:rsidR="00995431" w:rsidRDefault="00BA7388">
            <w:pPr>
              <w:jc w:val="center"/>
            </w:pPr>
            <w:r>
              <w:rPr>
                <w:rFonts w:eastAsia="黑体"/>
                <w:b/>
                <w:sz w:val="21"/>
              </w:rPr>
              <w:t>备注</w:t>
            </w:r>
          </w:p>
        </w:tc>
      </w:tr>
      <w:tr w:rsidR="00995431" w14:paraId="716B70C9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2E7B" w14:textId="77777777" w:rsidR="00995431" w:rsidRDefault="00BA7388">
            <w:r>
              <w:rPr>
                <w:sz w:val="21"/>
              </w:rPr>
              <w:t>编号一致性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EAF8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对照输入记录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EE1A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合成日志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C9F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待复核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1F4B" w14:textId="77777777" w:rsidR="00995431" w:rsidRDefault="00BA7388">
            <w:r>
              <w:rPr>
                <w:sz w:val="21"/>
              </w:rPr>
              <w:t>合成示例</w:t>
            </w:r>
          </w:p>
        </w:tc>
      </w:tr>
      <w:tr w:rsidR="00995431" w14:paraId="021EFA9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C87A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错误可追溯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DB18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模拟字段缺失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FB57" w14:textId="77777777" w:rsidR="00995431" w:rsidRDefault="00BA7388">
            <w:r>
              <w:rPr>
                <w:sz w:val="21"/>
              </w:rPr>
              <w:t>错误记录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075C" w14:textId="77777777" w:rsidR="00995431" w:rsidRDefault="00BA7388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待复核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043A" w14:textId="77777777" w:rsidR="00995431" w:rsidRDefault="00BA7388">
            <w:r>
              <w:rPr>
                <w:sz w:val="21"/>
              </w:rPr>
              <w:t>合成示例</w:t>
            </w:r>
          </w:p>
        </w:tc>
      </w:tr>
    </w:tbl>
    <w:p w14:paraId="797F49D0" w14:textId="77777777" w:rsidR="00995431" w:rsidRDefault="00BA7388">
      <w:pPr>
        <w:spacing w:after="120" w:line="360" w:lineRule="auto"/>
        <w:ind w:firstLine="480"/>
        <w:rPr>
          <w:lang w:eastAsia="zh-CN"/>
        </w:rPr>
      </w:pPr>
      <w:bookmarkStart w:id="7" w:name="RUN01"/>
      <w:r>
        <w:rPr>
          <w:b/>
          <w:lang w:eastAsia="zh-CN"/>
        </w:rPr>
        <w:t>特殊字符核验：</w:t>
      </w:r>
      <w:r>
        <w:rPr>
          <w:lang w:eastAsia="zh-CN"/>
        </w:rPr>
        <w:t>A &amp; B &lt; C &gt; D</w:t>
      </w:r>
      <w:r>
        <w:rPr>
          <w:lang w:eastAsia="zh-CN"/>
        </w:rPr>
        <w:t>；字面量</w:t>
      </w:r>
      <w:r>
        <w:rPr>
          <w:lang w:eastAsia="zh-CN"/>
        </w:rPr>
        <w:t xml:space="preserve"> {{title}} </w:t>
      </w:r>
      <w:r>
        <w:rPr>
          <w:lang w:eastAsia="zh-CN"/>
        </w:rPr>
        <w:t>不执行替换。</w:t>
      </w:r>
      <w:bookmarkEnd w:id="7"/>
    </w:p>
    <w:p w14:paraId="233FB929" w14:textId="77777777" w:rsidR="00995431" w:rsidRDefault="00BA7388">
      <w:pPr>
        <w:pStyle w:val="1"/>
        <w:pageBreakBefore/>
        <w:jc w:val="center"/>
        <w:rPr>
          <w:lang w:eastAsia="zh-CN"/>
        </w:rPr>
      </w:pPr>
      <w:bookmarkStart w:id="8" w:name="H3"/>
      <w:bookmarkStart w:id="9" w:name="_Toc240959615"/>
      <w:r>
        <w:rPr>
          <w:rFonts w:ascii="Times New Roman" w:eastAsia="黑体" w:hAnsi="Times New Roman"/>
          <w:lang w:eastAsia="zh-CN"/>
        </w:rPr>
        <w:lastRenderedPageBreak/>
        <w:t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测试与验收边界</w:t>
      </w:r>
      <w:bookmarkEnd w:id="8"/>
      <w:bookmarkEnd w:id="9"/>
    </w:p>
    <w:p w14:paraId="5EAF2964" w14:textId="77777777" w:rsidR="00995431" w:rsidRDefault="00BA7388">
      <w:pPr>
        <w:spacing w:after="120" w:line="360" w:lineRule="auto"/>
        <w:ind w:firstLine="480"/>
        <w:rPr>
          <w:lang w:eastAsia="zh-CN"/>
        </w:rPr>
      </w:pPr>
      <w:bookmarkStart w:id="10" w:name="P3"/>
      <w:r>
        <w:rPr>
          <w:lang w:eastAsia="zh-CN"/>
        </w:rPr>
        <w:t>验收样本分别覆盖正常输入、重复编号和缺失字段。每个失败案例必须留下输入与检测结果。只有记录可追溯性属于本次演示范围，吞吐量、可用性与真实安全等级均未测定。</w:t>
      </w:r>
      <w:bookmarkEnd w:id="10"/>
    </w:p>
    <w:sectPr w:rsidR="00995431">
      <w:headerReference w:type="default" r:id="rId7"/>
      <w:footerReference w:type="default" r:id="rId8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DAFAC" w14:textId="77777777" w:rsidR="00BA7388" w:rsidRDefault="00BA7388">
      <w:pPr>
        <w:spacing w:after="0" w:line="240" w:lineRule="auto"/>
      </w:pPr>
      <w:r>
        <w:separator/>
      </w:r>
    </w:p>
  </w:endnote>
  <w:endnote w:type="continuationSeparator" w:id="0">
    <w:p w14:paraId="5BDB3286" w14:textId="77777777" w:rsidR="00BA7388" w:rsidRDefault="00BA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EB4" w14:textId="77777777" w:rsidR="00995431" w:rsidRDefault="00BA7388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710B39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31E2B" w14:textId="77777777" w:rsidR="00BA7388" w:rsidRDefault="00BA7388">
      <w:pPr>
        <w:spacing w:after="0" w:line="240" w:lineRule="auto"/>
      </w:pPr>
      <w:r>
        <w:separator/>
      </w:r>
    </w:p>
  </w:footnote>
  <w:footnote w:type="continuationSeparator" w:id="0">
    <w:p w14:paraId="39C9B75F" w14:textId="77777777" w:rsidR="00BA7388" w:rsidRDefault="00BA7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D3BC" w14:textId="77777777" w:rsidR="00995431" w:rsidRDefault="00BA7388">
    <w:pPr>
      <w:pStyle w:val="a5"/>
      <w:jc w:val="center"/>
      <w:rPr>
        <w:lang w:eastAsia="zh-CN"/>
      </w:rPr>
    </w:pPr>
    <w:r>
      <w:rPr>
        <w:sz w:val="18"/>
        <w:lang w:eastAsia="zh-CN"/>
      </w:rPr>
      <w:t>隔离采集试验技术方案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31"/>
    <w:rsid w:val="00710B39"/>
    <w:rsid w:val="00995431"/>
    <w:rsid w:val="00BA7388"/>
    <w:rsid w:val="00F3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01F7F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2026-09-22T00:53:00Z</dcterms:created>
  <dcterms:modified xsi:type="dcterms:W3CDTF">2026-09-22T00:53:00Z</dcterms:modified>
</cp:coreProperties>
</file>