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77777777"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49"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49"/>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0"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1" w:author="Qizhou Duan" w:date="2024-07-06T12:37:00Z">
        <w:r w:rsidR="0074040C">
          <w:rPr>
            <w:rFonts w:ascii="Times New Roman" w:hAnsi="Times New Roman" w:cs="Times New Roman"/>
            <w:sz w:val="24"/>
            <w:szCs w:val="24"/>
          </w:rPr>
          <w:t>,</w:t>
        </w:r>
      </w:ins>
      <w:ins w:id="52"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53" w:author="Qizhou Duan" w:date="2024-07-06T12:37:00Z">
            <w:rPr>
              <w:rFonts w:ascii="Times New Roman" w:hAnsi="Times New Roman" w:cs="Times New Roman"/>
              <w:sz w:val="24"/>
              <w:szCs w:val="24"/>
              <w:highlight w:val="cyan"/>
            </w:rPr>
          </w:rPrChange>
        </w:rPr>
        <w:t>PTGI-X</w:t>
      </w:r>
      <w:ins w:id="54" w:author="Qizhou Duan" w:date="2024-07-06T12:37:00Z">
        <w:r w:rsidR="0074040C" w:rsidRPr="008D5327">
          <w:rPr>
            <w:rFonts w:ascii="Times New Roman" w:hAnsi="Times New Roman" w:cs="Times New Roman"/>
            <w:sz w:val="24"/>
            <w:szCs w:val="24"/>
            <w:rPrChange w:id="55"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56" w:author="Qizhou Duan" w:date="2024-07-06T12:37:00Z">
              <w:rPr>
                <w:rFonts w:ascii="Times New Roman" w:hAnsi="Times New Roman" w:cs="Times New Roman"/>
                <w:sz w:val="24"/>
                <w:szCs w:val="24"/>
                <w:highlight w:val="cyan"/>
              </w:rPr>
            </w:rPrChange>
          </w:rPr>
          <w:t>)</w:t>
        </w:r>
      </w:ins>
      <w:del w:id="57" w:author="Qizhou Duan" w:date="2024-07-06T12:36:00Z">
        <w:r w:rsidRPr="008D5327" w:rsidDel="0074040C">
          <w:rPr>
            <w:rFonts w:ascii="Times New Roman" w:hAnsi="Times New Roman" w:cs="Times New Roman"/>
            <w:sz w:val="24"/>
            <w:szCs w:val="24"/>
            <w:rPrChange w:id="58"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59" w:author="Qizhou Duan" w:date="2024-07-06T12:37:00Z">
              <w:rPr>
                <w:rFonts w:ascii="Times New Roman" w:hAnsi="Times New Roman" w:cs="Times New Roman"/>
                <w:sz w:val="24"/>
                <w:szCs w:val="24"/>
                <w:highlight w:val="cyan"/>
              </w:rPr>
            </w:rPrChange>
          </w:rPr>
          <w:delText xml:space="preserve"> </w:delText>
        </w:r>
        <w:commentRangeStart w:id="60"/>
        <w:commentRangeStart w:id="61"/>
        <w:commentRangeStart w:id="62"/>
        <w:r w:rsidR="004477AC" w:rsidRPr="008D5327" w:rsidDel="0074040C">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delText>citations</w:delText>
        </w:r>
        <w:commentRangeEnd w:id="60"/>
        <w:r w:rsidR="00EF260B" w:rsidRPr="008D5327" w:rsidDel="0074040C">
          <w:rPr>
            <w:rStyle w:val="CommentReference"/>
            <w:rPrChange w:id="64" w:author="Qizhou Duan" w:date="2024-07-06T12:37:00Z">
              <w:rPr>
                <w:rStyle w:val="CommentReference"/>
                <w:highlight w:val="cyan"/>
              </w:rPr>
            </w:rPrChange>
          </w:rPr>
          <w:commentReference w:id="60"/>
        </w:r>
        <w:commentRangeEnd w:id="61"/>
        <w:r w:rsidR="00E97113" w:rsidRPr="008D5327" w:rsidDel="0074040C">
          <w:rPr>
            <w:rStyle w:val="CommentReference"/>
            <w:rPrChange w:id="65" w:author="Qizhou Duan" w:date="2024-07-06T12:37:00Z">
              <w:rPr>
                <w:rStyle w:val="CommentReference"/>
                <w:highlight w:val="cyan"/>
              </w:rPr>
            </w:rPrChange>
          </w:rPr>
          <w:commentReference w:id="61"/>
        </w:r>
        <w:commentRangeEnd w:id="62"/>
        <w:r w:rsidR="00FF2CA3" w:rsidRPr="008D5327" w:rsidDel="0074040C">
          <w:rPr>
            <w:rStyle w:val="CommentReference"/>
            <w:rPrChange w:id="66" w:author="Qizhou Duan" w:date="2024-07-06T12:37:00Z">
              <w:rPr>
                <w:rStyle w:val="CommentReference"/>
                <w:highlight w:val="cyan"/>
              </w:rPr>
            </w:rPrChange>
          </w:rPr>
          <w:commentReference w:id="62"/>
        </w:r>
      </w:del>
      <w:r w:rsidRPr="008D5327">
        <w:rPr>
          <w:rFonts w:ascii="Times New Roman" w:hAnsi="Times New Roman" w:cs="Times New Roman"/>
          <w:sz w:val="24"/>
          <w:szCs w:val="24"/>
          <w:rPrChange w:id="67"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w:t>
      </w:r>
      <w:r w:rsidR="00F6578E" w:rsidRPr="00DA1A11">
        <w:rPr>
          <w:rFonts w:ascii="Times New Roman" w:hAnsi="Times New Roman" w:cs="Times New Roman"/>
          <w:sz w:val="24"/>
          <w:szCs w:val="24"/>
        </w:rPr>
        <w:lastRenderedPageBreak/>
        <w:t>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w:t>
      </w:r>
      <w:r w:rsidR="59EB383E" w:rsidRPr="3F7078E8">
        <w:rPr>
          <w:rFonts w:ascii="Times New Roman" w:hAnsi="Times New Roman" w:cs="Times New Roman"/>
          <w:sz w:val="24"/>
          <w:szCs w:val="24"/>
          <w:highlight w:val="yellow"/>
        </w:rPr>
        <w:lastRenderedPageBreak/>
        <w:t xml:space="preserve">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68" w:author="Qizhou Duan" w:date="2024-07-06T12:39:00Z">
        <w:r w:rsidR="00CA0525">
          <w:rPr>
            <w:rFonts w:ascii="Times New Roman" w:hAnsi="Times New Roman" w:cs="Times New Roman"/>
            <w:sz w:val="24"/>
            <w:szCs w:val="24"/>
          </w:rPr>
          <w:t xml:space="preserve">. </w:t>
        </w:r>
      </w:ins>
      <w:del w:id="69" w:author="Qizhou Duan" w:date="2024-07-06T12:39:00Z">
        <w:r w:rsidRPr="3F7078E8" w:rsidDel="00CA0525">
          <w:rPr>
            <w:rFonts w:ascii="Times New Roman" w:hAnsi="Times New Roman" w:cs="Times New Roman"/>
            <w:sz w:val="24"/>
            <w:szCs w:val="24"/>
          </w:rPr>
          <w:delText xml:space="preserve">. </w:delText>
        </w:r>
        <w:commentRangeStart w:id="70"/>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0"/>
        <w:r w:rsidR="00F6578E" w:rsidDel="00CA0525">
          <w:rPr>
            <w:rStyle w:val="CommentReference"/>
          </w:rPr>
          <w:commentReference w:id="70"/>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1"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2" w:author="Qizhou Duan" w:date="2024-07-06T12:39:00Z">
              <w:rPr>
                <w:rFonts w:ascii="Times New Roman" w:hAnsi="Times New Roman" w:cs="Times New Roman"/>
                <w:sz w:val="24"/>
                <w:szCs w:val="24"/>
                <w:highlight w:val="cyan"/>
              </w:rPr>
            </w:rPrChange>
          </w:rPr>
          <w:t xml:space="preserve"> </w:t>
        </w:r>
      </w:ins>
      <w:del w:id="73"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74"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75"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76"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77" w:author="Qizhou Duan" w:date="2024-07-06T12:40:00Z">
            <w:rPr>
              <w:rFonts w:ascii="Times New Roman" w:hAnsi="Times New Roman" w:cs="Times New Roman"/>
              <w:sz w:val="24"/>
              <w:szCs w:val="24"/>
              <w:highlight w:val="cyan"/>
            </w:rPr>
          </w:rPrChange>
        </w:rPr>
        <w:t>as patients and the general population</w:t>
      </w:r>
      <w:ins w:id="78" w:author="Qizhou Duan" w:date="2024-07-06T12:40:00Z">
        <w:r w:rsidR="006168E5" w:rsidRPr="00F90631">
          <w:rPr>
            <w:rFonts w:ascii="Times New Roman" w:hAnsi="Times New Roman" w:cs="Times New Roman"/>
            <w:sz w:val="24"/>
            <w:szCs w:val="24"/>
            <w:rPrChange w:id="79"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0" w:author="Qizhou Duan" w:date="2024-07-06T12:40:00Z">
            <w:rPr>
              <w:rFonts w:ascii="Times New Roman" w:hAnsi="Times New Roman" w:cs="Times New Roman"/>
              <w:sz w:val="24"/>
              <w:szCs w:val="24"/>
              <w:highlight w:val="cyan"/>
            </w:rPr>
          </w:rPrChange>
        </w:rPr>
        <w:t>(</w:t>
      </w:r>
      <w:proofErr w:type="spellStart"/>
      <w:r w:rsidRPr="00F90631">
        <w:rPr>
          <w:rFonts w:ascii="Times New Roman" w:hAnsi="Times New Roman" w:cs="Times New Roman"/>
          <w:sz w:val="24"/>
          <w:szCs w:val="24"/>
          <w:rPrChange w:id="81" w:author="Qizhou Duan" w:date="2024-07-06T12:40:00Z">
            <w:rPr>
              <w:rFonts w:ascii="Times New Roman" w:hAnsi="Times New Roman" w:cs="Times New Roman"/>
              <w:sz w:val="24"/>
              <w:szCs w:val="24"/>
              <w:highlight w:val="cyan"/>
            </w:rPr>
          </w:rPrChange>
        </w:rPr>
        <w:t>Adjorlolo</w:t>
      </w:r>
      <w:proofErr w:type="spellEnd"/>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 xml:space="preserve"> et al.,2022;Arnout &amp; Al-Sufyani,2021;Castiglioni et al.,2023;Chen &amp; Tang,2021;Chen et al.,2020;El-Khoury </w:t>
      </w:r>
      <w:proofErr w:type="spellStart"/>
      <w:r w:rsidRPr="00F90631">
        <w:rPr>
          <w:rFonts w:ascii="Times New Roman" w:hAnsi="Times New Roman" w:cs="Times New Roman"/>
          <w:sz w:val="24"/>
          <w:szCs w:val="24"/>
          <w:rPrChange w:id="83" w:author="Qizhou Duan" w:date="2024-07-06T12:40:00Z">
            <w:rPr>
              <w:rFonts w:ascii="Times New Roman" w:hAnsi="Times New Roman" w:cs="Times New Roman"/>
              <w:sz w:val="24"/>
              <w:szCs w:val="24"/>
              <w:highlight w:val="cyan"/>
            </w:rPr>
          </w:rPrChange>
        </w:rPr>
        <w:t>Malhame</w:t>
      </w:r>
      <w:proofErr w:type="spellEnd"/>
      <w:r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 xml:space="preserv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85"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87"/>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87"/>
      <w:r w:rsidR="006042CA">
        <w:rPr>
          <w:rStyle w:val="CommentReference"/>
        </w:rPr>
        <w:commentReference w:id="87"/>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88" w:author="Qizhou Duan" w:date="2024-07-06T14:49:00Z">
        <w:r w:rsidR="00113B56" w:rsidRPr="00113B56">
          <w:t xml:space="preserve"> </w:t>
        </w:r>
        <w:r w:rsidR="00113B56" w:rsidRPr="00113B56">
          <w:rPr>
            <w:rFonts w:ascii="Times New Roman" w:hAnsi="Times New Roman" w:cs="Times New Roman"/>
            <w:sz w:val="24"/>
            <w:szCs w:val="24"/>
          </w:rPr>
          <w:t>60.493</w:t>
        </w:r>
      </w:ins>
      <w:del w:id="89"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0"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1"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2" w:author="Qizhou Duan" w:date="2024-07-06T14:49:00Z">
        <w:r w:rsidR="00AA466C">
          <w:rPr>
            <w:rFonts w:ascii="Times New Roman" w:hAnsi="Times New Roman" w:cs="Times New Roman"/>
            <w:sz w:val="24"/>
            <w:szCs w:val="24"/>
            <w:highlight w:val="yellow"/>
          </w:rPr>
          <w:t>2</w:t>
        </w:r>
      </w:ins>
      <w:del w:id="93"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94"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95"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96"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97"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98" w:author="Qizhou Duan" w:date="2024-07-06T14:55:00Z">
            <w:rPr>
              <w:rFonts w:ascii="Times New Roman" w:hAnsi="Times New Roman" w:cs="Times New Roman"/>
              <w:sz w:val="24"/>
              <w:szCs w:val="24"/>
              <w:highlight w:val="cyan"/>
            </w:rPr>
          </w:rPrChange>
        </w:rPr>
      </w:pPr>
      <w:del w:id="99" w:author="Qizhou Duan" w:date="2024-07-06T14:51:00Z">
        <w:r w:rsidRPr="002B24CE" w:rsidDel="00B93819">
          <w:rPr>
            <w:rFonts w:ascii="Times New Roman" w:hAnsi="Times New Roman" w:cs="Times New Roman"/>
            <w:sz w:val="24"/>
            <w:szCs w:val="24"/>
            <w:rPrChange w:id="100" w:author="Qizhou Duan" w:date="2024-07-06T14:55:00Z">
              <w:rPr>
                <w:rFonts w:ascii="Times New Roman" w:hAnsi="Times New Roman" w:cs="Times New Roman"/>
                <w:sz w:val="24"/>
                <w:szCs w:val="24"/>
                <w:highlight w:val="yellow"/>
              </w:rPr>
            </w:rPrChange>
          </w:rPr>
          <w:delText xml:space="preserve">Eighteen </w:delText>
        </w:r>
      </w:del>
      <w:ins w:id="101" w:author="Qizhou Duan" w:date="2024-07-06T14:51:00Z">
        <w:r w:rsidR="00B93819" w:rsidRPr="002B24CE">
          <w:rPr>
            <w:rFonts w:ascii="Times New Roman" w:hAnsi="Times New Roman" w:cs="Times New Roman"/>
            <w:sz w:val="24"/>
            <w:szCs w:val="24"/>
            <w:rPrChange w:id="102"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03"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04"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05" w:author="Qizhou Duan" w:date="2024-07-06T14:55:00Z">
        <w:r w:rsidR="00601482" w:rsidRPr="002B24CE">
          <w:rPr>
            <w:rFonts w:ascii="Times New Roman" w:hAnsi="Times New Roman" w:cs="Times New Roman"/>
            <w:sz w:val="24"/>
            <w:szCs w:val="24"/>
          </w:rPr>
          <w:t>24</w:t>
        </w:r>
        <w:r w:rsidR="00601482" w:rsidRPr="002B24CE">
          <w:rPr>
            <w:rFonts w:ascii="Times New Roman" w:hAnsi="Times New Roman" w:cs="Times New Roman"/>
            <w:sz w:val="24"/>
            <w:szCs w:val="24"/>
          </w:rPr>
          <w:t>,</w:t>
        </w:r>
        <w:r w:rsidR="00601482" w:rsidRPr="002B24CE">
          <w:rPr>
            <w:rFonts w:ascii="Times New Roman" w:hAnsi="Times New Roman" w:cs="Times New Roman"/>
            <w:sz w:val="24"/>
            <w:szCs w:val="24"/>
          </w:rPr>
          <w:t>033</w:t>
        </w:r>
      </w:ins>
      <w:del w:id="106" w:author="Qizhou Duan" w:date="2024-07-06T14:55:00Z">
        <w:r w:rsidR="00F6578E" w:rsidRPr="002B24CE" w:rsidDel="00601482">
          <w:rPr>
            <w:rFonts w:ascii="Times New Roman" w:hAnsi="Times New Roman" w:cs="Times New Roman"/>
            <w:sz w:val="24"/>
            <w:szCs w:val="24"/>
            <w:rPrChange w:id="107"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08" w:author="Qizhou Duan" w:date="2024-07-06T14:55:00Z">
            <w:rPr>
              <w:rFonts w:ascii="Times New Roman" w:hAnsi="Times New Roman" w:cs="Times New Roman"/>
              <w:sz w:val="24"/>
              <w:szCs w:val="24"/>
              <w:highlight w:val="cyan"/>
            </w:rPr>
          </w:rPrChange>
        </w:rPr>
        <w:t xml:space="preserve"> participants (</w:t>
      </w:r>
      <w:commentRangeStart w:id="109"/>
      <w:proofErr w:type="spellStart"/>
      <w:r w:rsidR="00F6578E" w:rsidRPr="002B24CE">
        <w:rPr>
          <w:rFonts w:ascii="Times New Roman" w:hAnsi="Times New Roman" w:cs="Times New Roman"/>
          <w:sz w:val="24"/>
          <w:szCs w:val="24"/>
          <w:rPrChange w:id="110" w:author="Qizhou Duan" w:date="2024-07-06T14:55:00Z">
            <w:rPr>
              <w:rFonts w:ascii="Times New Roman" w:hAnsi="Times New Roman" w:cs="Times New Roman"/>
              <w:sz w:val="24"/>
              <w:szCs w:val="24"/>
              <w:highlight w:val="cyan"/>
            </w:rPr>
          </w:rPrChange>
        </w:rPr>
        <w:t>Arnout</w:t>
      </w:r>
      <w:proofErr w:type="spellEnd"/>
      <w:r w:rsidR="00F6578E" w:rsidRPr="002B24CE">
        <w:rPr>
          <w:rFonts w:ascii="Times New Roman" w:hAnsi="Times New Roman" w:cs="Times New Roman"/>
          <w:sz w:val="24"/>
          <w:szCs w:val="24"/>
          <w:rPrChange w:id="111" w:author="Qizhou Duan" w:date="2024-07-06T14:55:00Z">
            <w:rPr>
              <w:rFonts w:ascii="Times New Roman" w:hAnsi="Times New Roman" w:cs="Times New Roman"/>
              <w:sz w:val="24"/>
              <w:szCs w:val="24"/>
              <w:highlight w:val="cyan"/>
            </w:rPr>
          </w:rPrChange>
        </w:rPr>
        <w:t xml:space="preserve"> &amp; Al-</w:t>
      </w:r>
      <w:proofErr w:type="spellStart"/>
      <w:r w:rsidR="00F6578E" w:rsidRPr="002B24CE">
        <w:rPr>
          <w:rFonts w:ascii="Times New Roman" w:hAnsi="Times New Roman" w:cs="Times New Roman"/>
          <w:sz w:val="24"/>
          <w:szCs w:val="24"/>
          <w:rPrChange w:id="112" w:author="Qizhou Duan" w:date="2024-07-06T14:55:00Z">
            <w:rPr>
              <w:rFonts w:ascii="Times New Roman" w:hAnsi="Times New Roman" w:cs="Times New Roman"/>
              <w:sz w:val="24"/>
              <w:szCs w:val="24"/>
              <w:highlight w:val="cyan"/>
            </w:rPr>
          </w:rPrChange>
        </w:rPr>
        <w:t>Sufyani</w:t>
      </w:r>
      <w:proofErr w:type="spellEnd"/>
      <w:r w:rsidR="00F6578E" w:rsidRPr="002B24CE">
        <w:rPr>
          <w:rFonts w:ascii="Times New Roman" w:hAnsi="Times New Roman" w:cs="Times New Roman"/>
          <w:sz w:val="24"/>
          <w:szCs w:val="24"/>
          <w:rPrChange w:id="113" w:author="Qizhou Duan" w:date="2024-07-06T14:55:00Z">
            <w:rPr>
              <w:rFonts w:ascii="Times New Roman" w:hAnsi="Times New Roman" w:cs="Times New Roman"/>
              <w:sz w:val="24"/>
              <w:szCs w:val="24"/>
              <w:highlight w:val="cyan"/>
            </w:rPr>
          </w:rPrChange>
        </w:rPr>
        <w:t xml:space="preserve">, 2021; Chen &amp; Tang, 2021; Chen et al., 2020; Das et </w:t>
      </w:r>
      <w:r w:rsidR="00F6578E" w:rsidRPr="002B24CE">
        <w:rPr>
          <w:rFonts w:ascii="Times New Roman" w:hAnsi="Times New Roman" w:cs="Times New Roman"/>
          <w:sz w:val="24"/>
          <w:szCs w:val="24"/>
          <w:rPrChange w:id="114" w:author="Qizhou Duan" w:date="2024-07-06T14:55:00Z">
            <w:rPr>
              <w:rFonts w:ascii="Times New Roman" w:hAnsi="Times New Roman" w:cs="Times New Roman"/>
              <w:sz w:val="24"/>
              <w:szCs w:val="24"/>
              <w:highlight w:val="cyan"/>
            </w:rPr>
          </w:rPrChange>
        </w:rPr>
        <w:lastRenderedPageBreak/>
        <w:t xml:space="preserve">al., 2023; El-Khoury </w:t>
      </w:r>
      <w:proofErr w:type="spellStart"/>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t>Malhame</w:t>
      </w:r>
      <w:proofErr w:type="spellEnd"/>
      <w:r w:rsidR="00F6578E" w:rsidRPr="002B24CE">
        <w:rPr>
          <w:rFonts w:ascii="Times New Roman" w:hAnsi="Times New Roman" w:cs="Times New Roman"/>
          <w:sz w:val="24"/>
          <w:szCs w:val="24"/>
          <w:rPrChange w:id="116" w:author="Qizhou Duan" w:date="2024-07-06T14:55:00Z">
            <w:rPr>
              <w:rFonts w:ascii="Times New Roman" w:hAnsi="Times New Roman" w:cs="Times New Roman"/>
              <w:sz w:val="24"/>
              <w:szCs w:val="24"/>
              <w:highlight w:val="cyan"/>
            </w:rPr>
          </w:rPrChange>
        </w:rPr>
        <w:t xml:space="preserve"> et al., 2023; Lan et al., 2023; Lau et al., 2021; Lewis et al., 2022; Mo et al., 2022; Vazquez et al., 2021; Wang et al., 2023; Zhang et al., 2021</w:t>
      </w:r>
      <w:commentRangeEnd w:id="109"/>
      <w:r w:rsidR="005233E1">
        <w:rPr>
          <w:rStyle w:val="CommentReference"/>
        </w:rPr>
        <w:commentReference w:id="109"/>
      </w:r>
      <w:r w:rsidR="00F6578E" w:rsidRPr="002B24CE">
        <w:rPr>
          <w:rFonts w:ascii="Times New Roman" w:hAnsi="Times New Roman" w:cs="Times New Roman"/>
          <w:sz w:val="24"/>
          <w:szCs w:val="24"/>
          <w:rPrChange w:id="117" w:author="Qizhou Duan" w:date="2024-07-06T14:55:00Z">
            <w:rPr>
              <w:rFonts w:ascii="Times New Roman" w:hAnsi="Times New Roman" w:cs="Times New Roman"/>
              <w:sz w:val="24"/>
              <w:szCs w:val="24"/>
              <w:highlight w:val="cyan"/>
            </w:rPr>
          </w:rPrChange>
        </w:rPr>
        <w:t>).</w:t>
      </w:r>
      <w:ins w:id="118" w:author="Qizhou Duan" w:date="2024-07-06T14:51:00Z">
        <w:r w:rsidR="001441E7" w:rsidRPr="002B24CE">
          <w:rPr>
            <w:rFonts w:ascii="Times New Roman" w:hAnsi="Times New Roman" w:cs="Times New Roman"/>
            <w:sz w:val="24"/>
            <w:szCs w:val="24"/>
            <w:rPrChange w:id="119"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20"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21" w:author="Qizhou Duan" w:date="2024-07-06T14:55:00Z">
            <w:rPr>
              <w:rFonts w:ascii="Times New Roman" w:hAnsi="Times New Roman" w:cs="Times New Roman"/>
              <w:i/>
              <w:iCs/>
              <w:sz w:val="24"/>
              <w:szCs w:val="24"/>
              <w:highlight w:val="cyan"/>
            </w:rPr>
          </w:rPrChange>
        </w:rPr>
        <w:t>g</w:t>
      </w:r>
      <w:ins w:id="122" w:author="Qizhou Duan" w:date="2024-07-06T14:52:00Z">
        <w:r w:rsidR="00CE6B8A" w:rsidRPr="002B24CE">
          <w:rPr>
            <w:rFonts w:ascii="Times New Roman" w:hAnsi="Times New Roman" w:cs="Times New Roman"/>
            <w:i/>
            <w:iCs/>
            <w:sz w:val="24"/>
            <w:szCs w:val="24"/>
            <w:rPrChange w:id="123"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24" w:author="Qizhou Duan" w:date="2024-07-06T14:55:00Z">
            <w:rPr>
              <w:rFonts w:ascii="Times New Roman" w:hAnsi="Times New Roman" w:cs="Times New Roman"/>
              <w:sz w:val="24"/>
              <w:szCs w:val="24"/>
              <w:highlight w:val="cyan"/>
            </w:rPr>
          </w:rPrChange>
        </w:rPr>
        <w:t>=</w:t>
      </w:r>
      <w:ins w:id="125" w:author="Qizhou Duan" w:date="2024-07-06T14:52:00Z">
        <w:r w:rsidR="00CE6B8A" w:rsidRPr="002B24CE">
          <w:rPr>
            <w:rFonts w:ascii="Times New Roman" w:hAnsi="Times New Roman" w:cs="Times New Roman"/>
            <w:sz w:val="24"/>
            <w:szCs w:val="24"/>
            <w:rPrChange w:id="126" w:author="Qizhou Duan" w:date="2024-07-06T14:55:00Z">
              <w:rPr>
                <w:rFonts w:ascii="Times New Roman" w:hAnsi="Times New Roman" w:cs="Times New Roman"/>
                <w:sz w:val="24"/>
                <w:szCs w:val="24"/>
                <w:highlight w:val="cyan"/>
              </w:rPr>
            </w:rPrChange>
          </w:rPr>
          <w:t xml:space="preserve"> 2.32</w:t>
        </w:r>
      </w:ins>
      <w:del w:id="127" w:author="Qizhou Duan" w:date="2024-07-06T14:52:00Z">
        <w:r w:rsidR="00F6578E" w:rsidRPr="002B24CE" w:rsidDel="00CE6B8A">
          <w:rPr>
            <w:rFonts w:ascii="Times New Roman" w:hAnsi="Times New Roman" w:cs="Times New Roman"/>
            <w:sz w:val="24"/>
            <w:szCs w:val="24"/>
            <w:rPrChange w:id="128"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29" w:author="Qizhou Duan" w:date="2024-07-06T14:55:00Z">
            <w:rPr>
              <w:rFonts w:ascii="Times New Roman" w:hAnsi="Times New Roman" w:cs="Times New Roman"/>
              <w:sz w:val="24"/>
              <w:szCs w:val="24"/>
              <w:highlight w:val="cyan"/>
            </w:rPr>
          </w:rPrChange>
        </w:rPr>
        <w:t xml:space="preserve">, and whether the studies investigated PTSD yielded a </w:t>
      </w:r>
      <w:del w:id="130" w:author="Qizhou Duan" w:date="2024-07-06T14:52:00Z">
        <w:r w:rsidR="00F6578E" w:rsidRPr="002B24CE" w:rsidDel="001148C3">
          <w:rPr>
            <w:rFonts w:ascii="Times New Roman" w:hAnsi="Times New Roman" w:cs="Times New Roman"/>
            <w:sz w:val="24"/>
            <w:szCs w:val="24"/>
            <w:rPrChange w:id="131" w:author="Qizhou Duan" w:date="2024-07-06T14:55:00Z">
              <w:rPr>
                <w:rFonts w:ascii="Times New Roman" w:hAnsi="Times New Roman" w:cs="Times New Roman"/>
                <w:sz w:val="24"/>
                <w:szCs w:val="24"/>
                <w:highlight w:val="cyan"/>
              </w:rPr>
            </w:rPrChange>
          </w:rPr>
          <w:delText xml:space="preserve">higher </w:delText>
        </w:r>
      </w:del>
      <w:proofErr w:type="gramStart"/>
      <w:ins w:id="132" w:author="Qizhou Duan" w:date="2024-07-06T14:52:00Z">
        <w:r w:rsidR="001148C3" w:rsidRPr="002B24CE">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t xml:space="preserve">lower </w:t>
        </w:r>
        <w:r w:rsidR="001148C3" w:rsidRPr="002B24CE">
          <w:rPr>
            <w:rFonts w:ascii="Times New Roman" w:hAnsi="Times New Roman" w:cs="Times New Roman"/>
            <w:sz w:val="24"/>
            <w:szCs w:val="24"/>
            <w:rPrChange w:id="134"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35" w:author="Qizhou Duan" w:date="2024-07-06T14:55:00Z">
            <w:rPr>
              <w:rFonts w:ascii="Times New Roman" w:hAnsi="Times New Roman" w:cs="Times New Roman"/>
              <w:sz w:val="24"/>
              <w:szCs w:val="24"/>
              <w:highlight w:val="cyan"/>
            </w:rPr>
          </w:rPrChange>
        </w:rPr>
        <w:t>effect</w:t>
      </w:r>
      <w:proofErr w:type="gramEnd"/>
      <w:r w:rsidR="00F6578E" w:rsidRPr="002B24CE">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t xml:space="preserve"> with the regression coefficient associated with the PTSD term being </w:t>
      </w:r>
      <w:r w:rsidR="00F6578E" w:rsidRPr="002B24CE">
        <w:rPr>
          <w:rFonts w:ascii="Times New Roman" w:hAnsi="Times New Roman" w:cs="Times New Roman"/>
          <w:i/>
          <w:iCs/>
          <w:sz w:val="24"/>
          <w:szCs w:val="24"/>
          <w:rPrChange w:id="137" w:author="Qizhou Duan" w:date="2024-07-06T14:55:00Z">
            <w:rPr>
              <w:rFonts w:ascii="Times New Roman" w:hAnsi="Times New Roman" w:cs="Times New Roman"/>
              <w:i/>
              <w:iCs/>
              <w:sz w:val="24"/>
              <w:szCs w:val="24"/>
              <w:highlight w:val="cyan"/>
            </w:rPr>
          </w:rPrChange>
        </w:rPr>
        <w:t>B=</w:t>
      </w:r>
      <w:ins w:id="138" w:author="Qizhou Duan" w:date="2024-07-06T14:52:00Z">
        <w:r w:rsidR="001148C3" w:rsidRPr="002B24CE">
          <w:rPr>
            <w:rFonts w:ascii="Times New Roman" w:hAnsi="Times New Roman" w:cs="Times New Roman"/>
            <w:sz w:val="24"/>
            <w:szCs w:val="24"/>
            <w:rPrChange w:id="139" w:author="Qizhou Duan" w:date="2024-07-06T14:55:00Z">
              <w:rPr>
                <w:rFonts w:ascii="Times New Roman" w:hAnsi="Times New Roman" w:cs="Times New Roman"/>
                <w:sz w:val="24"/>
                <w:szCs w:val="24"/>
                <w:highlight w:val="cyan"/>
              </w:rPr>
            </w:rPrChange>
          </w:rPr>
          <w:t>-1.31</w:t>
        </w:r>
      </w:ins>
      <w:del w:id="140" w:author="Qizhou Duan" w:date="2024-07-06T14:52:00Z">
        <w:r w:rsidR="00F6578E" w:rsidRPr="002B24CE" w:rsidDel="001148C3">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42" w:author="Qizhou Duan" w:date="2024-07-06T14:55:00Z">
            <w:rPr>
              <w:rFonts w:ascii="Times New Roman" w:hAnsi="Times New Roman" w:cs="Times New Roman"/>
              <w:sz w:val="24"/>
              <w:szCs w:val="24"/>
              <w:highlight w:val="cyan"/>
            </w:rPr>
          </w:rPrChange>
        </w:rPr>
        <w:t>; 95%CI[-0.</w:t>
      </w:r>
      <w:ins w:id="143" w:author="Qizhou Duan" w:date="2024-07-06T14:52:00Z">
        <w:r w:rsidR="002146FE" w:rsidRPr="002B24CE">
          <w:rPr>
            <w:rFonts w:ascii="Times New Roman" w:hAnsi="Times New Roman" w:cs="Times New Roman"/>
            <w:sz w:val="24"/>
            <w:szCs w:val="24"/>
            <w:rPrChange w:id="144" w:author="Qizhou Duan" w:date="2024-07-06T14:55:00Z">
              <w:rPr>
                <w:rFonts w:ascii="Times New Roman" w:hAnsi="Times New Roman" w:cs="Times New Roman"/>
                <w:sz w:val="24"/>
                <w:szCs w:val="24"/>
                <w:highlight w:val="cyan"/>
              </w:rPr>
            </w:rPrChange>
          </w:rPr>
          <w:t>412</w:t>
        </w:r>
      </w:ins>
      <w:del w:id="145" w:author="Qizhou Duan" w:date="2024-07-06T14:52:00Z">
        <w:r w:rsidR="00F6578E" w:rsidRPr="002B24CE" w:rsidDel="002146FE">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47" w:author="Qizhou Duan" w:date="2024-07-06T14:55:00Z">
            <w:rPr>
              <w:rFonts w:ascii="Times New Roman" w:hAnsi="Times New Roman" w:cs="Times New Roman"/>
              <w:sz w:val="24"/>
              <w:szCs w:val="24"/>
              <w:highlight w:val="cyan"/>
            </w:rPr>
          </w:rPrChange>
        </w:rPr>
        <w:t>, 1.</w:t>
      </w:r>
      <w:ins w:id="148" w:author="Qizhou Duan" w:date="2024-07-06T14:52:00Z">
        <w:r w:rsidR="009A41F8"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49</w:t>
        </w:r>
      </w:ins>
      <w:del w:id="150" w:author="Qizhou Duan" w:date="2024-07-06T14:52:00Z">
        <w:r w:rsidR="00F6578E" w:rsidRPr="002B24CE" w:rsidDel="009A41F8">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52"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53"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54" w:author="Qizhou Duan" w:date="2024-07-06T14:55:00Z">
            <w:rPr>
              <w:rFonts w:ascii="Times New Roman" w:hAnsi="Times New Roman" w:cs="Times New Roman"/>
              <w:sz w:val="24"/>
              <w:szCs w:val="24"/>
              <w:highlight w:val="cyan"/>
            </w:rPr>
          </w:rPrChange>
        </w:rPr>
        <w:t>=0.</w:t>
      </w:r>
      <w:ins w:id="155" w:author="Qizhou Duan" w:date="2024-07-06T14:53:00Z">
        <w:r w:rsidR="002E1258" w:rsidRPr="002B24CE">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t>36</w:t>
        </w:r>
      </w:ins>
      <w:del w:id="157" w:author="Qizhou Duan" w:date="2024-07-06T14:53:00Z">
        <w:r w:rsidR="00F6578E" w:rsidRPr="002B24CE" w:rsidDel="002E1258">
          <w:rPr>
            <w:rFonts w:ascii="Times New Roman" w:hAnsi="Times New Roman" w:cs="Times New Roman"/>
            <w:sz w:val="24"/>
            <w:szCs w:val="24"/>
            <w:rPrChange w:id="158"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59"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60" w:author="Qizhou Duan" w:date="2024-07-06T14:55:00Z">
            <w:rPr>
              <w:rFonts w:ascii="AppleSystemUIFont" w:hAnsi="AppleSystemUIFont" w:cs="AppleSystemUIFont"/>
              <w:sz w:val="26"/>
              <w:szCs w:val="26"/>
              <w:highlight w:val="cyan"/>
            </w:rPr>
          </w:rPrChange>
        </w:rPr>
        <w:t xml:space="preserve"> </w:t>
      </w:r>
      <w:proofErr w:type="gramStart"/>
      <w:r w:rsidR="00F6578E"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However</w:t>
      </w:r>
      <w:proofErr w:type="gramEnd"/>
      <w:del w:id="162" w:author="Qizhou Duan" w:date="2024-07-06T14:53:00Z">
        <w:r w:rsidR="00F6578E" w:rsidRPr="002B24CE" w:rsidDel="00903440">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64"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65"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66" w:author="Qizhou Duan" w:date="2024-07-06T14:55:00Z">
            <w:rPr>
              <w:rFonts w:ascii="Times New Roman" w:hAnsi="Times New Roman" w:cs="Times New Roman"/>
              <w:sz w:val="24"/>
              <w:szCs w:val="24"/>
              <w:highlight w:val="cyan"/>
            </w:rPr>
          </w:rPrChange>
        </w:rPr>
        <w:t>-value=0.</w:t>
      </w:r>
      <w:ins w:id="167" w:author="Qizhou Duan" w:date="2024-07-06T14:53:00Z">
        <w:r w:rsidR="00463CB0" w:rsidRPr="002B24CE">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t>36</w:t>
        </w:r>
      </w:ins>
      <w:del w:id="169" w:author="Qizhou Duan" w:date="2024-07-06T14:53:00Z">
        <w:r w:rsidR="00F6578E" w:rsidRPr="002B24CE" w:rsidDel="00463CB0">
          <w:rPr>
            <w:rFonts w:ascii="Times New Roman" w:hAnsi="Times New Roman" w:cs="Times New Roman"/>
            <w:sz w:val="24"/>
            <w:szCs w:val="24"/>
            <w:rPrChange w:id="170"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71"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72"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73" w:author="Qizhou Duan" w:date="2024-07-06T14:55:00Z">
            <w:rPr>
              <w:rFonts w:ascii="Times New Roman" w:hAnsi="Times New Roman" w:cs="Times New Roman"/>
              <w:sz w:val="24"/>
              <w:szCs w:val="24"/>
              <w:highlight w:val="cyan"/>
            </w:rPr>
          </w:rPrChange>
        </w:rPr>
        <w:t>=</w:t>
      </w:r>
      <w:ins w:id="174" w:author="Qizhou Duan" w:date="2024-07-06T14:53:00Z">
        <w:r w:rsidR="00335480" w:rsidRPr="002B24CE">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t>1</w:t>
        </w:r>
      </w:ins>
      <w:del w:id="176" w:author="Qizhou Duan" w:date="2024-07-06T14:53:00Z">
        <w:r w:rsidR="00F6578E" w:rsidRPr="002B24CE" w:rsidDel="00335480">
          <w:rPr>
            <w:rFonts w:ascii="Times New Roman" w:hAnsi="Times New Roman" w:cs="Times New Roman"/>
            <w:sz w:val="24"/>
            <w:szCs w:val="24"/>
            <w:rPrChange w:id="177"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78" w:author="Qizhou Duan" w:date="2024-07-06T14:55:00Z">
            <w:rPr>
              <w:rFonts w:ascii="Times New Roman" w:hAnsi="Times New Roman" w:cs="Times New Roman"/>
              <w:sz w:val="24"/>
              <w:szCs w:val="24"/>
              <w:highlight w:val="cyan"/>
            </w:rPr>
          </w:rPrChange>
        </w:rPr>
        <w:t>.</w:t>
      </w:r>
      <w:ins w:id="179" w:author="Qizhou Duan" w:date="2024-07-06T14:53:00Z">
        <w:r w:rsidR="00335480"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43</w:t>
        </w:r>
      </w:ins>
      <w:del w:id="181" w:author="Qizhou Duan" w:date="2024-07-06T14:53:00Z">
        <w:r w:rsidR="00F6578E" w:rsidRPr="002B24CE" w:rsidDel="00335480">
          <w:rPr>
            <w:rFonts w:ascii="Times New Roman" w:hAnsi="Times New Roman" w:cs="Times New Roman"/>
            <w:sz w:val="24"/>
            <w:szCs w:val="24"/>
            <w:rPrChange w:id="182"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83"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84"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85"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86" w:author="Qizhou Duan" w:date="2024-07-06T14:55:00Z">
            <w:rPr>
              <w:rFonts w:ascii="Times New Roman" w:hAnsi="Times New Roman" w:cs="Times New Roman"/>
              <w:sz w:val="24"/>
              <w:szCs w:val="24"/>
              <w:highlight w:val="cyan"/>
            </w:rPr>
          </w:rPrChange>
        </w:rPr>
        <w:t xml:space="preserve"> value of 99.</w:t>
      </w:r>
      <w:ins w:id="187" w:author="Qizhou Duan" w:date="2024-07-06T14:53:00Z">
        <w:r w:rsidR="00EC2CBA" w:rsidRPr="002B24CE">
          <w:rPr>
            <w:rFonts w:ascii="Times New Roman" w:hAnsi="Times New Roman" w:cs="Times New Roman"/>
            <w:sz w:val="24"/>
            <w:szCs w:val="24"/>
            <w:rPrChange w:id="188" w:author="Qizhou Duan" w:date="2024-07-06T14:55:00Z">
              <w:rPr>
                <w:rFonts w:ascii="Times New Roman" w:hAnsi="Times New Roman" w:cs="Times New Roman"/>
                <w:sz w:val="24"/>
                <w:szCs w:val="24"/>
                <w:highlight w:val="cyan"/>
              </w:rPr>
            </w:rPrChange>
          </w:rPr>
          <w:t>99</w:t>
        </w:r>
      </w:ins>
      <w:del w:id="189" w:author="Qizhou Duan" w:date="2024-07-06T14:53:00Z">
        <w:r w:rsidR="00F6578E" w:rsidRPr="002B24CE" w:rsidDel="00EC2CBA">
          <w:rPr>
            <w:rFonts w:ascii="Times New Roman" w:hAnsi="Times New Roman" w:cs="Times New Roman"/>
            <w:sz w:val="24"/>
            <w:szCs w:val="24"/>
            <w:rPrChange w:id="190"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91"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 xml:space="preserve">Mental Health </w:t>
      </w:r>
      <w:r w:rsidRPr="005558B6">
        <w:rPr>
          <w:rFonts w:ascii="Times New Roman" w:hAnsi="Times New Roman" w:cs="Times New Roman"/>
          <w:b/>
          <w:bCs/>
          <w:sz w:val="24"/>
          <w:szCs w:val="24"/>
          <w:highlight w:val="cyan"/>
        </w:rPr>
        <w:t>(</w:t>
      </w:r>
      <w:r w:rsidRPr="005558B6">
        <w:rPr>
          <w:rFonts w:ascii="Times New Roman" w:hAnsi="Times New Roman" w:cs="Times New Roman"/>
          <w:b/>
          <w:bCs/>
          <w:i/>
          <w:iCs/>
          <w:sz w:val="24"/>
          <w:szCs w:val="24"/>
          <w:highlight w:val="cyan"/>
        </w:rPr>
        <w:t>Depression, Anxiety</w:t>
      </w:r>
      <w:r w:rsidRPr="005558B6">
        <w:rPr>
          <w:rFonts w:ascii="Times New Roman" w:hAnsi="Times New Roman" w:cs="Times New Roman"/>
          <w:b/>
          <w:bCs/>
          <w:sz w:val="24"/>
          <w:szCs w:val="24"/>
          <w:highlight w:val="cyan"/>
        </w:rPr>
        <w:t>)</w:t>
      </w:r>
      <w:r w:rsidRPr="005558B6">
        <w:rPr>
          <w:rFonts w:ascii="Times New Roman" w:hAnsi="Times New Roman" w:cs="Times New Roman"/>
          <w:sz w:val="24"/>
          <w:szCs w:val="24"/>
          <w:highlight w:val="cyan"/>
        </w:rPr>
        <w:t xml:space="preserve"> </w:t>
      </w:r>
    </w:p>
    <w:p w14:paraId="01226C39" w14:textId="6B8067CD" w:rsidR="00F6578E" w:rsidRPr="005558B6" w:rsidRDefault="00C0182B"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00F6578E" w:rsidRPr="005558B6">
        <w:rPr>
          <w:rFonts w:ascii="Times New Roman" w:hAnsi="Times New Roman" w:cs="Times New Roman"/>
          <w:sz w:val="24"/>
          <w:szCs w:val="24"/>
          <w:highlight w:val="cyan"/>
        </w:rPr>
        <w:t>selected studies presented the association of depression with PTG with a total of 17,064 participants (</w:t>
      </w:r>
      <w:proofErr w:type="spellStart"/>
      <w:r w:rsidR="00F6578E" w:rsidRPr="005558B6">
        <w:rPr>
          <w:rFonts w:ascii="Times New Roman" w:hAnsi="Times New Roman" w:cs="Times New Roman"/>
          <w:sz w:val="24"/>
          <w:szCs w:val="24"/>
          <w:highlight w:val="cyan"/>
        </w:rPr>
        <w:t>Adjorlolo</w:t>
      </w:r>
      <w:proofErr w:type="spellEnd"/>
      <w:r w:rsidR="00F6578E" w:rsidRPr="005558B6">
        <w:rPr>
          <w:rFonts w:ascii="Times New Roman" w:hAnsi="Times New Roman" w:cs="Times New Roman"/>
          <w:sz w:val="24"/>
          <w:szCs w:val="24"/>
          <w:highlight w:val="cyan"/>
        </w:rPr>
        <w:t xml:space="preserve"> et al., 2022;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w:t>
      </w:r>
      <w:proofErr w:type="spellStart"/>
      <w:r w:rsidR="00F6578E" w:rsidRPr="005558B6">
        <w:rPr>
          <w:rFonts w:ascii="Times New Roman" w:hAnsi="Times New Roman" w:cs="Times New Roman"/>
          <w:sz w:val="24"/>
          <w:szCs w:val="24"/>
          <w:highlight w:val="cyan"/>
        </w:rPr>
        <w:t>Barnicot</w:t>
      </w:r>
      <w:proofErr w:type="spellEnd"/>
      <w:r w:rsidR="00F6578E" w:rsidRPr="005558B6">
        <w:rPr>
          <w:rFonts w:ascii="Times New Roman" w:hAnsi="Times New Roman" w:cs="Times New Roman"/>
          <w:sz w:val="24"/>
          <w:szCs w:val="24"/>
          <w:highlight w:val="cyan"/>
        </w:rPr>
        <w:t xml:space="preserve"> et al., 2023; Castiglioni et al., 2023; </w:t>
      </w:r>
      <w:proofErr w:type="spellStart"/>
      <w:r w:rsidR="00F6578E" w:rsidRPr="005558B6">
        <w:rPr>
          <w:rFonts w:ascii="Times New Roman" w:hAnsi="Times New Roman" w:cs="Times New Roman"/>
          <w:sz w:val="24"/>
          <w:szCs w:val="24"/>
          <w:highlight w:val="cyan"/>
        </w:rPr>
        <w:t>Kalaitzaki</w:t>
      </w:r>
      <w:proofErr w:type="spellEnd"/>
      <w:r w:rsidR="00F6578E" w:rsidRPr="005558B6">
        <w:rPr>
          <w:rFonts w:ascii="Times New Roman" w:hAnsi="Times New Roman" w:cs="Times New Roman"/>
          <w:sz w:val="24"/>
          <w:szCs w:val="24"/>
          <w:highlight w:val="cyan"/>
        </w:rPr>
        <w:t xml:space="preserve"> et al., 2022; Morales et al., 2023; Tu et al., 2023; </w:t>
      </w:r>
      <w:proofErr w:type="spellStart"/>
      <w:r w:rsidR="00F6578E" w:rsidRPr="005558B6">
        <w:rPr>
          <w:rFonts w:ascii="Times New Roman" w:hAnsi="Times New Roman" w:cs="Times New Roman"/>
          <w:sz w:val="24"/>
          <w:szCs w:val="24"/>
          <w:highlight w:val="cyan"/>
        </w:rPr>
        <w:t>Ulset</w:t>
      </w:r>
      <w:proofErr w:type="spellEnd"/>
      <w:r w:rsidR="00F6578E" w:rsidRPr="005558B6">
        <w:rPr>
          <w:rFonts w:ascii="Times New Roman" w:hAnsi="Times New Roman" w:cs="Times New Roman"/>
          <w:sz w:val="24"/>
          <w:szCs w:val="24"/>
          <w:highlight w:val="cyan"/>
        </w:rPr>
        <w:t xml:space="preserve"> &amp; </w:t>
      </w:r>
      <w:proofErr w:type="spellStart"/>
      <w:r w:rsidR="00F6578E" w:rsidRPr="005558B6">
        <w:rPr>
          <w:rFonts w:ascii="Times New Roman" w:hAnsi="Times New Roman" w:cs="Times New Roman"/>
          <w:sz w:val="24"/>
          <w:szCs w:val="24"/>
          <w:highlight w:val="cyan"/>
        </w:rPr>
        <w:t>Soest</w:t>
      </w:r>
      <w:proofErr w:type="spellEnd"/>
      <w:r w:rsidR="00F6578E" w:rsidRPr="005558B6">
        <w:rPr>
          <w:rFonts w:ascii="Times New Roman" w:hAnsi="Times New Roman" w:cs="Times New Roman"/>
          <w:sz w:val="24"/>
          <w:szCs w:val="24"/>
          <w:highlight w:val="cyan"/>
        </w:rPr>
        <w:t xml:space="preserve">, 2021; Willey et al., 2022; Zhou et al., 2020).The baseline effect size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=0.92, and the regression coefficient for depression is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=-0.52; 95%CI[-1.14, 0.09];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=0.09, indicating no overall</w:t>
      </w:r>
      <w:r w:rsidR="00F6578E" w:rsidRPr="005558B6">
        <w:rPr>
          <w:rFonts w:ascii="Times New Roman" w:hAnsi="Times New Roman"/>
          <w:sz w:val="24"/>
          <w:szCs w:val="24"/>
          <w:highlight w:val="cyan"/>
        </w:rPr>
        <w:t xml:space="preserve"> effect </w:t>
      </w:r>
      <w:r w:rsidR="00F6578E" w:rsidRPr="005558B6">
        <w:rPr>
          <w:rFonts w:ascii="Times New Roman" w:hAnsi="Times New Roman" w:cs="Times New Roman"/>
          <w:sz w:val="24"/>
          <w:szCs w:val="24"/>
          <w:highlight w:val="cyan"/>
        </w:rPr>
        <w:t>on PTG of</w:t>
      </w:r>
      <w:r w:rsidR="00F6578E" w:rsidRPr="005558B6">
        <w:rPr>
          <w:rFonts w:ascii="Times New Roman" w:hAnsi="Times New Roman"/>
          <w:sz w:val="24"/>
          <w:szCs w:val="24"/>
          <w:highlight w:val="cyan"/>
        </w:rPr>
        <w:t xml:space="preserve"> depression</w:t>
      </w:r>
      <w:r w:rsidR="00F6578E" w:rsidRPr="005558B6">
        <w:rPr>
          <w:rFonts w:ascii="Times New Roman" w:hAnsi="Times New Roman" w:cs="Times New Roman"/>
          <w:sz w:val="24"/>
          <w:szCs w:val="24"/>
          <w:highlight w:val="cyan"/>
        </w:rPr>
        <w:t xml:space="preserve"> on PTG. The broad range indicated considerable uncertainty in the effect estimate. A high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99.59% showed substantial heterogeneity across these studies.</w:t>
      </w:r>
    </w:p>
    <w:p w14:paraId="209E6C66" w14:textId="7777777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lang w:eastAsia="zh-CN"/>
        </w:rPr>
      </w:pPr>
      <w:r w:rsidRPr="005558B6">
        <w:rPr>
          <w:rFonts w:ascii="Times New Roman" w:hAnsi="Times New Roman" w:cs="Times New Roman"/>
          <w:sz w:val="24"/>
          <w:szCs w:val="24"/>
          <w:highlight w:val="cyan"/>
        </w:rPr>
        <w:t xml:space="preserve">With regards to Anxiety, there were 11 studies discussed and measured anxiety levels, spanning 7,245 participants. 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=0.84, with Anxiety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=-0.24 with 95%CI [-0.86, 0.38];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=0.44, indicating no effect of Anxiety on PTG. The heterogeneity after considering Anxiety as a moderator was also high indicate by an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w:t>
      </w:r>
      <w:r w:rsidRPr="005558B6">
        <w:rPr>
          <w:rFonts w:ascii="Times New Roman" w:hAnsi="Times New Roman" w:cs="Times New Roman"/>
          <w:sz w:val="24"/>
          <w:szCs w:val="24"/>
          <w:highlight w:val="cyan"/>
          <w:lang w:eastAsia="zh-CN"/>
        </w:rPr>
        <w:t>99.71%.</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60D7D0D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w:t>
      </w:r>
      <w:proofErr w:type="gramStart"/>
      <w:r w:rsidRPr="005558B6">
        <w:rPr>
          <w:rFonts w:ascii="Times New Roman" w:hAnsi="Times New Roman" w:cs="Times New Roman"/>
          <w:sz w:val="24"/>
          <w:szCs w:val="24"/>
          <w:highlight w:val="cyan"/>
        </w:rPr>
        <w:t>).The</w:t>
      </w:r>
      <w:proofErr w:type="gramEnd"/>
      <w:r w:rsidRPr="005558B6">
        <w:rPr>
          <w:rFonts w:ascii="Times New Roman" w:hAnsi="Times New Roman" w:cs="Times New Roman"/>
          <w:sz w:val="24"/>
          <w:szCs w:val="24"/>
          <w:highlight w:val="cyan"/>
        </w:rPr>
        <w:t xml:space="preserv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14:paraId="25E0FA33" w14:textId="381B08B4" w:rsidR="00F6578E" w:rsidRPr="005558B6" w:rsidRDefault="00F6578E"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35</w:t>
      </w:r>
      <w:r w:rsidR="007B7E8C" w:rsidRPr="00DA1A11">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=-0.29;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=0.47. Coping was not a significant effect in the model baseline effect size</w:t>
      </w:r>
      <w:proofErr w:type="gramStart"/>
      <w:r w:rsidRPr="005558B6">
        <w:rPr>
          <w:rFonts w:ascii="Times New Roman" w:hAnsi="Times New Roman" w:cs="Times New Roman"/>
          <w:sz w:val="24"/>
          <w:szCs w:val="24"/>
          <w:highlight w:val="cyan"/>
        </w:rPr>
        <w:t>. .</w:t>
      </w:r>
      <w:proofErr w:type="gramEnd"/>
      <w:r w:rsidRPr="005558B6">
        <w:rPr>
          <w:rFonts w:ascii="Times New Roman" w:hAnsi="Times New Roman" w:cs="Times New Roman"/>
          <w:sz w:val="24"/>
          <w:szCs w:val="24"/>
          <w:highlight w:val="cyan"/>
        </w:rPr>
        <w:t xml:space="preserve">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192"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193" w:author="Qizhou Duan" w:date="2024-07-06T12:42:00Z">
              <w:rPr>
                <w:rFonts w:ascii="Times New Roman" w:hAnsi="Times New Roman" w:cs="Times New Roman"/>
                <w:sz w:val="24"/>
                <w:szCs w:val="24"/>
                <w:highlight w:val="cyan"/>
              </w:rPr>
            </w:rPrChange>
          </w:rPr>
          <w:t xml:space="preserve"> </w:t>
        </w:r>
      </w:ins>
      <w:del w:id="194" w:author="Qizhou Duan" w:date="2024-07-06T12:42:00Z">
        <w:r w:rsidR="008836D6" w:rsidRPr="00305746" w:rsidDel="00E067F3">
          <w:rPr>
            <w:rFonts w:ascii="Times New Roman" w:hAnsi="Times New Roman" w:cs="Times New Roman"/>
            <w:sz w:val="24"/>
            <w:szCs w:val="24"/>
            <w:rPrChange w:id="195"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196" w:author="Qizhou Duan" w:date="2024-07-06T12:42:00Z">
            <w:rPr>
              <w:rFonts w:ascii="Times New Roman" w:hAnsi="Times New Roman" w:cs="Times New Roman"/>
              <w:sz w:val="24"/>
              <w:szCs w:val="24"/>
              <w:highlight w:val="cyan"/>
            </w:rPr>
          </w:rPrChange>
        </w:rPr>
        <w:t>75</w:t>
      </w:r>
      <w:ins w:id="197" w:author="Qizhou Duan" w:date="2024-07-06T12:42:00Z">
        <w:r w:rsidR="00FA0EFF" w:rsidRPr="00305746">
          <w:rPr>
            <w:rFonts w:ascii="Times New Roman" w:hAnsi="Times New Roman" w:cs="Times New Roman"/>
            <w:sz w:val="24"/>
            <w:szCs w:val="24"/>
            <w:rPrChange w:id="198" w:author="Qizhou Duan" w:date="2024-07-06T12:42:00Z">
              <w:rPr>
                <w:rFonts w:ascii="Times New Roman" w:hAnsi="Times New Roman" w:cs="Times New Roman"/>
                <w:sz w:val="24"/>
                <w:szCs w:val="24"/>
                <w:highlight w:val="cyan"/>
              </w:rPr>
            </w:rPrChange>
          </w:rPr>
          <w:t xml:space="preserve"> </w:t>
        </w:r>
      </w:ins>
      <w:del w:id="199"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proofErr w:type="spellStart"/>
      <w:r w:rsidR="1A2307FC" w:rsidRPr="001A20CD">
        <w:rPr>
          <w:rFonts w:ascii="Times New Roman" w:hAnsi="Times New Roman" w:cs="Times New Roman"/>
          <w:sz w:val="24"/>
          <w:szCs w:val="24"/>
          <w:highlight w:val="yellow"/>
        </w:rPr>
        <w:t>Adjorlolo</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Aggar</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Akdag</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xml:space="preserve">, 2021; </w:t>
      </w:r>
      <w:proofErr w:type="spellStart"/>
      <w:r w:rsidR="1A2307FC" w:rsidRPr="001A20CD">
        <w:rPr>
          <w:rFonts w:ascii="Times New Roman" w:hAnsi="Times New Roman" w:cs="Times New Roman"/>
          <w:sz w:val="24"/>
          <w:szCs w:val="24"/>
          <w:highlight w:val="yellow"/>
        </w:rPr>
        <w:t>Atay</w:t>
      </w:r>
      <w:proofErr w:type="spellEnd"/>
      <w:r w:rsidR="1A2307FC" w:rsidRPr="001A20CD">
        <w:rPr>
          <w:rFonts w:ascii="Times New Roman" w:hAnsi="Times New Roman" w:cs="Times New Roman"/>
          <w:sz w:val="24"/>
          <w:szCs w:val="24"/>
          <w:highlight w:val="yellow"/>
        </w:rPr>
        <w:t xml:space="preserve"> et al., 2023; Azman et al., 2023; Bai et al., 2023; Bai &amp; Bai, 2024; </w:t>
      </w:r>
      <w:proofErr w:type="spellStart"/>
      <w:r w:rsidR="1A2307FC" w:rsidRPr="001A20CD">
        <w:rPr>
          <w:rFonts w:ascii="Times New Roman" w:hAnsi="Times New Roman" w:cs="Times New Roman"/>
          <w:sz w:val="24"/>
          <w:szCs w:val="24"/>
          <w:highlight w:val="yellow"/>
        </w:rPr>
        <w:t>Barnicot</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Cardinali</w:t>
      </w:r>
      <w:proofErr w:type="spellEnd"/>
      <w:r w:rsidR="1A2307FC" w:rsidRPr="001A20CD">
        <w:rPr>
          <w:rFonts w:ascii="Times New Roman" w:hAnsi="Times New Roman" w:cs="Times New Roman"/>
          <w:sz w:val="24"/>
          <w:szCs w:val="24"/>
          <w:highlight w:val="yellow"/>
        </w:rPr>
        <w:t xml:space="preserve"> et al., 2024; Carola et al., 2022; Castiglioni et al., 2023; Chasson et al., 2022; Chen &amp; Tang, 2021; Chen et al., 2020; Cui et al., 2021; </w:t>
      </w:r>
      <w:proofErr w:type="spellStart"/>
      <w:r w:rsidR="1A2307FC" w:rsidRPr="001A20CD">
        <w:rPr>
          <w:rFonts w:ascii="Times New Roman" w:hAnsi="Times New Roman" w:cs="Times New Roman"/>
          <w:sz w:val="24"/>
          <w:szCs w:val="24"/>
          <w:highlight w:val="yellow"/>
        </w:rPr>
        <w:t>Dahan</w:t>
      </w:r>
      <w:proofErr w:type="spellEnd"/>
      <w:r w:rsidR="1A2307FC" w:rsidRPr="001A20CD">
        <w:rPr>
          <w:rFonts w:ascii="Times New Roman" w:hAnsi="Times New Roman" w:cs="Times New Roman"/>
          <w:sz w:val="24"/>
          <w:szCs w:val="24"/>
          <w:highlight w:val="yellow"/>
        </w:rPr>
        <w:t xml:space="preserve"> et al., 2022; Das et al., 2023; </w:t>
      </w:r>
      <w:proofErr w:type="spellStart"/>
      <w:r w:rsidR="1A2307FC" w:rsidRPr="001A20CD">
        <w:rPr>
          <w:rFonts w:ascii="Times New Roman" w:hAnsi="Times New Roman" w:cs="Times New Roman"/>
          <w:sz w:val="24"/>
          <w:szCs w:val="24"/>
          <w:highlight w:val="yellow"/>
        </w:rPr>
        <w:t>Deitz</w:t>
      </w:r>
      <w:proofErr w:type="spellEnd"/>
      <w:r w:rsidR="1A2307FC" w:rsidRPr="001A20CD">
        <w:rPr>
          <w:rFonts w:ascii="Times New Roman" w:hAnsi="Times New Roman" w:cs="Times New Roman"/>
          <w:sz w:val="24"/>
          <w:szCs w:val="24"/>
          <w:highlight w:val="yellow"/>
        </w:rPr>
        <w:t xml:space="preserve">, 2024;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 Fino et al., 2023; Foster et al., 2024; </w:t>
      </w:r>
      <w:proofErr w:type="spellStart"/>
      <w:r w:rsidR="1A2307FC" w:rsidRPr="001A20CD">
        <w:rPr>
          <w:rFonts w:ascii="Times New Roman" w:hAnsi="Times New Roman" w:cs="Times New Roman"/>
          <w:sz w:val="24"/>
          <w:szCs w:val="24"/>
          <w:highlight w:val="yellow"/>
        </w:rPr>
        <w:t>Gaboardi</w:t>
      </w:r>
      <w:proofErr w:type="spellEnd"/>
      <w:r w:rsidR="1A2307FC" w:rsidRPr="001A20CD">
        <w:rPr>
          <w:rFonts w:ascii="Times New Roman" w:hAnsi="Times New Roman" w:cs="Times New Roman"/>
          <w:sz w:val="24"/>
          <w:szCs w:val="24"/>
          <w:highlight w:val="yellow"/>
        </w:rPr>
        <w:t xml:space="preserve"> et al., 2024; </w:t>
      </w:r>
      <w:proofErr w:type="spellStart"/>
      <w:r w:rsidR="1A2307FC" w:rsidRPr="001A20CD">
        <w:rPr>
          <w:rFonts w:ascii="Times New Roman" w:hAnsi="Times New Roman" w:cs="Times New Roman"/>
          <w:sz w:val="24"/>
          <w:szCs w:val="24"/>
          <w:highlight w:val="yellow"/>
        </w:rPr>
        <w:t>Gesi</w:t>
      </w:r>
      <w:proofErr w:type="spellEnd"/>
      <w:r w:rsidR="1A2307FC" w:rsidRPr="001A20CD">
        <w:rPr>
          <w:rFonts w:ascii="Times New Roman" w:hAnsi="Times New Roman" w:cs="Times New Roman"/>
          <w:sz w:val="24"/>
          <w:szCs w:val="24"/>
          <w:highlight w:val="yellow"/>
        </w:rPr>
        <w:t xml:space="preserve"> et al., 2024; Gul et al., 2023; Jiang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2021;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2024; Kowalski et al., 2021; </w:t>
      </w:r>
      <w:proofErr w:type="spellStart"/>
      <w:r w:rsidR="1A2307FC" w:rsidRPr="001A20CD">
        <w:rPr>
          <w:rFonts w:ascii="Times New Roman" w:hAnsi="Times New Roman" w:cs="Times New Roman"/>
          <w:sz w:val="24"/>
          <w:szCs w:val="24"/>
          <w:highlight w:val="yellow"/>
        </w:rPr>
        <w:t>Lafuenti</w:t>
      </w:r>
      <w:proofErr w:type="spellEnd"/>
      <w:r w:rsidR="1A2307FC" w:rsidRPr="001A20CD">
        <w:rPr>
          <w:rFonts w:ascii="Times New Roman" w:hAnsi="Times New Roman" w:cs="Times New Roman"/>
          <w:sz w:val="24"/>
          <w:szCs w:val="24"/>
          <w:highlight w:val="yellow"/>
        </w:rPr>
        <w:t xml:space="preserve"> et al., 2023;  Lan et al., 2023; Lau et al., 2021; </w:t>
      </w:r>
      <w:proofErr w:type="spellStart"/>
      <w:r w:rsidR="1A2307FC" w:rsidRPr="001A20CD">
        <w:rPr>
          <w:rFonts w:ascii="Times New Roman" w:hAnsi="Times New Roman" w:cs="Times New Roman"/>
          <w:sz w:val="24"/>
          <w:szCs w:val="24"/>
          <w:highlight w:val="yellow"/>
        </w:rPr>
        <w:t>Levinsky</w:t>
      </w:r>
      <w:proofErr w:type="spellEnd"/>
      <w:r w:rsidR="1A2307FC" w:rsidRPr="001A20CD">
        <w:rPr>
          <w:rFonts w:ascii="Times New Roman" w:hAnsi="Times New Roman" w:cs="Times New Roman"/>
          <w:sz w:val="24"/>
          <w:szCs w:val="24"/>
          <w:highlight w:val="yellow"/>
        </w:rPr>
        <w:t xml:space="preserve"> et al., 2024; Lewis et al., 2022; Li et al., 2021; Liu et al., 2024; Liu et al., 2024; Liu et al., 2021; Lyu et al., 2021; Mo et al., 2022; Morales et al., 2023; Moreno-Jimenez et al., 2021; </w:t>
      </w:r>
      <w:proofErr w:type="spellStart"/>
      <w:r w:rsidR="1A2307FC" w:rsidRPr="001A20CD">
        <w:rPr>
          <w:rFonts w:ascii="Times New Roman" w:hAnsi="Times New Roman" w:cs="Times New Roman"/>
          <w:sz w:val="24"/>
          <w:szCs w:val="24"/>
          <w:highlight w:val="yellow"/>
        </w:rPr>
        <w:t>Nie</w:t>
      </w:r>
      <w:proofErr w:type="spellEnd"/>
      <w:r w:rsidR="1A2307FC" w:rsidRPr="001A20CD">
        <w:rPr>
          <w:rFonts w:ascii="Times New Roman" w:hAnsi="Times New Roman" w:cs="Times New Roman"/>
          <w:sz w:val="24"/>
          <w:szCs w:val="24"/>
          <w:highlight w:val="yellow"/>
        </w:rPr>
        <w:t xml:space="preserve"> et al., 2021; Northfield &amp; Johnston, 2021; Nowicki et al., 2024; Ottaviani et al., 2024; </w:t>
      </w:r>
      <w:proofErr w:type="spellStart"/>
      <w:r w:rsidR="1A2307FC" w:rsidRPr="001A20CD">
        <w:rPr>
          <w:rFonts w:ascii="Times New Roman" w:hAnsi="Times New Roman" w:cs="Times New Roman"/>
          <w:sz w:val="24"/>
          <w:szCs w:val="24"/>
          <w:highlight w:val="yellow"/>
        </w:rPr>
        <w:t>Ozonder</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Paeizi</w:t>
      </w:r>
      <w:proofErr w:type="spellEnd"/>
      <w:r w:rsidR="1A2307FC" w:rsidRPr="001A20CD">
        <w:rPr>
          <w:rFonts w:ascii="Times New Roman" w:hAnsi="Times New Roman" w:cs="Times New Roman"/>
          <w:sz w:val="24"/>
          <w:szCs w:val="24"/>
          <w:highlight w:val="yellow"/>
        </w:rPr>
        <w:t xml:space="preserve"> et al., 2024; Peng et al., 2021; </w:t>
      </w:r>
      <w:proofErr w:type="spellStart"/>
      <w:r w:rsidR="1A2307FC" w:rsidRPr="001A20CD">
        <w:rPr>
          <w:rFonts w:ascii="Times New Roman" w:hAnsi="Times New Roman" w:cs="Times New Roman"/>
          <w:sz w:val="24"/>
          <w:szCs w:val="24"/>
          <w:highlight w:val="yellow"/>
        </w:rPr>
        <w:t>Petrocchi</w:t>
      </w:r>
      <w:proofErr w:type="spellEnd"/>
      <w:r w:rsidR="1A2307FC" w:rsidRPr="001A20CD">
        <w:rPr>
          <w:rFonts w:ascii="Times New Roman" w:hAnsi="Times New Roman" w:cs="Times New Roman"/>
          <w:sz w:val="24"/>
          <w:szCs w:val="24"/>
          <w:highlight w:val="yellow"/>
        </w:rPr>
        <w:t xml:space="preserve"> et al., 2023; Pfeiffer et al., 2023; Read et al., 2023; </w:t>
      </w:r>
      <w:proofErr w:type="spellStart"/>
      <w:r w:rsidR="1A2307FC" w:rsidRPr="001A20CD">
        <w:rPr>
          <w:rFonts w:ascii="Times New Roman" w:hAnsi="Times New Roman" w:cs="Times New Roman"/>
          <w:sz w:val="24"/>
          <w:szCs w:val="24"/>
          <w:highlight w:val="yellow"/>
        </w:rPr>
        <w:t>Sarialioglu</w:t>
      </w:r>
      <w:proofErr w:type="spellEnd"/>
      <w:r w:rsidR="1A2307FC" w:rsidRPr="001A20CD">
        <w:rPr>
          <w:rFonts w:ascii="Times New Roman" w:hAnsi="Times New Roman" w:cs="Times New Roman"/>
          <w:sz w:val="24"/>
          <w:szCs w:val="24"/>
          <w:highlight w:val="yellow"/>
        </w:rPr>
        <w:t xml:space="preserve"> et al., 2022; Song et al., 2024; Sun et al., 2022; Tu et al., 2023; </w:t>
      </w:r>
      <w:proofErr w:type="spellStart"/>
      <w:r w:rsidR="1A2307FC" w:rsidRPr="001A20CD">
        <w:rPr>
          <w:rFonts w:ascii="Times New Roman" w:hAnsi="Times New Roman" w:cs="Times New Roman"/>
          <w:sz w:val="24"/>
          <w:szCs w:val="24"/>
          <w:highlight w:val="yellow"/>
        </w:rPr>
        <w:t>Ulset</w:t>
      </w:r>
      <w:proofErr w:type="spellEnd"/>
      <w:r w:rsidR="1A2307FC" w:rsidRPr="001A20CD">
        <w:rPr>
          <w:rFonts w:ascii="Times New Roman" w:hAnsi="Times New Roman" w:cs="Times New Roman"/>
          <w:sz w:val="24"/>
          <w:szCs w:val="24"/>
          <w:highlight w:val="yellow"/>
        </w:rPr>
        <w:t xml:space="preserve"> &amp; von </w:t>
      </w:r>
      <w:proofErr w:type="spellStart"/>
      <w:r w:rsidR="1A2307FC" w:rsidRPr="001A20CD">
        <w:rPr>
          <w:rFonts w:ascii="Times New Roman" w:hAnsi="Times New Roman" w:cs="Times New Roman"/>
          <w:sz w:val="24"/>
          <w:szCs w:val="24"/>
          <w:highlight w:val="yellow"/>
        </w:rPr>
        <w:t>Soest</w:t>
      </w:r>
      <w:proofErr w:type="spellEnd"/>
      <w:r w:rsidR="1A2307FC" w:rsidRPr="001A20CD">
        <w:rPr>
          <w:rFonts w:ascii="Times New Roman" w:hAnsi="Times New Roman" w:cs="Times New Roman"/>
          <w:sz w:val="24"/>
          <w:szCs w:val="24"/>
          <w:highlight w:val="yellow"/>
        </w:rPr>
        <w:t xml:space="preserve">, 2022; </w:t>
      </w:r>
      <w:proofErr w:type="spellStart"/>
      <w:r w:rsidR="1A2307FC" w:rsidRPr="001A20CD">
        <w:rPr>
          <w:rFonts w:ascii="Times New Roman" w:hAnsi="Times New Roman" w:cs="Times New Roman"/>
          <w:sz w:val="24"/>
          <w:szCs w:val="24"/>
          <w:highlight w:val="yellow"/>
        </w:rPr>
        <w:t>Uziel</w:t>
      </w:r>
      <w:proofErr w:type="spellEnd"/>
      <w:r w:rsidR="1A2307FC" w:rsidRPr="001A20CD">
        <w:rPr>
          <w:rFonts w:ascii="Times New Roman" w:hAnsi="Times New Roman" w:cs="Times New Roman"/>
          <w:sz w:val="24"/>
          <w:szCs w:val="24"/>
          <w:highlight w:val="yellow"/>
        </w:rPr>
        <w:t xml:space="preserve"> et al., 2021; Vazquez et al., 2021; Veronese et al., 2022;  Wang et al., 2023; Willey et al., 2022; Wu, 2024; Yao et al., 2023; Yeung et al., 2022; </w:t>
      </w:r>
      <w:proofErr w:type="spellStart"/>
      <w:r w:rsidR="1A2307FC" w:rsidRPr="001A20CD">
        <w:rPr>
          <w:rFonts w:ascii="Times New Roman" w:hAnsi="Times New Roman" w:cs="Times New Roman"/>
          <w:sz w:val="24"/>
          <w:szCs w:val="24"/>
          <w:highlight w:val="yellow"/>
        </w:rPr>
        <w:t>Yildiz</w:t>
      </w:r>
      <w:proofErr w:type="spellEnd"/>
      <w:r w:rsidR="1A2307FC" w:rsidRPr="001A20CD">
        <w:rPr>
          <w:rFonts w:ascii="Times New Roman" w:hAnsi="Times New Roman" w:cs="Times New Roman"/>
          <w:sz w:val="24"/>
          <w:szCs w:val="24"/>
          <w:highlight w:val="yellow"/>
        </w:rPr>
        <w:t>, 2021; Yilmaz-</w:t>
      </w:r>
      <w:proofErr w:type="spellStart"/>
      <w:r w:rsidR="1A2307FC" w:rsidRPr="001A20CD">
        <w:rPr>
          <w:rFonts w:ascii="Times New Roman" w:hAnsi="Times New Roman" w:cs="Times New Roman"/>
          <w:sz w:val="24"/>
          <w:szCs w:val="24"/>
          <w:highlight w:val="yellow"/>
        </w:rPr>
        <w:t>Karaman</w:t>
      </w:r>
      <w:proofErr w:type="spellEnd"/>
      <w:r w:rsidR="1A2307FC" w:rsidRPr="001A20CD">
        <w:rPr>
          <w:rFonts w:ascii="Times New Roman" w:hAnsi="Times New Roman" w:cs="Times New Roman"/>
          <w:sz w:val="24"/>
          <w:szCs w:val="24"/>
          <w:highlight w:val="yellow"/>
        </w:rPr>
        <w:t xml:space="preserve"> et al., 2023; Yim &amp; Kim, 2022; Zhang et al., 2021; Zhang et al., 2023; Zeng et al., 2023; Zhou et al., 2020; Zurko et al., 2022), met the inclusion criteria for the main analysis. 12 studies were selected for subgroup analyses on PTSD citations of them (</w:t>
      </w:r>
      <w:proofErr w:type="spellStart"/>
      <w:r w:rsidR="44EA4BC6" w:rsidRPr="001A20CD">
        <w:rPr>
          <w:rFonts w:ascii="Times New Roman" w:hAnsi="Times New Roman" w:cs="Times New Roman"/>
          <w:sz w:val="24"/>
          <w:szCs w:val="24"/>
          <w:highlight w:val="yellow"/>
        </w:rPr>
        <w:t>Akdag</w:t>
      </w:r>
      <w:proofErr w:type="spellEnd"/>
      <w:r w:rsidR="44EA4BC6"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2021; Chen &amp; Tang, 2021; Chen et al., 2020; Das et al., 2023;</w:t>
      </w:r>
      <w:r w:rsidR="406D36BB" w:rsidRPr="001A20CD">
        <w:rPr>
          <w:rFonts w:ascii="Times New Roman" w:hAnsi="Times New Roman" w:cs="Times New Roman"/>
          <w:sz w:val="24"/>
          <w:szCs w:val="24"/>
          <w:highlight w:val="yellow"/>
        </w:rPr>
        <w:t xml:space="preserve"> </w:t>
      </w:r>
      <w:proofErr w:type="spellStart"/>
      <w:r w:rsidR="406D36BB" w:rsidRPr="001A20CD">
        <w:rPr>
          <w:rFonts w:ascii="Times New Roman" w:hAnsi="Times New Roman" w:cs="Times New Roman"/>
          <w:sz w:val="24"/>
          <w:szCs w:val="24"/>
          <w:highlight w:val="yellow"/>
        </w:rPr>
        <w:t>Deitz</w:t>
      </w:r>
      <w:proofErr w:type="spellEnd"/>
      <w:r w:rsidR="406D36BB" w:rsidRPr="001A20CD">
        <w:rPr>
          <w:rFonts w:ascii="Times New Roman" w:hAnsi="Times New Roman" w:cs="Times New Roman"/>
          <w:sz w:val="24"/>
          <w:szCs w:val="24"/>
          <w:highlight w:val="yellow"/>
        </w:rPr>
        <w:t xml:space="preserve">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w:t>
      </w:r>
      <w:r w:rsidR="3B020D28" w:rsidRPr="001A20CD">
        <w:rPr>
          <w:rFonts w:ascii="Times New Roman" w:hAnsi="Times New Roman" w:cs="Times New Roman"/>
          <w:sz w:val="24"/>
          <w:szCs w:val="24"/>
          <w:highlight w:val="yellow"/>
        </w:rPr>
        <w:t xml:space="preserve"> Fino et al., 2023; Jiang et al., 2022; </w:t>
      </w:r>
      <w:proofErr w:type="spellStart"/>
      <w:r w:rsidR="3B020D28" w:rsidRPr="001A20CD">
        <w:rPr>
          <w:rFonts w:ascii="Times New Roman" w:hAnsi="Times New Roman" w:cs="Times New Roman"/>
          <w:sz w:val="24"/>
          <w:szCs w:val="24"/>
          <w:highlight w:val="yellow"/>
        </w:rPr>
        <w:t>Lafuenti</w:t>
      </w:r>
      <w:proofErr w:type="spellEnd"/>
      <w:r w:rsidR="3B020D28" w:rsidRPr="001A20CD">
        <w:rPr>
          <w:rFonts w:ascii="Times New Roman" w:hAnsi="Times New Roman" w:cs="Times New Roman"/>
          <w:sz w:val="24"/>
          <w:szCs w:val="24"/>
          <w:highlight w:val="yellow"/>
        </w:rPr>
        <w:t xml:space="preserve">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0"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200"/>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1"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201"/>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202"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202"/>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203" w:name="_Hlk1407385151"/>
      <w:bookmarkStart w:id="204" w:name="_Hlk133239253"/>
      <w:bookmarkStart w:id="205" w:name="_Hlk1332392531"/>
      <w:bookmarkEnd w:id="203"/>
      <w:bookmarkEnd w:id="204"/>
      <w:bookmarkEnd w:id="205"/>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0"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1"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2"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70"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87"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09"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rPr>
          <w:rFonts w:hint="eastAsia"/>
        </w:rPr>
      </w:pP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w:t>
      </w:r>
      <w:proofErr w:type="spellStart"/>
      <w:r>
        <w:t>Akdag</w:t>
      </w:r>
      <w:proofErr w:type="spellEnd"/>
      <w:r>
        <w:t xml:space="preserve">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[13] "</w:t>
      </w:r>
      <w:proofErr w:type="spellStart"/>
      <w:r>
        <w:t>Lafuenti</w:t>
      </w:r>
      <w:proofErr w:type="spellEnd"/>
      <w:r>
        <w:t xml:space="preserve"> et al. (2024)"          "Chen </w:t>
      </w:r>
      <w:proofErr w:type="gramStart"/>
      <w:r>
        <w:t>et al.(</w:t>
      </w:r>
      <w:proofErr w:type="gramEnd"/>
      <w:r>
        <w:t xml:space="preserve">2020)"               "Lewis et al. (2022)"            </w:t>
      </w:r>
    </w:p>
    <w:p w14:paraId="2536A09E" w14:textId="77777777" w:rsidR="005233E1" w:rsidRDefault="005233E1" w:rsidP="005233E1">
      <w:pPr>
        <w:pStyle w:val="CommentText"/>
      </w:pPr>
      <w:r>
        <w:t xml:space="preserve">[16] "Vazquez et al. (2021)"           "El-Khoury </w:t>
      </w:r>
      <w:proofErr w:type="spellStart"/>
      <w:r>
        <w:t>Malhame</w:t>
      </w:r>
      <w:proofErr w:type="spellEnd"/>
      <w:r>
        <w:t xml:space="preserve"> et al. (2023)" "</w:t>
      </w:r>
      <w:proofErr w:type="spellStart"/>
      <w:r>
        <w:t>Deitz</w:t>
      </w:r>
      <w:proofErr w:type="spellEnd"/>
      <w:r>
        <w:t xml:space="preserve"> (2024)"                   </w:t>
      </w:r>
    </w:p>
    <w:p w14:paraId="6EED4E9D" w14:textId="3BBC963B" w:rsidR="005233E1" w:rsidRDefault="005233E1" w:rsidP="005233E1">
      <w:pPr>
        <w:pStyle w:val="CommentText"/>
      </w:pPr>
      <w:r>
        <w:t xml:space="preserve">[19] "Veronese et al. (2022)"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E9E1" w14:textId="77777777" w:rsidR="003A3C6C" w:rsidRDefault="003A3C6C">
      <w:pPr>
        <w:spacing w:after="0" w:line="240" w:lineRule="auto"/>
      </w:pPr>
      <w:r>
        <w:separator/>
      </w:r>
    </w:p>
  </w:endnote>
  <w:endnote w:type="continuationSeparator" w:id="0">
    <w:p w14:paraId="12DEC3C7" w14:textId="77777777" w:rsidR="003A3C6C" w:rsidRDefault="003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235F" w14:textId="77777777" w:rsidR="003A3C6C" w:rsidRDefault="003A3C6C">
      <w:pPr>
        <w:spacing w:after="0" w:line="240" w:lineRule="auto"/>
      </w:pPr>
      <w:r>
        <w:separator/>
      </w:r>
    </w:p>
  </w:footnote>
  <w:footnote w:type="continuationSeparator" w:id="0">
    <w:p w14:paraId="4363746E" w14:textId="77777777" w:rsidR="003A3C6C" w:rsidRDefault="003A3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5480"/>
    <w:rsid w:val="00337ABD"/>
    <w:rsid w:val="0034114B"/>
    <w:rsid w:val="0034378C"/>
    <w:rsid w:val="003437D6"/>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3C6C"/>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2698"/>
    <w:rsid w:val="005233E1"/>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3440"/>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4656"/>
    <w:rsid w:val="00AA466C"/>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44</Pages>
  <Words>10373</Words>
  <Characters>59130</Characters>
  <Application>Microsoft Office Word</Application>
  <DocSecurity>0</DocSecurity>
  <Lines>492</Lines>
  <Paragraphs>138</Paragraphs>
  <ScaleCrop>false</ScaleCrop>
  <Company/>
  <LinksUpToDate>false</LinksUpToDate>
  <CharactersWithSpaces>69365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56</cp:revision>
  <cp:lastPrinted>2023-08-22T08:40:00Z</cp:lastPrinted>
  <dcterms:created xsi:type="dcterms:W3CDTF">2024-06-21T21:58:00Z</dcterms:created>
  <dcterms:modified xsi:type="dcterms:W3CDTF">2024-07-06T18:57:00Z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