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</w:t>
      </w:r>
    </w:p>
    <w:p>
      <w:pPr>
        <w:pStyle w:val="Subtitle"/>
      </w:pPr>
      <w:r>
        <w:t xml:space="preserve">Первоначальное конфигурирование сети</w:t>
      </w:r>
    </w:p>
    <w:p>
      <w:pPr>
        <w:pStyle w:val="Author"/>
      </w:pPr>
      <w:r>
        <w:t xml:space="preserve">Кхари Жекка Кализая арсе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Требуется сделать первоначальную настройку коммутаторов сети, представленной на схеме L1 (см. рис. 3.1 из раздела 3.3). Под первоначальной</w:t>
      </w:r>
      <w:r>
        <w:t xml:space="preserve"> </w:t>
      </w:r>
      <w:r>
        <w:t xml:space="preserve">настройкой понимается указание имени устройства, его IP-адреса, настройка</w:t>
      </w:r>
      <w:r>
        <w:t xml:space="preserve"> </w:t>
      </w:r>
      <w:r>
        <w:t xml:space="preserve">доступа по паролю к виртуальным терминалам и консоли, настройка удалённого доступа к устройству по ssh.</w:t>
      </w:r>
      <w:r>
        <w:t xml:space="preserve"> </w:t>
      </w:r>
      <w:r>
        <w:t xml:space="preserve">При выполнении работы необходимо учитывать соглашение об именовании</w:t>
      </w:r>
      <w:r>
        <w:t xml:space="preserve"> </w:t>
      </w:r>
      <w:r>
        <w:t xml:space="preserve">(см. раздел 2.5).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создание-топологии"/>
    <w:p>
      <w:pPr>
        <w:pStyle w:val="Heading2"/>
      </w:pPr>
      <w:r>
        <w:t xml:space="preserve">3.1 создание топологии</w:t>
      </w:r>
    </w:p>
    <w:p>
      <w:pPr>
        <w:pStyle w:val="FirstParagraph"/>
      </w:pPr>
      <w:r>
        <w:t xml:space="preserve">Сначала былы расположенны все коммутаторы в рабочей области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), здесь былы использованые один коммутатор 2960 и четыре коммутатора 2950.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fig000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коммутаторы</w:t>
            </w:r>
          </w:p>
          <w:bookmarkEnd w:id="25"/>
        </w:tc>
      </w:tr>
    </w:tbl>
    <w:p>
      <w:pPr>
        <w:pStyle w:val="BodyText"/>
      </w:pPr>
      <w:r>
        <w:t xml:space="preserve">Потом коммутаторы были соединенные проводами следуя таблицу быдно в предыдущей лабораторной работе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fig000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соединение коммутаторов</w:t>
            </w:r>
          </w:p>
          <w:bookmarkEnd w:id="29"/>
        </w:tc>
      </w:tr>
    </w:tbl>
    <w:p>
      <w:pPr>
        <w:pStyle w:val="BodyText"/>
      </w:pPr>
      <w:r>
        <w:t xml:space="preserve">Дальше были расположенны обычные компьютеры и серверы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fig000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компьютеры и серверы</w:t>
            </w:r>
          </w:p>
          <w:bookmarkEnd w:id="33"/>
        </w:tc>
      </w:tr>
    </w:tbl>
    <w:p>
      <w:pPr>
        <w:pStyle w:val="BodyText"/>
      </w:pPr>
      <w:r>
        <w:t xml:space="preserve">Затем были соединенны с помощью проводов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fig000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соединение компьютеров и серверов</w:t>
            </w:r>
          </w:p>
          <w:bookmarkEnd w:id="37"/>
        </w:tc>
      </w:tr>
    </w:tbl>
    <w:bookmarkEnd w:id="38"/>
    <w:bookmarkStart w:id="71" w:name="настройка-коммутаторы"/>
    <w:p>
      <w:pPr>
        <w:pStyle w:val="Heading2"/>
      </w:pPr>
      <w:r>
        <w:t xml:space="preserve">3.2 настройка коммутаторы</w:t>
      </w:r>
    </w:p>
    <w:p>
      <w:pPr>
        <w:pStyle w:val="FirstParagraph"/>
      </w:pPr>
      <w:r>
        <w:t xml:space="preserve">Сначала я щелкал коммутатор 1 чтобы открывать окно и там я щелкал CLI. там я смог смотреть терминал, с которым я мог настроить коммутатор.</w:t>
      </w:r>
    </w:p>
    <w:p>
      <w:pPr>
        <w:pStyle w:val="BodyText"/>
      </w:pPr>
      <w:r>
        <w:t xml:space="preserve">Сначала я изменил hostname на msk-donskaya-qscalizaya-sw-1, потом я начал настройку интерфейса VLAN2. я включил его и дал IP-адрес 10.128.1.2 и маску подсети 255.255.255.0 (этот IP-адрес будет измениться в каждом коммутаторе следуя таблицу IP-адресов) дальше я указал по умолчанию gateway 10.128.1.1. Дальше я настроил удаленный доступ</w:t>
      </w:r>
    </w:p>
    <w:p>
      <w:pPr>
        <w:pStyle w:val="BodyText"/>
      </w:pPr>
      <w:r>
        <w:t xml:space="preserve">Затем настраиваются линии VTY (Virtual Teletype), чтобы обеспечить возможность одновременного подключения от 1 до 5 сессий (0–4). Далее задаётся пароль, который будет использоваться для этих сессий (cisco), и с помощью команды login принудительно активируется требование ввода пароля.</w:t>
      </w:r>
    </w:p>
    <w:p>
      <w:pPr>
        <w:pStyle w:val="BodyText"/>
      </w:pPr>
      <w:r>
        <w:t xml:space="preserve">После этого настраивается физический доступ к коммутатору через консоль. снова устанавливается пароль (cisco) и принудительно включается его использование.</w:t>
      </w:r>
    </w:p>
    <w:p>
      <w:pPr>
        <w:pStyle w:val="BodyText"/>
      </w:pPr>
      <w:r>
        <w:t xml:space="preserve">В завершение задаётся пароль (cisco) для привилегированного режима и активируется служба шифрования паролей.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fig000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VLAN2 и паролей</w:t>
            </w:r>
          </w:p>
          <w:bookmarkEnd w:id="42"/>
        </w:tc>
      </w:tr>
    </w:tbl>
    <w:p>
      <w:pPr>
        <w:pStyle w:val="BodyText"/>
      </w:pPr>
      <w:r>
        <w:t xml:space="preserve">Затем был настроен пользователь для подключения по SSH с именем пользователя admin и паролем cisco, которому был назначен базовый уровень привилегий 1. После этого было задано доменное имя donskaya.rudn.edu. Также была создана RSA-ключевая пара с размером модуля 800 бит.</w:t>
      </w:r>
    </w:p>
    <w:p>
      <w:pPr>
        <w:pStyle w:val="BodyText"/>
      </w:pPr>
      <w:r>
        <w:t xml:space="preserve">Далее я вернулся к настройке линий виртуального терминала (VTY), чтобы принудительно разрешить только подключение по SSH. После завершения конфигурации я вышел из режима настройки и сохранил изменения в памяти устройства.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fig000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пользователя и протокола SSH для vitual teletype</w:t>
            </w:r>
          </w:p>
          <w:bookmarkEnd w:id="46"/>
        </w:tc>
      </w:tr>
    </w:tbl>
    <w:p>
      <w:pPr>
        <w:pStyle w:val="BodyText"/>
      </w:pPr>
      <w:r>
        <w:t xml:space="preserve">Потом я сделал тоже самое для всех остальных коммутаторов. (</w:t>
      </w:r>
      <w:hyperlink w:anchor="fig-007">
        <w:r>
          <w:rPr>
            <w:rStyle w:val="Hyperlink"/>
          </w:rPr>
          <w:t xml:space="preserve">с рис. 7</w:t>
        </w:r>
      </w:hyperlink>
      <w:r>
        <w:t xml:space="preserve">).</w:t>
      </w:r>
    </w:p>
    <w:p>
      <w:pPr>
        <w:pStyle w:val="BodyText"/>
      </w:pPr>
      <w:r>
        <w:t xml:space="preserve">ip-адрес VLAN2:</w:t>
      </w:r>
    </w:p>
    <w:p>
      <w:pPr>
        <w:pStyle w:val="Compact"/>
        <w:numPr>
          <w:ilvl w:val="0"/>
          <w:numId w:val="1001"/>
        </w:numPr>
      </w:pPr>
      <w:r>
        <w:t xml:space="preserve">msk-donskaya-qscalizaya-sw-2: 10.128.1.3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msk-donskaya-qscalizaya-sw-3: 10.128.1.4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msk-donskaya-qscalizaya-sw-4: 10.128.1.5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msk-pavlovskaya-qscalizaya-sw-1: 10.128.1.6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fig000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коммутатора msk-donskaya-qscalizaya-sw-2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fig000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коммутатора msk-donskaya-qscalizaya-sw-3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fig0000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коммутатора msk-donskaya-qscalizaya-sw-4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fig000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коммутатора msk-pavlovskaya-qscalizaya-sw-1</w:t>
            </w:r>
          </w:p>
          <w:bookmarkEnd w:id="62"/>
        </w:tc>
      </w:tr>
    </w:tbl>
    <w:p>
      <w:pPr>
        <w:pStyle w:val="BodyText"/>
      </w:pPr>
      <w:r>
        <w:t xml:space="preserve">Дальше я проверил работоспособность системы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fig000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системы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fig000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системы</w:t>
            </w:r>
          </w:p>
          <w:bookmarkEnd w:id="70"/>
        </w:tc>
      </w:tr>
    </w:tbl>
    <w:bookmarkEnd w:id="71"/>
    <w:bookmarkEnd w:id="72"/>
    <w:bookmarkStart w:id="7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этой лабораторной работе я смог смотреть как можно настроить коммутаторы чтобы указывать IP-адрес VLAN2 и также как настроить Virtual teletype пароли и протокол SSH</w:t>
      </w:r>
    </w:p>
    <w:bookmarkEnd w:id="73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</dc:title>
  <dc:creator>Кхари Жекка Кализая арсе</dc:creator>
  <dc:language>ru-RU</dc:language>
  <cp:keywords/>
  <dcterms:created xsi:type="dcterms:W3CDTF">2026-05-14T14:52:08Z</dcterms:created>
  <dcterms:modified xsi:type="dcterms:W3CDTF">2026-05-14T14:52:08Z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Первоначальное конфигурирование сети</vt:lpwstr>
  </property>
  <property fmtid="{D5CDD505-2E9C-101B-9397-08002B2CF9AE}" pid="16" name="toc-title">
    <vt:lpwstr>Содержание</vt:lpwstr>
  </property>
</Properties>
</file>