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журналом мониторинга событий в реальном</w:t>
      </w:r>
      <w:r>
        <w:t xml:space="preserve"> </w:t>
      </w:r>
      <w:r>
        <w:t xml:space="preserve">времени (см. раздел 7.4.1).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и настройки отдельного файла конфигурации</w:t>
      </w:r>
      <w:r>
        <w:t xml:space="preserve"> </w:t>
      </w:r>
      <w:r>
        <w:t xml:space="preserve">мониторинга отслеживания событий веб-службы (см. раздел 7.4.2).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journalctl (см. раздел 7.4.3).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journald (см. раздел 7.4.4).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5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2024-10-14T13:20:36Z</dcterms:created>
  <dcterms:modified xsi:type="dcterms:W3CDTF">2024-10-14T13:20:36Z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