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CD01" w14:textId="6A39F474" w:rsidR="00DE723E" w:rsidRPr="00DE723E" w:rsidRDefault="00DE723E" w:rsidP="00DE723E">
      <w:pPr>
        <w:widowControl/>
        <w:rPr>
          <w:rFonts w:asciiTheme="majorHAnsi" w:hAnsiTheme="majorHAnsi" w:cstheme="majorBidi" w:hint="eastAsia"/>
          <w:b/>
          <w:sz w:val="32"/>
          <w:szCs w:val="40"/>
        </w:rPr>
      </w:pPr>
      <w:bookmarkStart w:id="0" w:name="_Toc226483283"/>
      <w:r>
        <w:rPr>
          <w:noProof/>
        </w:rPr>
        <mc:AlternateContent>
          <mc:Choice Requires="wps">
            <w:drawing>
              <wp:anchor distT="0" distB="0" distL="114300" distR="114300" simplePos="0" relativeHeight="251660288" behindDoc="0" locked="0" layoutInCell="1" allowOverlap="1" wp14:anchorId="26B844D6" wp14:editId="6B73BC5C">
                <wp:simplePos x="0" y="0"/>
                <wp:positionH relativeFrom="column">
                  <wp:posOffset>2216150</wp:posOffset>
                </wp:positionH>
                <wp:positionV relativeFrom="paragraph">
                  <wp:posOffset>8761730</wp:posOffset>
                </wp:positionV>
                <wp:extent cx="842400" cy="446400"/>
                <wp:effectExtent l="0" t="0" r="0" b="0"/>
                <wp:wrapNone/>
                <wp:docPr id="1082872661" name="文本框 1"/>
                <wp:cNvGraphicFramePr/>
                <a:graphic xmlns:a="http://schemas.openxmlformats.org/drawingml/2006/main">
                  <a:graphicData uri="http://schemas.microsoft.com/office/word/2010/wordprocessingShape">
                    <wps:wsp>
                      <wps:cNvSpPr txBox="1"/>
                      <wps:spPr>
                        <a:xfrm>
                          <a:off x="0" y="0"/>
                          <a:ext cx="842400" cy="446400"/>
                        </a:xfrm>
                        <a:prstGeom prst="rect">
                          <a:avLst/>
                        </a:prstGeom>
                        <a:solidFill>
                          <a:schemeClr val="lt1"/>
                        </a:solidFill>
                        <a:ln w="6350">
                          <a:noFill/>
                        </a:ln>
                      </wps:spPr>
                      <wps:txbx>
                        <w:txbxContent>
                          <w:p w14:paraId="407467E2" w14:textId="436DB7F4" w:rsidR="00DE723E" w:rsidRPr="00DE723E" w:rsidRDefault="00DE723E">
                            <w:pPr>
                              <w:rPr>
                                <w:rFonts w:hint="eastAsia"/>
                                <w:sz w:val="36"/>
                                <w:szCs w:val="40"/>
                              </w:rPr>
                            </w:pPr>
                            <w:r w:rsidRPr="00DE723E">
                              <w:rPr>
                                <w:rFonts w:hint="eastAsia"/>
                                <w:sz w:val="36"/>
                                <w:szCs w:val="40"/>
                              </w:rPr>
                              <w:t>2026.4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B844D6" id="_x0000_t202" coordsize="21600,21600" o:spt="202" path="m,l,21600r21600,l21600,xe">
                <v:stroke joinstyle="miter"/>
                <v:path gradientshapeok="t" o:connecttype="rect"/>
              </v:shapetype>
              <v:shape id="文本框 1" o:spid="_x0000_s1026" type="#_x0000_t202" style="position:absolute;margin-left:174.5pt;margin-top:689.9pt;width:66.35pt;height:35.1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" fillcolor="white [3201]" stroked="f" strokeweight=".5pt">
                <v:textbox>
                  <w:txbxContent>
                    <w:p w14:paraId="407467E2" w14:textId="436DB7F4" w:rsidR="00DE723E" w:rsidRPr="00DE723E" w:rsidRDefault="00DE723E">
                      <w:pPr>
                        <w:rPr>
                          <w:rFonts w:hint="eastAsia"/>
                          <w:sz w:val="36"/>
                          <w:szCs w:val="40"/>
                        </w:rPr>
                      </w:pPr>
                      <w:r w:rsidRPr="00DE723E">
                        <w:rPr>
                          <w:rFonts w:hint="eastAsia"/>
                          <w:sz w:val="36"/>
                          <w:szCs w:val="40"/>
                        </w:rPr>
                        <w:t>2026.4</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FB981F7" wp14:editId="33EC15E8">
                <wp:simplePos x="0" y="0"/>
                <wp:positionH relativeFrom="column">
                  <wp:align>center</wp:align>
                </wp:positionH>
                <wp:positionV relativeFrom="page">
                  <wp:align>center</wp:align>
                </wp:positionV>
                <wp:extent cx="1332000" cy="8654400"/>
                <wp:effectExtent l="0" t="0" r="0" b="0"/>
                <wp:wrapSquare wrapText="bothSides"/>
                <wp:docPr id="179374620" name="文本框 1"/>
                <wp:cNvGraphicFramePr/>
                <a:graphic xmlns:a="http://schemas.openxmlformats.org/drawingml/2006/main">
                  <a:graphicData uri="http://schemas.microsoft.com/office/word/2010/wordprocessingShape">
                    <wps:wsp>
                      <wps:cNvSpPr txBox="1"/>
                      <wps:spPr>
                        <a:xfrm>
                          <a:off x="0" y="0"/>
                          <a:ext cx="1332000" cy="8654400"/>
                        </a:xfrm>
                        <a:prstGeom prst="rect">
                          <a:avLst/>
                        </a:prstGeom>
                        <a:noFill/>
                        <a:ln w="6350">
                          <a:noFill/>
                        </a:ln>
                      </wps:spPr>
                      <wps:txbx>
                        <w:txbxContent>
                          <w:p w14:paraId="435F2025" w14:textId="77777777" w:rsidR="00DE723E" w:rsidRPr="00DE723E" w:rsidRDefault="00DE723E" w:rsidP="00DE723E">
                            <w:pPr>
                              <w:pStyle w:val="1"/>
                              <w:spacing w:after="200"/>
                              <w:jc w:val="distribute"/>
                              <w:rPr>
                                <w:rFonts w:hint="eastAsia"/>
                                <w:sz w:val="56"/>
                                <w:szCs w:val="144"/>
                              </w:rPr>
                            </w:pPr>
                            <w:bookmarkStart w:id="1" w:name="_Toc226583227"/>
                            <w:r w:rsidRPr="00DE723E">
                              <w:rPr>
                                <w:sz w:val="56"/>
                                <w:szCs w:val="144"/>
                              </w:rPr>
                              <w:t>顺德荣记竹编非遗保护与手工业振兴项目策划书</w:t>
                            </w:r>
                            <w:bookmarkEnd w:id="1"/>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981F7" id="_x0000_s1027" type="#_x0000_t202" style="position:absolute;margin-left:0;margin-top:0;width:104.9pt;height:681.45pt;z-index:251659264;visibility:visible;mso-wrap-style:square;mso-width-percent:0;mso-height-percent:0;mso-wrap-distance-left:9pt;mso-wrap-distance-top:0;mso-wrap-distance-right:9pt;mso-wrap-distance-bottom:0;mso-position-horizontal:center;mso-position-horizontal-relative:text;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" filled="f" stroked="f" strokeweight=".5pt">
                <v:textbox style="layout-flow:vertical-ideographic">
                  <w:txbxContent>
                    <w:p w14:paraId="435F2025" w14:textId="77777777" w:rsidR="00DE723E" w:rsidRPr="00DE723E" w:rsidRDefault="00DE723E" w:rsidP="00DE723E">
                      <w:pPr>
                        <w:pStyle w:val="1"/>
                        <w:spacing w:after="200"/>
                        <w:jc w:val="distribute"/>
                        <w:rPr>
                          <w:rFonts w:hint="eastAsia"/>
                          <w:sz w:val="56"/>
                          <w:szCs w:val="144"/>
                        </w:rPr>
                      </w:pPr>
                      <w:bookmarkStart w:id="2" w:name="_Toc226583227"/>
                      <w:r w:rsidRPr="00DE723E">
                        <w:rPr>
                          <w:sz w:val="56"/>
                          <w:szCs w:val="144"/>
                        </w:rPr>
                        <w:t>顺德荣记竹编非遗保护与手工业振兴项目策划书</w:t>
                      </w:r>
                      <w:bookmarkEnd w:id="2"/>
                    </w:p>
                  </w:txbxContent>
                </v:textbox>
                <w10:wrap type="square" anchory="page"/>
              </v:shape>
            </w:pict>
          </mc:Fallback>
        </mc:AlternateContent>
      </w:r>
      <w:r w:rsidR="00481992">
        <w:rPr>
          <w:rFonts w:hint="eastAsia"/>
        </w:rPr>
        <w:br w:type="page"/>
      </w:r>
    </w:p>
    <w:bookmarkStart w:id="3" w:name="_Toc226583228" w:displacedByCustomXml="next"/>
    <w:sdt>
      <w:sdtPr>
        <w:rPr>
          <w:rFonts w:asciiTheme="minorHAnsi" w:hAnsiTheme="minorHAnsi" w:cstheme="minorBidi"/>
          <w:b w:val="0"/>
          <w:sz w:val="22"/>
          <w:szCs w:val="24"/>
          <w:lang w:val="zh-CN"/>
        </w:rPr>
        <w:id w:val="519981485"/>
        <w:docPartObj>
          <w:docPartGallery w:val="Table of Contents"/>
          <w:docPartUnique/>
        </w:docPartObj>
      </w:sdtPr>
      <w:sdtEndPr>
        <w:rPr>
          <w:bCs/>
        </w:rPr>
      </w:sdtEndPr>
      <w:sdtContent>
        <w:p w14:paraId="72CEBE9D" w14:textId="07E77E52" w:rsidR="00DE723E" w:rsidRDefault="00DE723E" w:rsidP="00DE723E">
          <w:pPr>
            <w:pStyle w:val="2"/>
            <w:rPr>
              <w:rFonts w:hint="eastAsia"/>
            </w:rPr>
          </w:pPr>
          <w:r>
            <w:rPr>
              <w:lang w:val="zh-CN"/>
            </w:rPr>
            <w:t>目录</w:t>
          </w:r>
          <w:bookmarkEnd w:id="3"/>
        </w:p>
        <w:p w14:paraId="0E1570E3" w14:textId="45168806" w:rsidR="007E625E" w:rsidRDefault="00DE723E">
          <w:pPr>
            <w:pStyle w:val="TOC1"/>
            <w:tabs>
              <w:tab w:val="right" w:leader="dot" w:pos="8296"/>
            </w:tabs>
            <w:rPr>
              <w:rFonts w:eastAsiaTheme="minorEastAsia" w:hint="eastAsia"/>
              <w:noProof/>
            </w:rPr>
          </w:pPr>
          <w:r>
            <w:fldChar w:fldCharType="begin"/>
          </w:r>
          <w:r>
            <w:instrText xml:space="preserve"> TOC \o "1-3" \h \z \u </w:instrText>
          </w:r>
          <w:r>
            <w:fldChar w:fldCharType="separate"/>
          </w:r>
          <w:hyperlink w:anchor="_Toc226583227" w:history="1">
            <w:r w:rsidR="007E625E" w:rsidRPr="00281A9D">
              <w:rPr>
                <w:rStyle w:val="af2"/>
                <w:rFonts w:hint="eastAsia"/>
                <w:noProof/>
              </w:rPr>
              <w:t>顺德荣记竹编非遗保护与手工业振兴项目策划书</w:t>
            </w:r>
            <w:r w:rsidR="007E625E">
              <w:rPr>
                <w:rFonts w:hint="eastAsia"/>
                <w:noProof/>
                <w:webHidden/>
              </w:rPr>
              <w:tab/>
            </w:r>
            <w:r w:rsidR="007E625E">
              <w:rPr>
                <w:rFonts w:hint="eastAsia"/>
                <w:noProof/>
                <w:webHidden/>
              </w:rPr>
              <w:fldChar w:fldCharType="begin"/>
            </w:r>
            <w:r w:rsidR="007E625E">
              <w:rPr>
                <w:rFonts w:hint="eastAsia"/>
                <w:noProof/>
                <w:webHidden/>
              </w:rPr>
              <w:instrText xml:space="preserve"> </w:instrText>
            </w:r>
            <w:r w:rsidR="007E625E">
              <w:rPr>
                <w:noProof/>
                <w:webHidden/>
              </w:rPr>
              <w:instrText>PAGEREF _Toc226583227 \h</w:instrText>
            </w:r>
            <w:r w:rsidR="007E625E">
              <w:rPr>
                <w:rFonts w:hint="eastAsia"/>
                <w:noProof/>
                <w:webHidden/>
              </w:rPr>
              <w:instrText xml:space="preserve"> </w:instrText>
            </w:r>
            <w:r w:rsidR="007E625E">
              <w:rPr>
                <w:rFonts w:hint="eastAsia"/>
                <w:noProof/>
                <w:webHidden/>
              </w:rPr>
            </w:r>
            <w:r w:rsidR="007E625E">
              <w:rPr>
                <w:rFonts w:hint="eastAsia"/>
                <w:noProof/>
                <w:webHidden/>
              </w:rPr>
              <w:fldChar w:fldCharType="separate"/>
            </w:r>
            <w:r w:rsidR="007E625E">
              <w:rPr>
                <w:rFonts w:hint="eastAsia"/>
                <w:noProof/>
                <w:webHidden/>
              </w:rPr>
              <w:t>1</w:t>
            </w:r>
            <w:r w:rsidR="007E625E">
              <w:rPr>
                <w:rFonts w:hint="eastAsia"/>
                <w:noProof/>
                <w:webHidden/>
              </w:rPr>
              <w:fldChar w:fldCharType="end"/>
            </w:r>
          </w:hyperlink>
        </w:p>
        <w:p w14:paraId="679869F6" w14:textId="5393AEC1" w:rsidR="007E625E" w:rsidRDefault="007E625E">
          <w:pPr>
            <w:pStyle w:val="TOC2"/>
            <w:tabs>
              <w:tab w:val="right" w:leader="dot" w:pos="8296"/>
            </w:tabs>
            <w:ind w:left="440"/>
            <w:rPr>
              <w:rFonts w:eastAsiaTheme="minorEastAsia" w:hint="eastAsia"/>
              <w:noProof/>
            </w:rPr>
          </w:pPr>
          <w:hyperlink w:anchor="_Toc226583228" w:history="1">
            <w:r w:rsidRPr="00281A9D">
              <w:rPr>
                <w:rStyle w:val="af2"/>
                <w:rFonts w:hint="eastAsia"/>
                <w:noProof/>
                <w:lang w:val="zh-CN"/>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D26023B" w14:textId="256FEC88" w:rsidR="007E625E" w:rsidRDefault="007E625E">
          <w:pPr>
            <w:pStyle w:val="TOC2"/>
            <w:tabs>
              <w:tab w:val="right" w:leader="dot" w:pos="8296"/>
            </w:tabs>
            <w:ind w:left="440"/>
            <w:rPr>
              <w:rFonts w:eastAsiaTheme="minorEastAsia" w:hint="eastAsia"/>
              <w:noProof/>
            </w:rPr>
          </w:pPr>
          <w:hyperlink w:anchor="_Toc226583229" w:history="1">
            <w:r w:rsidRPr="00281A9D">
              <w:rPr>
                <w:rStyle w:val="af2"/>
                <w:rFonts w:hint="eastAsia"/>
                <w:noProof/>
              </w:rPr>
              <w:t>导言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6307D55" w14:textId="795B5EDD" w:rsidR="007E625E" w:rsidRDefault="007E625E">
          <w:pPr>
            <w:pStyle w:val="TOC2"/>
            <w:tabs>
              <w:tab w:val="right" w:leader="dot" w:pos="8296"/>
            </w:tabs>
            <w:ind w:left="440"/>
            <w:rPr>
              <w:rFonts w:eastAsiaTheme="minorEastAsia" w:hint="eastAsia"/>
              <w:noProof/>
            </w:rPr>
          </w:pPr>
          <w:hyperlink w:anchor="_Toc226583230" w:history="1">
            <w:r w:rsidRPr="00281A9D">
              <w:rPr>
                <w:rStyle w:val="af2"/>
                <w:rFonts w:hint="eastAsia"/>
                <w:noProof/>
              </w:rPr>
              <w:t>一、历史背景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D44EEEF" w14:textId="33D3116F" w:rsidR="007E625E" w:rsidRDefault="007E625E">
          <w:pPr>
            <w:pStyle w:val="TOC3"/>
            <w:tabs>
              <w:tab w:val="right" w:leader="dot" w:pos="8296"/>
            </w:tabs>
            <w:ind w:left="880"/>
            <w:rPr>
              <w:rFonts w:eastAsiaTheme="minorEastAsia" w:hint="eastAsia"/>
              <w:noProof/>
            </w:rPr>
          </w:pPr>
          <w:hyperlink w:anchor="_Toc226583231" w:history="1">
            <w:r w:rsidRPr="00281A9D">
              <w:rPr>
                <w:rStyle w:val="af2"/>
                <w:rFonts w:hint="eastAsia"/>
                <w:noProof/>
              </w:rPr>
              <w:t>（一）区位因素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88F247C" w14:textId="08682294" w:rsidR="007E625E" w:rsidRDefault="007E625E">
          <w:pPr>
            <w:pStyle w:val="TOC3"/>
            <w:tabs>
              <w:tab w:val="right" w:leader="dot" w:pos="8296"/>
            </w:tabs>
            <w:ind w:left="880"/>
            <w:rPr>
              <w:rFonts w:eastAsiaTheme="minorEastAsia" w:hint="eastAsia"/>
              <w:noProof/>
            </w:rPr>
          </w:pPr>
          <w:hyperlink w:anchor="_Toc226583232" w:history="1">
            <w:r w:rsidRPr="00281A9D">
              <w:rPr>
                <w:rStyle w:val="af2"/>
                <w:rFonts w:hint="eastAsia"/>
                <w:noProof/>
              </w:rPr>
              <w:t>（二）传承痛点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67784D5" w14:textId="0009C869" w:rsidR="007E625E" w:rsidRDefault="007E625E">
          <w:pPr>
            <w:pStyle w:val="TOC2"/>
            <w:tabs>
              <w:tab w:val="right" w:leader="dot" w:pos="8296"/>
            </w:tabs>
            <w:ind w:left="440"/>
            <w:rPr>
              <w:rFonts w:eastAsiaTheme="minorEastAsia" w:hint="eastAsia"/>
              <w:noProof/>
            </w:rPr>
          </w:pPr>
          <w:hyperlink w:anchor="_Toc226583233" w:history="1">
            <w:r w:rsidRPr="00281A9D">
              <w:rPr>
                <w:rStyle w:val="af2"/>
                <w:rFonts w:hint="eastAsia"/>
                <w:noProof/>
              </w:rPr>
              <w:t>二、市场分析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22FCCC7" w14:textId="25D01A5C" w:rsidR="007E625E" w:rsidRDefault="007E625E">
          <w:pPr>
            <w:pStyle w:val="TOC3"/>
            <w:tabs>
              <w:tab w:val="right" w:leader="dot" w:pos="8296"/>
            </w:tabs>
            <w:ind w:left="880"/>
            <w:rPr>
              <w:rFonts w:eastAsiaTheme="minorEastAsia" w:hint="eastAsia"/>
              <w:noProof/>
            </w:rPr>
          </w:pPr>
          <w:hyperlink w:anchor="_Toc226583234" w:history="1">
            <w:r w:rsidRPr="00281A9D">
              <w:rPr>
                <w:rStyle w:val="af2"/>
                <w:rFonts w:hint="eastAsia"/>
                <w:noProof/>
              </w:rPr>
              <w:t>（一）宏观市场环境：政策红利与消费风口双重加持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ECFA943" w14:textId="1D7F83A6" w:rsidR="007E625E" w:rsidRDefault="007E625E">
          <w:pPr>
            <w:pStyle w:val="TOC3"/>
            <w:tabs>
              <w:tab w:val="right" w:leader="dot" w:pos="8296"/>
            </w:tabs>
            <w:ind w:left="880"/>
            <w:rPr>
              <w:rFonts w:eastAsiaTheme="minorEastAsia" w:hint="eastAsia"/>
              <w:noProof/>
            </w:rPr>
          </w:pPr>
          <w:hyperlink w:anchor="_Toc226583235" w:history="1">
            <w:r w:rsidRPr="00281A9D">
              <w:rPr>
                <w:rStyle w:val="af2"/>
                <w:rFonts w:hint="eastAsia"/>
                <w:noProof/>
              </w:rPr>
              <w:t>（二）行业发展瓶颈与顺德本土市场空白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F9D474F" w14:textId="19775E4A" w:rsidR="007E625E" w:rsidRDefault="007E625E">
          <w:pPr>
            <w:pStyle w:val="TOC3"/>
            <w:tabs>
              <w:tab w:val="right" w:leader="dot" w:pos="8296"/>
            </w:tabs>
            <w:ind w:left="880"/>
            <w:rPr>
              <w:rFonts w:eastAsiaTheme="minorEastAsia" w:hint="eastAsia"/>
              <w:noProof/>
            </w:rPr>
          </w:pPr>
          <w:hyperlink w:anchor="_Toc226583236" w:history="1">
            <w:r w:rsidRPr="00281A9D">
              <w:rPr>
                <w:rStyle w:val="af2"/>
                <w:rFonts w:hint="eastAsia"/>
                <w:noProof/>
              </w:rPr>
              <w:t>（三）目标客群与未被满足的核心需求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FC55E9E" w14:textId="4023D9B1" w:rsidR="007E625E" w:rsidRDefault="007E625E">
          <w:pPr>
            <w:pStyle w:val="TOC3"/>
            <w:tabs>
              <w:tab w:val="right" w:leader="dot" w:pos="8296"/>
            </w:tabs>
            <w:ind w:left="880"/>
            <w:rPr>
              <w:rFonts w:eastAsiaTheme="minorEastAsia" w:hint="eastAsia"/>
              <w:noProof/>
            </w:rPr>
          </w:pPr>
          <w:hyperlink w:anchor="_Toc226583237" w:history="1">
            <w:r w:rsidRPr="00281A9D">
              <w:rPr>
                <w:rStyle w:val="af2"/>
                <w:rFonts w:hint="eastAsia"/>
                <w:noProof/>
              </w:rPr>
              <w:t>（四）市场竞争格局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1CBA0B9" w14:textId="0AB57ADB" w:rsidR="007E625E" w:rsidRDefault="007E625E">
          <w:pPr>
            <w:pStyle w:val="TOC3"/>
            <w:tabs>
              <w:tab w:val="right" w:leader="dot" w:pos="8296"/>
            </w:tabs>
            <w:ind w:left="880"/>
            <w:rPr>
              <w:rFonts w:eastAsiaTheme="minorEastAsia" w:hint="eastAsia"/>
              <w:noProof/>
            </w:rPr>
          </w:pPr>
          <w:hyperlink w:anchor="_Toc226583238" w:history="1">
            <w:r w:rsidRPr="00281A9D">
              <w:rPr>
                <w:rStyle w:val="af2"/>
                <w:rFonts w:hint="eastAsia"/>
                <w:noProof/>
              </w:rPr>
              <w:t>（五）项目市场机遇预判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BE1C46E" w14:textId="2925E070" w:rsidR="007E625E" w:rsidRDefault="007E625E">
          <w:pPr>
            <w:pStyle w:val="TOC2"/>
            <w:tabs>
              <w:tab w:val="right" w:leader="dot" w:pos="8296"/>
            </w:tabs>
            <w:ind w:left="440"/>
            <w:rPr>
              <w:rFonts w:eastAsiaTheme="minorEastAsia" w:hint="eastAsia"/>
              <w:noProof/>
            </w:rPr>
          </w:pPr>
          <w:hyperlink w:anchor="_Toc226583239" w:history="1">
            <w:r w:rsidRPr="00281A9D">
              <w:rPr>
                <w:rStyle w:val="af2"/>
                <w:rFonts w:hint="eastAsia"/>
                <w:noProof/>
              </w:rPr>
              <w:t>三、项目改进与创新设计方案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F39871B" w14:textId="3F1C5194" w:rsidR="007E625E" w:rsidRDefault="007E625E">
          <w:pPr>
            <w:pStyle w:val="TOC3"/>
            <w:tabs>
              <w:tab w:val="right" w:leader="dot" w:pos="8296"/>
            </w:tabs>
            <w:ind w:left="880"/>
            <w:rPr>
              <w:rFonts w:eastAsiaTheme="minorEastAsia" w:hint="eastAsia"/>
              <w:noProof/>
            </w:rPr>
          </w:pPr>
          <w:hyperlink w:anchor="_Toc226583240" w:history="1">
            <w:r w:rsidRPr="00281A9D">
              <w:rPr>
                <w:rStyle w:val="af2"/>
                <w:rFonts w:hint="eastAsia"/>
                <w:noProof/>
              </w:rPr>
              <w:t>（一）项目核心定位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D00D3CD" w14:textId="0E016F35" w:rsidR="007E625E" w:rsidRDefault="007E625E">
          <w:pPr>
            <w:pStyle w:val="TOC3"/>
            <w:tabs>
              <w:tab w:val="right" w:leader="dot" w:pos="8296"/>
            </w:tabs>
            <w:ind w:left="880"/>
            <w:rPr>
              <w:rFonts w:eastAsiaTheme="minorEastAsia" w:hint="eastAsia"/>
              <w:noProof/>
            </w:rPr>
          </w:pPr>
          <w:hyperlink w:anchor="_Toc226583241" w:history="1">
            <w:r w:rsidRPr="00281A9D">
              <w:rPr>
                <w:rStyle w:val="af2"/>
                <w:rFonts w:hint="eastAsia"/>
                <w:noProof/>
              </w:rPr>
              <w:t>（二）核心创新设计方案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3CA33C5" w14:textId="630D7BD8" w:rsidR="007E625E" w:rsidRDefault="007E625E">
          <w:pPr>
            <w:pStyle w:val="TOC3"/>
            <w:tabs>
              <w:tab w:val="right" w:leader="dot" w:pos="8296"/>
            </w:tabs>
            <w:ind w:left="880"/>
            <w:rPr>
              <w:rFonts w:eastAsiaTheme="minorEastAsia" w:hint="eastAsia"/>
              <w:noProof/>
            </w:rPr>
          </w:pPr>
          <w:hyperlink w:anchor="_Toc226583242" w:history="1">
            <w:r w:rsidRPr="00281A9D">
              <w:rPr>
                <w:rStyle w:val="af2"/>
                <w:rFonts w:hint="eastAsia"/>
                <w:noProof/>
              </w:rPr>
              <w:t>（三）项目成功核心因素与发展方向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F30CD4E" w14:textId="2FB34DF1" w:rsidR="007E625E" w:rsidRDefault="007E625E">
          <w:pPr>
            <w:pStyle w:val="TOC2"/>
            <w:tabs>
              <w:tab w:val="right" w:leader="dot" w:pos="8296"/>
            </w:tabs>
            <w:ind w:left="440"/>
            <w:rPr>
              <w:rFonts w:eastAsiaTheme="minorEastAsia" w:hint="eastAsia"/>
              <w:noProof/>
            </w:rPr>
          </w:pPr>
          <w:hyperlink w:anchor="_Toc226583243" w:history="1">
            <w:r w:rsidRPr="00281A9D">
              <w:rPr>
                <w:rStyle w:val="af2"/>
                <w:rFonts w:hint="eastAsia"/>
                <w:noProof/>
              </w:rPr>
              <w:t>四、可行性方案分析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E4100C8" w14:textId="042DA0AA" w:rsidR="007E625E" w:rsidRDefault="007E625E">
          <w:pPr>
            <w:pStyle w:val="TOC3"/>
            <w:tabs>
              <w:tab w:val="right" w:leader="dot" w:pos="8296"/>
            </w:tabs>
            <w:ind w:left="880"/>
            <w:rPr>
              <w:rFonts w:eastAsiaTheme="minorEastAsia" w:hint="eastAsia"/>
              <w:noProof/>
            </w:rPr>
          </w:pPr>
          <w:hyperlink w:anchor="_Toc226583244" w:history="1">
            <w:r w:rsidRPr="00281A9D">
              <w:rPr>
                <w:rStyle w:val="af2"/>
                <w:rFonts w:hint="eastAsia"/>
                <w:noProof/>
              </w:rPr>
              <w:t>（一）生产与供应链落地可行性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EC7AB29" w14:textId="784D1735" w:rsidR="007E625E" w:rsidRDefault="007E625E">
          <w:pPr>
            <w:pStyle w:val="TOC3"/>
            <w:tabs>
              <w:tab w:val="right" w:leader="dot" w:pos="8296"/>
            </w:tabs>
            <w:ind w:left="880"/>
            <w:rPr>
              <w:rFonts w:eastAsiaTheme="minorEastAsia" w:hint="eastAsia"/>
              <w:noProof/>
            </w:rPr>
          </w:pPr>
          <w:hyperlink w:anchor="_Toc226583245" w:history="1">
            <w:r w:rsidRPr="00281A9D">
              <w:rPr>
                <w:rStyle w:val="af2"/>
                <w:rFonts w:hint="eastAsia"/>
                <w:noProof/>
              </w:rPr>
              <w:t>（二）财务与高利润营收可行性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CFE07B5" w14:textId="165AE6BC" w:rsidR="007E625E" w:rsidRDefault="007E625E">
          <w:pPr>
            <w:pStyle w:val="TOC3"/>
            <w:tabs>
              <w:tab w:val="right" w:leader="dot" w:pos="8296"/>
            </w:tabs>
            <w:ind w:left="880"/>
            <w:rPr>
              <w:rFonts w:eastAsiaTheme="minorEastAsia" w:hint="eastAsia"/>
              <w:noProof/>
            </w:rPr>
          </w:pPr>
          <w:hyperlink w:anchor="_Toc226583246" w:history="1">
            <w:r w:rsidRPr="00281A9D">
              <w:rPr>
                <w:rStyle w:val="af2"/>
                <w:rFonts w:hint="eastAsia"/>
                <w:noProof/>
              </w:rPr>
              <w:t>（三）市场渠道拓展可行性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87A6CFF" w14:textId="4EE5241B" w:rsidR="007E625E" w:rsidRDefault="007E625E">
          <w:pPr>
            <w:pStyle w:val="TOC3"/>
            <w:tabs>
              <w:tab w:val="right" w:leader="dot" w:pos="8296"/>
            </w:tabs>
            <w:ind w:left="880"/>
            <w:rPr>
              <w:rFonts w:eastAsiaTheme="minorEastAsia" w:hint="eastAsia"/>
              <w:noProof/>
            </w:rPr>
          </w:pPr>
          <w:hyperlink w:anchor="_Toc226583247" w:history="1">
            <w:r w:rsidRPr="00281A9D">
              <w:rPr>
                <w:rStyle w:val="af2"/>
                <w:rFonts w:hint="eastAsia"/>
                <w:noProof/>
              </w:rPr>
              <w:t>（四）潜在风险提示与优化建议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BB415A0" w14:textId="6F5EDD76" w:rsidR="007E625E" w:rsidRDefault="007E625E">
          <w:pPr>
            <w:pStyle w:val="TOC2"/>
            <w:tabs>
              <w:tab w:val="right" w:leader="dot" w:pos="8296"/>
            </w:tabs>
            <w:ind w:left="440"/>
            <w:rPr>
              <w:rFonts w:eastAsiaTheme="minorEastAsia" w:hint="eastAsia"/>
              <w:noProof/>
            </w:rPr>
          </w:pPr>
          <w:hyperlink w:anchor="_Toc226583248" w:history="1">
            <w:r w:rsidRPr="00281A9D">
              <w:rPr>
                <w:rStyle w:val="af2"/>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_Toc226583248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0737830" w14:textId="26AE94A9" w:rsidR="00DE723E" w:rsidRDefault="00DE723E">
          <w:pPr>
            <w:rPr>
              <w:rFonts w:hint="eastAsia"/>
            </w:rPr>
          </w:pPr>
          <w:r>
            <w:rPr>
              <w:b/>
              <w:bCs/>
              <w:lang w:val="zh-CN"/>
            </w:rPr>
            <w:fldChar w:fldCharType="end"/>
          </w:r>
        </w:p>
      </w:sdtContent>
    </w:sdt>
    <w:p w14:paraId="73341DB5" w14:textId="1B206CE1" w:rsidR="00DE723E" w:rsidRDefault="00DE723E">
      <w:pPr>
        <w:widowControl/>
        <w:rPr>
          <w:rFonts w:asciiTheme="majorHAnsi" w:hAnsiTheme="majorHAnsi" w:cstheme="majorBidi" w:hint="eastAsia"/>
          <w:b/>
          <w:sz w:val="32"/>
          <w:szCs w:val="40"/>
        </w:rPr>
      </w:pPr>
      <w:r>
        <w:rPr>
          <w:rFonts w:asciiTheme="majorHAnsi" w:hAnsiTheme="majorHAnsi" w:cstheme="majorBidi" w:hint="eastAsia"/>
          <w:b/>
          <w:sz w:val="32"/>
          <w:szCs w:val="40"/>
        </w:rPr>
        <w:br w:type="page"/>
      </w:r>
    </w:p>
    <w:p w14:paraId="7AFDEAB6" w14:textId="5CBBBACB" w:rsidR="00510D3B" w:rsidRPr="00510D3B" w:rsidRDefault="00510D3B" w:rsidP="00963D99">
      <w:pPr>
        <w:pStyle w:val="2"/>
        <w:ind w:firstLine="640"/>
        <w:rPr>
          <w:rFonts w:hint="eastAsia"/>
        </w:rPr>
      </w:pPr>
      <w:bookmarkStart w:id="4" w:name="_Toc226583229"/>
      <w:r w:rsidRPr="00510D3B">
        <w:t>导言</w:t>
      </w:r>
      <w:bookmarkEnd w:id="0"/>
      <w:bookmarkEnd w:id="4"/>
    </w:p>
    <w:p w14:paraId="08F4A40C" w14:textId="77777777" w:rsidR="00510D3B" w:rsidRPr="00510D3B" w:rsidRDefault="00510D3B" w:rsidP="005F6C9E">
      <w:pPr>
        <w:ind w:firstLine="442"/>
        <w:rPr>
          <w:rFonts w:hint="eastAsia"/>
        </w:rPr>
      </w:pPr>
      <w:r w:rsidRPr="00510D3B">
        <w:t>非物质文化遗产是中华优秀传统文化的核心载体，竹编技艺更是岭南水乡农耕文明的鲜活见证。佛山顺德作为广府文化核心发源地，拥有以伦教荣记竹器陈兆荣师傅为代表的竹编匠人资源</w:t>
      </w:r>
      <w:r w:rsidRPr="00510D3B">
        <w:t xml:space="preserve"> ——80 </w:t>
      </w:r>
      <w:r w:rsidRPr="00510D3B">
        <w:t>岁的陈兆荣师傅深耕竹编技艺近</w:t>
      </w:r>
      <w:r w:rsidRPr="00510D3B">
        <w:t xml:space="preserve"> 70 </w:t>
      </w:r>
      <w:r w:rsidRPr="00510D3B">
        <w:t>载，完整保留了广府竹编的传统技法与民俗内核，是顺德乃至大湾区珍贵的</w:t>
      </w:r>
      <w:r w:rsidRPr="00510D3B">
        <w:t xml:space="preserve"> “</w:t>
      </w:r>
      <w:r w:rsidRPr="00510D3B">
        <w:t>活态非遗</w:t>
      </w:r>
      <w:r w:rsidRPr="00510D3B">
        <w:t>”</w:t>
      </w:r>
      <w:r w:rsidRPr="00510D3B">
        <w:t>。然而，随着工业化浪潮的冲击，顺德竹编正面临传承断层、市场脱节、流量转化低效、业态单一等多重困境，这门承载着岭南水乡记忆的传统技艺，正面临失传的风险。</w:t>
      </w:r>
    </w:p>
    <w:p w14:paraId="2C4607FF" w14:textId="54A55410" w:rsidR="00510D3B" w:rsidRPr="00510D3B" w:rsidRDefault="00510D3B" w:rsidP="005F6C9E">
      <w:pPr>
        <w:ind w:firstLine="442"/>
        <w:rPr>
          <w:rFonts w:hint="eastAsia"/>
        </w:rPr>
      </w:pPr>
      <w:r w:rsidRPr="00510D3B">
        <w:t>在此背景下，本项目以</w:t>
      </w:r>
      <w:r w:rsidRPr="00510D3B">
        <w:t xml:space="preserve"> “</w:t>
      </w:r>
      <w:r w:rsidRPr="00510D3B">
        <w:t>扎根中国大地了解国情民情，在创新创业中增长智慧才干，在艰苦奋斗中锤炼意志品质</w:t>
      </w:r>
      <w:r w:rsidRPr="00510D3B">
        <w:t xml:space="preserve">” </w:t>
      </w:r>
      <w:r w:rsidRPr="00510D3B">
        <w:t>为核心宗旨</w:t>
      </w:r>
      <w:r>
        <w:rPr>
          <w:rFonts w:hint="eastAsia"/>
        </w:rPr>
        <w:t>，以</w:t>
      </w:r>
      <w:r w:rsidRPr="00510D3B">
        <w:t>顺德荣记竹器为核心载体，由大学生团队牵头，联合非遗匠人、高校院所、文旅平台多方资源，打造</w:t>
      </w:r>
      <w:r w:rsidRPr="00510D3B">
        <w:t xml:space="preserve"> “</w:t>
      </w:r>
      <w:r w:rsidRPr="00510D3B">
        <w:t>非遗守艺</w:t>
      </w:r>
      <w:r w:rsidRPr="00510D3B">
        <w:t xml:space="preserve"> + </w:t>
      </w:r>
      <w:r w:rsidRPr="00510D3B">
        <w:t>青年传承</w:t>
      </w:r>
      <w:r w:rsidRPr="00510D3B">
        <w:t xml:space="preserve"> + </w:t>
      </w:r>
      <w:r w:rsidRPr="00510D3B">
        <w:t>数字轻创新</w:t>
      </w:r>
      <w:r w:rsidRPr="00510D3B">
        <w:t xml:space="preserve"> + </w:t>
      </w:r>
      <w:r w:rsidRPr="00510D3B">
        <w:t>乡村振兴</w:t>
      </w:r>
      <w:r w:rsidRPr="00510D3B">
        <w:t xml:space="preserve">” </w:t>
      </w:r>
      <w:r w:rsidRPr="00510D3B">
        <w:t>四位一体的广府竹编活化项目。本策划书通过系统的区位与行业背景调研、三级政策体系梳理、标杆案例借鉴，围绕产品创新、流量运营、技艺传承、商业模式、乡村价值落地五大核心维度，构建了一套轻资产、可落地、高实效、可持续的全链路解决方案，同时以轻量化微信小程序为纽带，打造</w:t>
      </w:r>
      <w:r w:rsidRPr="00510D3B">
        <w:t xml:space="preserve"> “</w:t>
      </w:r>
      <w:r w:rsidRPr="00510D3B">
        <w:t>门店扫码解锁限定剧情、</w:t>
      </w:r>
      <w:r w:rsidRPr="00510D3B">
        <w:t xml:space="preserve">678 </w:t>
      </w:r>
      <w:r w:rsidRPr="00510D3B">
        <w:t>文化街</w:t>
      </w:r>
      <w:r w:rsidRPr="00510D3B">
        <w:t xml:space="preserve"> AR </w:t>
      </w:r>
      <w:r w:rsidRPr="00510D3B">
        <w:t>寻宝</w:t>
      </w:r>
      <w:r w:rsidRPr="00510D3B">
        <w:t xml:space="preserve">” </w:t>
      </w:r>
      <w:r w:rsidRPr="00510D3B">
        <w:t>两大核心数字互动模块，破解传统非遗项目的核心痛点。</w:t>
      </w:r>
    </w:p>
    <w:p w14:paraId="15AD9EDA" w14:textId="77777777" w:rsidR="00510D3B" w:rsidRPr="00510D3B" w:rsidRDefault="00510D3B" w:rsidP="005F6C9E">
      <w:pPr>
        <w:pBdr>
          <w:bottom w:val="single" w:sz="6" w:space="1" w:color="auto"/>
        </w:pBdr>
        <w:ind w:firstLine="442"/>
        <w:rPr>
          <w:rFonts w:hint="eastAsia"/>
        </w:rPr>
      </w:pPr>
      <w:r w:rsidRPr="00510D3B">
        <w:t>本项目始终坚守</w:t>
      </w:r>
      <w:r w:rsidRPr="00510D3B">
        <w:t xml:space="preserve"> “</w:t>
      </w:r>
      <w:r w:rsidRPr="00510D3B">
        <w:t>守艺不丢本，创新不离魂</w:t>
      </w:r>
      <w:r w:rsidRPr="00510D3B">
        <w:t xml:space="preserve">” </w:t>
      </w:r>
      <w:r w:rsidRPr="00510D3B">
        <w:t>的核心原则，既完整保留广府竹编的技艺内核与匠人精神，又以青年视角对接现代市场需求，实现非遗技艺的活态传承与市场化运营的双向赋能，最终以非遗活化带动顺德传统手工业振兴，助力顺德</w:t>
      </w:r>
      <w:r w:rsidRPr="00510D3B">
        <w:t xml:space="preserve"> “</w:t>
      </w:r>
      <w:r w:rsidRPr="00510D3B">
        <w:t>共生乡村</w:t>
      </w:r>
      <w:r w:rsidRPr="00510D3B">
        <w:t xml:space="preserve">” </w:t>
      </w:r>
      <w:r w:rsidRPr="00510D3B">
        <w:t>建设与乡村振兴战略落地，为大湾区非遗活化提供可复制、可推广的青年创新方案，践行</w:t>
      </w:r>
      <w:r w:rsidRPr="00510D3B">
        <w:t xml:space="preserve"> “</w:t>
      </w:r>
      <w:r w:rsidRPr="00510D3B">
        <w:t>青年红色筑梦之旅</w:t>
      </w:r>
      <w:r w:rsidRPr="00510D3B">
        <w:t xml:space="preserve">” </w:t>
      </w:r>
      <w:r w:rsidRPr="00510D3B">
        <w:t>的时代使命。</w:t>
      </w:r>
    </w:p>
    <w:p w14:paraId="11A74FD6" w14:textId="6C973495" w:rsidR="00E55668" w:rsidRPr="00F031E6" w:rsidRDefault="00E55668" w:rsidP="009D7716">
      <w:pPr>
        <w:pStyle w:val="2"/>
        <w:rPr>
          <w:rFonts w:hint="eastAsia"/>
        </w:rPr>
      </w:pPr>
      <w:bookmarkStart w:id="5" w:name="_Toc226483284"/>
      <w:bookmarkStart w:id="6" w:name="_Toc226583230"/>
      <w:r w:rsidRPr="00F031E6">
        <w:rPr>
          <w:rStyle w:val="10"/>
          <w:rFonts w:hint="eastAsia"/>
          <w:b/>
          <w:sz w:val="32"/>
          <w:szCs w:val="40"/>
        </w:rPr>
        <w:t>一、历史背景</w:t>
      </w:r>
      <w:bookmarkEnd w:id="5"/>
      <w:bookmarkEnd w:id="6"/>
    </w:p>
    <w:p w14:paraId="7B41A845" w14:textId="77777777" w:rsidR="00C76EEF" w:rsidRDefault="00E55668" w:rsidP="005F6C9E">
      <w:pPr>
        <w:snapToGrid w:val="0"/>
        <w:ind w:firstLineChars="200" w:firstLine="420"/>
        <w:rPr>
          <w:rFonts w:hint="eastAsia"/>
          <w:sz w:val="21"/>
          <w:szCs w:val="21"/>
        </w:rPr>
      </w:pPr>
      <w:r>
        <w:rPr>
          <w:rFonts w:hint="eastAsia"/>
          <w:sz w:val="21"/>
          <w:szCs w:val="21"/>
        </w:rPr>
        <w:t>顺德伦教的竹编技艺可追溯至明代，因当地盛产竹子且河网密布，竹器曾是水乡。</w:t>
      </w:r>
      <w:r>
        <w:rPr>
          <w:rFonts w:hint="eastAsia"/>
          <w:sz w:val="21"/>
          <w:szCs w:val="21"/>
        </w:rPr>
        <w:t xml:space="preserve">      </w:t>
      </w:r>
      <w:r>
        <w:rPr>
          <w:rFonts w:hint="eastAsia"/>
          <w:sz w:val="21"/>
          <w:szCs w:val="21"/>
        </w:rPr>
        <w:t>人家必备的生活工具。这项技艺在</w:t>
      </w:r>
      <w:r>
        <w:rPr>
          <w:rFonts w:hint="eastAsia"/>
          <w:sz w:val="21"/>
          <w:szCs w:val="21"/>
        </w:rPr>
        <w:t>20</w:t>
      </w:r>
      <w:r>
        <w:rPr>
          <w:rFonts w:hint="eastAsia"/>
          <w:sz w:val="21"/>
          <w:szCs w:val="21"/>
        </w:rPr>
        <w:t>世纪</w:t>
      </w:r>
      <w:r>
        <w:rPr>
          <w:rFonts w:hint="eastAsia"/>
          <w:sz w:val="21"/>
          <w:szCs w:val="21"/>
        </w:rPr>
        <w:t>80</w:t>
      </w:r>
      <w:r>
        <w:rPr>
          <w:rFonts w:hint="eastAsia"/>
          <w:sz w:val="21"/>
          <w:szCs w:val="21"/>
        </w:rPr>
        <w:t>年代前达到鼎盛，几乎家家户户都会编织，后因塑料制品冲击而衰落，如今被称作“活化石”，仅剩少数匠人坚守。其中，荣记竹器是当地最著名的老字号之一。创始人黄田荣（</w:t>
      </w:r>
      <w:r>
        <w:rPr>
          <w:rFonts w:hint="eastAsia"/>
          <w:sz w:val="21"/>
          <w:szCs w:val="21"/>
        </w:rPr>
        <w:t>1930</w:t>
      </w:r>
      <w:r>
        <w:rPr>
          <w:rFonts w:hint="eastAsia"/>
          <w:sz w:val="21"/>
          <w:szCs w:val="21"/>
        </w:rPr>
        <w:t>年代</w:t>
      </w:r>
      <w:r>
        <w:rPr>
          <w:rFonts w:hint="eastAsia"/>
          <w:sz w:val="21"/>
          <w:szCs w:val="21"/>
        </w:rPr>
        <w:t>-2020</w:t>
      </w:r>
      <w:r>
        <w:rPr>
          <w:rFonts w:hint="eastAsia"/>
          <w:sz w:val="21"/>
          <w:szCs w:val="21"/>
        </w:rPr>
        <w:t>年）出身竹编世家，</w:t>
      </w:r>
      <w:r>
        <w:rPr>
          <w:rFonts w:hint="eastAsia"/>
          <w:sz w:val="21"/>
          <w:szCs w:val="21"/>
        </w:rPr>
        <w:t>13</w:t>
      </w:r>
      <w:r>
        <w:rPr>
          <w:rFonts w:hint="eastAsia"/>
          <w:sz w:val="21"/>
          <w:szCs w:val="21"/>
        </w:rPr>
        <w:t>岁起跟随父亲学艺。他一生坚持手工制作，拒绝机械化，擅长编织精细的婚嫁“三书六礼”礼篮、鱼篓等传统器型，顶峰时期曾带出</w:t>
      </w:r>
      <w:r>
        <w:rPr>
          <w:rFonts w:hint="eastAsia"/>
          <w:sz w:val="21"/>
          <w:szCs w:val="21"/>
        </w:rPr>
        <w:t>20</w:t>
      </w:r>
      <w:r>
        <w:rPr>
          <w:rFonts w:hint="eastAsia"/>
          <w:sz w:val="21"/>
          <w:szCs w:val="21"/>
        </w:rPr>
        <w:t>多名徒弟。</w:t>
      </w:r>
      <w:r>
        <w:rPr>
          <w:rFonts w:hint="eastAsia"/>
          <w:sz w:val="21"/>
          <w:szCs w:val="21"/>
        </w:rPr>
        <w:t>2000</w:t>
      </w:r>
      <w:r>
        <w:rPr>
          <w:rFonts w:hint="eastAsia"/>
          <w:sz w:val="21"/>
          <w:szCs w:val="21"/>
        </w:rPr>
        <w:t>年后，他主动与学校合作开设体验课，并协助伦教将竹编申报为非物质文化遗产。</w:t>
      </w:r>
      <w:r>
        <w:rPr>
          <w:rFonts w:hint="eastAsia"/>
          <w:sz w:val="21"/>
          <w:szCs w:val="21"/>
        </w:rPr>
        <w:t>2020</w:t>
      </w:r>
      <w:r>
        <w:rPr>
          <w:rFonts w:hint="eastAsia"/>
          <w:sz w:val="21"/>
          <w:szCs w:val="21"/>
        </w:rPr>
        <w:t>年黄田荣去世后，店铺由其子黄永健接手，继续坚持制作与教学。</w:t>
      </w:r>
    </w:p>
    <w:p w14:paraId="1E04C680" w14:textId="02D626B2" w:rsidR="00E55668" w:rsidRPr="00C76EEF" w:rsidRDefault="00C76EEF" w:rsidP="00F031E6">
      <w:pPr>
        <w:pStyle w:val="3"/>
        <w:ind w:firstLine="440"/>
        <w:rPr>
          <w:rFonts w:hint="eastAsia"/>
          <w:szCs w:val="21"/>
        </w:rPr>
      </w:pPr>
      <w:bookmarkStart w:id="7" w:name="_Toc226483285"/>
      <w:bookmarkStart w:id="8" w:name="_Toc226583231"/>
      <w:r>
        <w:rPr>
          <w:rStyle w:val="20"/>
          <w:rFonts w:asciiTheme="minorHAnsi" w:hAnsiTheme="minorHAnsi" w:cstheme="minorBidi" w:hint="eastAsia"/>
          <w:b/>
          <w:sz w:val="22"/>
          <w:szCs w:val="24"/>
        </w:rPr>
        <w:t>（一）</w:t>
      </w:r>
      <w:r w:rsidR="00E55668" w:rsidRPr="00E55668">
        <w:rPr>
          <w:rStyle w:val="20"/>
          <w:rFonts w:asciiTheme="minorHAnsi" w:hAnsiTheme="minorHAnsi" w:cstheme="minorBidi" w:hint="eastAsia"/>
          <w:b/>
          <w:sz w:val="22"/>
          <w:szCs w:val="24"/>
        </w:rPr>
        <w:t>区位因素</w:t>
      </w:r>
      <w:bookmarkEnd w:id="7"/>
      <w:bookmarkEnd w:id="8"/>
    </w:p>
    <w:p w14:paraId="383FCBDB" w14:textId="18BC58BA" w:rsidR="00E55668" w:rsidRDefault="0068701A" w:rsidP="00F031E6">
      <w:pPr>
        <w:pStyle w:val="4"/>
        <w:ind w:firstLine="480"/>
        <w:rPr>
          <w:rFonts w:hint="eastAsia"/>
        </w:rPr>
      </w:pPr>
      <w:r>
        <w:rPr>
          <w:rFonts w:hint="eastAsia"/>
        </w:rPr>
        <w:t>1.</w:t>
      </w:r>
      <w:r w:rsidR="00E55668">
        <w:rPr>
          <w:rFonts w:hint="eastAsia"/>
        </w:rPr>
        <w:t>自然地理因素：奠定物质基础</w:t>
      </w:r>
    </w:p>
    <w:p w14:paraId="027C629C" w14:textId="77777777" w:rsidR="00E55668" w:rsidRDefault="00E55668" w:rsidP="005F6C9E">
      <w:pPr>
        <w:snapToGrid w:val="0"/>
        <w:rPr>
          <w:rFonts w:hint="eastAsia"/>
        </w:rPr>
      </w:pPr>
      <w:r>
        <w:rPr>
          <w:rFonts w:hint="eastAsia"/>
        </w:rPr>
        <w:t xml:space="preserve">    </w:t>
      </w:r>
      <w:r>
        <w:rPr>
          <w:rFonts w:hint="eastAsia"/>
        </w:rPr>
        <w:t>原料近便：珠三角河涌密布，气候湿热，历史上盛产单竹、粉单竹等品种。这些竹子纤维细长、韧性极佳，非常适合编织精细的竹器。荣记竹器就地取材，原料成本低，也保证了产品的品质。</w:t>
      </w:r>
    </w:p>
    <w:p w14:paraId="78DFAA2C" w14:textId="77777777" w:rsidR="00E55668" w:rsidRDefault="00E55668" w:rsidP="005F6C9E">
      <w:pPr>
        <w:snapToGrid w:val="0"/>
        <w:rPr>
          <w:rFonts w:hint="eastAsia"/>
        </w:rPr>
      </w:pPr>
      <w:r>
        <w:rPr>
          <w:rFonts w:hint="eastAsia"/>
        </w:rPr>
        <w:t xml:space="preserve">    </w:t>
      </w:r>
      <w:r>
        <w:rPr>
          <w:rFonts w:hint="eastAsia"/>
        </w:rPr>
        <w:t>环境适应：顺德是典型的水乡，传统的生产生活（如养鱼、桑蚕、运输、采摘）都离不开耐用的竹器。当地湿润的环境，也让竹编技艺发展出防腐、防霉的特殊处理工艺。</w:t>
      </w:r>
    </w:p>
    <w:p w14:paraId="37906055" w14:textId="1F12818F" w:rsidR="00E55668" w:rsidRDefault="0068701A" w:rsidP="00F031E6">
      <w:pPr>
        <w:pStyle w:val="4"/>
        <w:ind w:firstLine="480"/>
        <w:rPr>
          <w:rFonts w:hint="eastAsia"/>
        </w:rPr>
      </w:pPr>
      <w:r>
        <w:rPr>
          <w:rFonts w:hint="eastAsia"/>
        </w:rPr>
        <w:t>2.</w:t>
      </w:r>
      <w:r w:rsidR="00E55668">
        <w:rPr>
          <w:rFonts w:hint="eastAsia"/>
        </w:rPr>
        <w:t>人文社会因素：决定兴衰存续</w:t>
      </w:r>
    </w:p>
    <w:p w14:paraId="38CC8182" w14:textId="77777777" w:rsidR="00E55668" w:rsidRDefault="00E55668" w:rsidP="005F6C9E">
      <w:pPr>
        <w:snapToGrid w:val="0"/>
        <w:rPr>
          <w:rFonts w:hint="eastAsia"/>
        </w:rPr>
      </w:pPr>
      <w:r>
        <w:rPr>
          <w:rFonts w:hint="eastAsia"/>
        </w:rPr>
        <w:t xml:space="preserve">    </w:t>
      </w:r>
      <w:r>
        <w:rPr>
          <w:rFonts w:hint="eastAsia"/>
        </w:rPr>
        <w:t>历史产业基础：伦教在明清时期就是竹器的重要产地，形成了完整的产业链，从种竹、破篾到编织、销售，匠人云集。这种深厚的行业土壤，为荣记的诞生提供了技术、市场和人脉基础。</w:t>
      </w:r>
    </w:p>
    <w:p w14:paraId="18912FE5" w14:textId="77777777" w:rsidR="00E55668" w:rsidRDefault="00E55668" w:rsidP="005F6C9E">
      <w:pPr>
        <w:snapToGrid w:val="0"/>
        <w:rPr>
          <w:rFonts w:hint="eastAsia"/>
        </w:rPr>
      </w:pPr>
      <w:r>
        <w:rPr>
          <w:rFonts w:hint="eastAsia"/>
        </w:rPr>
        <w:t xml:space="preserve">    </w:t>
      </w:r>
      <w:r>
        <w:rPr>
          <w:rFonts w:hint="eastAsia"/>
        </w:rPr>
        <w:t>经济生活需求：过去数百年，竹器是水乡的生活必需品——鱼篓、蚕匾、礼篮、蒸笼等，需求庞大且稳定。荣记早期正是靠承接大量实用竹器的订单起家。</w:t>
      </w:r>
    </w:p>
    <w:p w14:paraId="14E72B9A" w14:textId="77777777" w:rsidR="00E55668" w:rsidRDefault="00E55668" w:rsidP="005F6C9E">
      <w:pPr>
        <w:snapToGrid w:val="0"/>
        <w:rPr>
          <w:rFonts w:hint="eastAsia"/>
        </w:rPr>
      </w:pPr>
      <w:r>
        <w:rPr>
          <w:rFonts w:hint="eastAsia"/>
        </w:rPr>
        <w:t xml:space="preserve">    </w:t>
      </w:r>
      <w:r>
        <w:rPr>
          <w:rFonts w:hint="eastAsia"/>
        </w:rPr>
        <w:t>家族技艺传承：创始人黄田荣出身竹编世家，</w:t>
      </w:r>
      <w:r>
        <w:rPr>
          <w:rFonts w:hint="eastAsia"/>
        </w:rPr>
        <w:t>13</w:t>
      </w:r>
      <w:r>
        <w:rPr>
          <w:rFonts w:hint="eastAsia"/>
        </w:rPr>
        <w:t>岁学艺。这种以血缘为纽带的技艺传承模式，保证了核心工艺不流失，并形成了“荣记”的品牌信誉。儿子黄永健接手，也延续了这一传统。</w:t>
      </w:r>
    </w:p>
    <w:p w14:paraId="03806A65" w14:textId="77777777" w:rsidR="00E55668" w:rsidRDefault="00E55668" w:rsidP="005F6C9E">
      <w:pPr>
        <w:snapToGrid w:val="0"/>
        <w:rPr>
          <w:rFonts w:hint="eastAsia"/>
        </w:rPr>
      </w:pPr>
      <w:r>
        <w:rPr>
          <w:rFonts w:hint="eastAsia"/>
        </w:rPr>
        <w:t xml:space="preserve">    </w:t>
      </w:r>
      <w:r>
        <w:rPr>
          <w:rFonts w:hint="eastAsia"/>
        </w:rPr>
        <w:t>当代文化赋能：随着竹器被塑料制品取代，实用需求消失后，政府将竹编列为非遗、社区开展体验课、媒体宣传“活化石”故事等，构成了新的人文因素。荣记也因此从一个普通店铺，转变为文化地标，吸引了怀旧的本地人和寻求文化体验的游客。</w:t>
      </w:r>
    </w:p>
    <w:p w14:paraId="707E680D" w14:textId="7A6153BB" w:rsidR="00E55668" w:rsidRPr="00E55668" w:rsidRDefault="00C76EEF" w:rsidP="00F031E6">
      <w:pPr>
        <w:pStyle w:val="3"/>
        <w:ind w:firstLine="480"/>
        <w:rPr>
          <w:rFonts w:hint="eastAsia"/>
        </w:rPr>
      </w:pPr>
      <w:bookmarkStart w:id="9" w:name="_Toc226483286"/>
      <w:bookmarkStart w:id="10" w:name="_Toc226583232"/>
      <w:r>
        <w:rPr>
          <w:rFonts w:hint="eastAsia"/>
        </w:rPr>
        <w:t>（二）</w:t>
      </w:r>
      <w:r w:rsidR="00E55668" w:rsidRPr="00E55668">
        <w:rPr>
          <w:rFonts w:hint="eastAsia"/>
        </w:rPr>
        <w:t>传承痛点</w:t>
      </w:r>
      <w:bookmarkEnd w:id="9"/>
      <w:bookmarkEnd w:id="10"/>
    </w:p>
    <w:p w14:paraId="3C6A9FE0" w14:textId="4AED188E" w:rsidR="00E55668" w:rsidRDefault="00E55668" w:rsidP="005F6C9E">
      <w:pPr>
        <w:snapToGrid w:val="0"/>
        <w:spacing w:line="240" w:lineRule="auto"/>
        <w:ind w:firstLine="420"/>
        <w:rPr>
          <w:rFonts w:hint="eastAsia"/>
        </w:rPr>
      </w:pPr>
      <w:r>
        <w:rPr>
          <w:rFonts w:hint="eastAsia"/>
        </w:rPr>
        <w:t>伦教竹编的现状，可以看作是许多传统手工艺在当代社会的一个缩影：在坚守与失传的夹缝中，艰难地寻找新生。</w:t>
      </w:r>
    </w:p>
    <w:p w14:paraId="1531B9F7" w14:textId="243F1A95" w:rsidR="00F031E6" w:rsidRDefault="00F031E6" w:rsidP="00F031E6">
      <w:pPr>
        <w:pStyle w:val="4"/>
        <w:ind w:firstLine="480"/>
        <w:rPr>
          <w:rFonts w:hint="eastAsia"/>
        </w:rPr>
      </w:pPr>
      <w:r>
        <w:rPr>
          <w:rFonts w:hint="eastAsia"/>
        </w:rPr>
        <w:t>1.</w:t>
      </w:r>
      <w:r w:rsidR="00E55668">
        <w:rPr>
          <w:rFonts w:hint="eastAsia"/>
        </w:rPr>
        <w:t>文化认同的尴尬</w:t>
      </w:r>
    </w:p>
    <w:p w14:paraId="6184369B" w14:textId="6DC16FBC" w:rsidR="00E55668" w:rsidRDefault="00E55668" w:rsidP="005F6C9E">
      <w:pPr>
        <w:snapToGrid w:val="0"/>
        <w:ind w:firstLine="420"/>
        <w:rPr>
          <w:rFonts w:hint="eastAsia"/>
        </w:rPr>
      </w:pPr>
      <w:r>
        <w:rPr>
          <w:rFonts w:hint="eastAsia"/>
        </w:rPr>
        <w:t>竹编曾是顺德水乡生活的一部分，家家户户的鱼篓、礼篮都出自匠人之手。但今天，它的实用功能被塑料、不锈钢制品全面取代，迅速退出了日常生活。这让它从“必需品”变成了“文化符号”，与大众产生隔阂。而依赖家族口传心授的技艺，在年轻人眼中成了“辛苦又不赚钱”的行当，传承链条因此脆弱。</w:t>
      </w:r>
    </w:p>
    <w:p w14:paraId="7B3694A6" w14:textId="1E5F818E" w:rsidR="00F031E6" w:rsidRDefault="00F031E6" w:rsidP="00F031E6">
      <w:pPr>
        <w:pStyle w:val="4"/>
        <w:ind w:firstLine="480"/>
        <w:rPr>
          <w:rFonts w:hint="eastAsia"/>
        </w:rPr>
      </w:pPr>
      <w:r>
        <w:rPr>
          <w:rFonts w:hint="eastAsia"/>
        </w:rPr>
        <w:t>2.</w:t>
      </w:r>
      <w:r w:rsidR="00E55668">
        <w:rPr>
          <w:rFonts w:hint="eastAsia"/>
        </w:rPr>
        <w:t>传承模式的脆弱</w:t>
      </w:r>
    </w:p>
    <w:p w14:paraId="282FB72B" w14:textId="29A0EDD2" w:rsidR="00E55668" w:rsidRDefault="00E55668" w:rsidP="005F6C9E">
      <w:pPr>
        <w:snapToGrid w:val="0"/>
        <w:spacing w:line="240" w:lineRule="auto"/>
        <w:ind w:firstLine="420"/>
        <w:rPr>
          <w:rFonts w:hint="eastAsia"/>
        </w:rPr>
      </w:pPr>
      <w:r>
        <w:rPr>
          <w:rFonts w:hint="eastAsia"/>
        </w:rPr>
        <w:t>传承是最大的痛点。像黄田荣这样的老匠人离世后，即便子女接手，也面临巨大压力。一方面，纯手工的竹编耗时极长，一个礼篮可能要做几天，售价却很难匹配工时，经济回报低；另一方面，传统拜师学艺的模式已难以为继。目前虽有进学校的体验课，但大多是浅尝辄止，很难培养出能独立创作的传承人。</w:t>
      </w:r>
    </w:p>
    <w:p w14:paraId="0698A71B" w14:textId="20F8D4E7" w:rsidR="00F031E6" w:rsidRDefault="00F031E6" w:rsidP="00F031E6">
      <w:pPr>
        <w:pStyle w:val="4"/>
        <w:ind w:firstLine="480"/>
        <w:rPr>
          <w:rFonts w:hint="eastAsia"/>
        </w:rPr>
      </w:pPr>
      <w:r>
        <w:rPr>
          <w:rFonts w:hint="eastAsia"/>
        </w:rPr>
        <w:t>3.</w:t>
      </w:r>
      <w:r w:rsidR="00E55668">
        <w:rPr>
          <w:rFonts w:hint="eastAsia"/>
        </w:rPr>
        <w:t>市场化的两难</w:t>
      </w:r>
    </w:p>
    <w:p w14:paraId="4992C4D0" w14:textId="40974757" w:rsidR="00E55668" w:rsidRDefault="00E55668" w:rsidP="005F6C9E">
      <w:pPr>
        <w:snapToGrid w:val="0"/>
        <w:ind w:firstLine="420"/>
        <w:rPr>
          <w:rFonts w:hint="eastAsia"/>
        </w:rPr>
      </w:pPr>
      <w:r>
        <w:rPr>
          <w:rFonts w:hint="eastAsia"/>
        </w:rPr>
        <w:t>纯手工竹编成本高、产量低，走大众市场毫无竞争力。走高端文创路线或定制化（如茶空间装饰、艺术装置）是一条路，但对匠人的设计能力和审美要求很高，很多老匠人并不擅长。最终，多数产品只能依赖本地文化节庆的零星采购，或作为扶贫、非遗项目的礼品，并未真正形成自我造血的商业模式。</w:t>
      </w:r>
    </w:p>
    <w:p w14:paraId="586C1D8B" w14:textId="4714DFC4" w:rsidR="00F031E6" w:rsidRDefault="00F031E6" w:rsidP="00F031E6">
      <w:pPr>
        <w:pStyle w:val="4"/>
        <w:ind w:firstLine="480"/>
        <w:rPr>
          <w:rFonts w:hint="eastAsia"/>
        </w:rPr>
      </w:pPr>
      <w:r>
        <w:rPr>
          <w:rFonts w:hint="eastAsia"/>
        </w:rPr>
        <w:t>4.</w:t>
      </w:r>
      <w:r w:rsidR="00E55668">
        <w:rPr>
          <w:rFonts w:hint="eastAsia"/>
        </w:rPr>
        <w:t>保护行动的价值与局限</w:t>
      </w:r>
    </w:p>
    <w:p w14:paraId="1E953163" w14:textId="246DD46D" w:rsidR="00E55668" w:rsidRDefault="00E55668" w:rsidP="005F6C9E">
      <w:pPr>
        <w:snapToGrid w:val="0"/>
        <w:ind w:firstLine="420"/>
        <w:rPr>
          <w:rFonts w:hint="eastAsia"/>
        </w:rPr>
      </w:pPr>
      <w:r>
        <w:rPr>
          <w:rFonts w:hint="eastAsia"/>
        </w:rPr>
        <w:t>政府将其列为非遗，建立传承基地，学校和社区开设体验课，这些都是积极的保护。但它们更多起到了“博物馆式保存”的作用，能记录技艺、普及认知，却很难让技艺在市场中“活”起来。真正的复兴，或许需要设计师、艺术家和匠人的深度合作，把竹编转化为符合当代审美和功能需求的“新中式”产品。</w:t>
      </w:r>
    </w:p>
    <w:p w14:paraId="1FC8233E" w14:textId="5729206F" w:rsidR="00F031E6" w:rsidRDefault="00F031E6" w:rsidP="00F031E6">
      <w:pPr>
        <w:pStyle w:val="4"/>
        <w:ind w:firstLine="480"/>
        <w:rPr>
          <w:rFonts w:hint="eastAsia"/>
        </w:rPr>
      </w:pPr>
      <w:r>
        <w:rPr>
          <w:rFonts w:hint="eastAsia"/>
        </w:rPr>
        <w:t>5.</w:t>
      </w:r>
      <w:r w:rsidR="00E55668">
        <w:rPr>
          <w:rFonts w:hint="eastAsia"/>
        </w:rPr>
        <w:t>当地政府缺乏重视与政策支持</w:t>
      </w:r>
    </w:p>
    <w:p w14:paraId="5C9463ED" w14:textId="111F77A8" w:rsidR="00E55668" w:rsidRDefault="00E55668" w:rsidP="005F6C9E">
      <w:pPr>
        <w:snapToGrid w:val="0"/>
        <w:ind w:firstLine="420"/>
        <w:rPr>
          <w:rFonts w:hint="eastAsia"/>
        </w:rPr>
      </w:pPr>
      <w:r>
        <w:rPr>
          <w:rFonts w:hint="eastAsia"/>
        </w:rPr>
        <w:t>处于文化旅游建设项目中却缺乏重视，竹编工艺无法得到宣传，大众难以对此进行体验与了解，没有专项成立的项目推动。</w:t>
      </w:r>
    </w:p>
    <w:p w14:paraId="329D6355" w14:textId="2A7CBDAC" w:rsidR="00510D3B" w:rsidRPr="00C76EEF" w:rsidRDefault="00E55668" w:rsidP="005F6C9E">
      <w:pPr>
        <w:snapToGrid w:val="0"/>
        <w:rPr>
          <w:rFonts w:hint="eastAsia"/>
          <w:szCs w:val="21"/>
        </w:rPr>
      </w:pPr>
      <w:r>
        <w:rPr>
          <w:rFonts w:hint="eastAsia"/>
        </w:rPr>
        <w:t xml:space="preserve">    </w:t>
      </w:r>
      <w:r>
        <w:rPr>
          <w:rFonts w:hint="eastAsia"/>
        </w:rPr>
        <w:t>总的来说，伦教竹编的现状就是“活着的化石”——它还没死，有匠人在坚守，有社会关注，但也缺乏蓬勃的生命力。它的价值更多体现在文化记忆和审美层面，而非经济和实用层面。未来，它可能长期处于这种“小而美”的非遗状态，由少数人传承。能否真正复兴，取决于能否找到传统技艺与当代生活接轨的有效接口。</w:t>
      </w:r>
    </w:p>
    <w:p w14:paraId="691BB283" w14:textId="02495776" w:rsidR="00510D3B" w:rsidRPr="00510D3B" w:rsidRDefault="00510D3B" w:rsidP="009D7716">
      <w:pPr>
        <w:pStyle w:val="2"/>
        <w:rPr>
          <w:rFonts w:ascii="Calibri" w:hAnsi="Calibri" w:cs="Times New Roman"/>
          <w:sz w:val="24"/>
          <w:szCs w:val="32"/>
          <w14:ligatures w14:val="none"/>
        </w:rPr>
      </w:pPr>
      <w:bookmarkStart w:id="11" w:name="_Toc226483287"/>
      <w:bookmarkStart w:id="12" w:name="_Toc226583233"/>
      <w:r>
        <w:rPr>
          <w:rFonts w:hint="eastAsia"/>
        </w:rPr>
        <w:t>二</w:t>
      </w:r>
      <w:r w:rsidR="008817A6">
        <w:rPr>
          <w:rFonts w:hint="eastAsia"/>
        </w:rPr>
        <w:t>、</w:t>
      </w:r>
      <w:r w:rsidR="00C76EEF">
        <w:rPr>
          <w:rFonts w:hint="eastAsia"/>
        </w:rPr>
        <w:t>市场分析</w:t>
      </w:r>
      <w:bookmarkEnd w:id="11"/>
      <w:bookmarkEnd w:id="12"/>
    </w:p>
    <w:p w14:paraId="2ECAE42D" w14:textId="77777777" w:rsidR="00C76EEF" w:rsidRPr="00C76EEF" w:rsidRDefault="00C76EEF" w:rsidP="00F031E6">
      <w:pPr>
        <w:pStyle w:val="3"/>
        <w:ind w:firstLine="480"/>
        <w:rPr>
          <w:rFonts w:hint="eastAsia"/>
        </w:rPr>
      </w:pPr>
      <w:bookmarkStart w:id="13" w:name="_Toc226483288"/>
      <w:bookmarkStart w:id="14" w:name="_Toc226583234"/>
      <w:r w:rsidRPr="00C76EEF">
        <w:t>（一）宏观市场环境：政策红利与消费风口双重加持</w:t>
      </w:r>
      <w:bookmarkEnd w:id="13"/>
      <w:bookmarkEnd w:id="14"/>
    </w:p>
    <w:p w14:paraId="3E0C18BD" w14:textId="77777777" w:rsidR="006374C5" w:rsidRPr="006374C5" w:rsidRDefault="006374C5" w:rsidP="00481992">
      <w:pPr>
        <w:widowControl/>
        <w:spacing w:after="0"/>
        <w:ind w:firstLineChars="200" w:firstLine="480"/>
        <w:rPr>
          <w:rFonts w:ascii="Arial" w:hAnsi="Arial" w:cs="Arial"/>
          <w:color w:val="000000"/>
          <w:kern w:val="0"/>
          <w:sz w:val="24"/>
          <w14:ligatures w14:val="none"/>
        </w:rPr>
      </w:pPr>
      <w:r w:rsidRPr="006374C5">
        <w:rPr>
          <w:rFonts w:ascii="Arial" w:hAnsi="Arial" w:cs="Arial"/>
          <w:color w:val="000000"/>
          <w:kern w:val="0"/>
          <w:sz w:val="24"/>
          <w14:ligatures w14:val="none"/>
        </w:rPr>
        <w:t>在国家乡村振兴战略与文化数字化战略的深度推进下，传统非遗手工艺行业迎来顶层设计与市场需求的双向利好。国家层面持续出台《关于推动传统工艺高质量传承发展的通知》《关于进一步加强非物质文化遗产保护工作的意见》等核心政策，明确将传统工艺生产性保护、品牌化发展、文旅融合创新作为重点扶持方向，把非遗保护成效纳入地方发展考核体系，为竹编这类传统技艺的市场化发展提供了坚实的政策支撑。</w:t>
      </w:r>
    </w:p>
    <w:p w14:paraId="711DD523" w14:textId="77777777" w:rsidR="006374C5" w:rsidRDefault="006374C5" w:rsidP="00481992">
      <w:pPr>
        <w:widowControl/>
        <w:spacing w:after="0"/>
        <w:ind w:firstLineChars="200" w:firstLine="480"/>
        <w:rPr>
          <w:rFonts w:ascii="Arial" w:hAnsi="Arial" w:cs="Arial"/>
          <w:color w:val="000000"/>
          <w:kern w:val="0"/>
          <w:sz w:val="24"/>
          <w14:ligatures w14:val="none"/>
        </w:rPr>
      </w:pPr>
      <w:r w:rsidRPr="006374C5">
        <w:rPr>
          <w:rFonts w:ascii="Arial" w:hAnsi="Arial" w:cs="Arial"/>
          <w:color w:val="000000"/>
          <w:kern w:val="0"/>
          <w:sz w:val="24"/>
          <w14:ligatures w14:val="none"/>
        </w:rPr>
        <w:t>地方层面，《佛山市非物质文化遗产保护办法》明确对竹编类传统技艺给予资金、场地、产业配套等专项扶持，鼓励文创开发与跨界融合；顺德区正全力推进</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共生乡村</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建设，通过青田民艺圩、美丽乡村创意大赛等官方平台，为本土传统手工艺搭建了落地场景与产业联动渠道。与此同时，国潮消费持续崛起，非遗相关文创、文旅产品市场年复合增长率超</w:t>
      </w:r>
      <w:r w:rsidRPr="006374C5">
        <w:rPr>
          <w:rFonts w:ascii="Arial" w:hAnsi="Arial" w:cs="Arial"/>
          <w:color w:val="000000"/>
          <w:kern w:val="0"/>
          <w:sz w:val="24"/>
          <w14:ligatures w14:val="none"/>
        </w:rPr>
        <w:t xml:space="preserve"> 30%</w:t>
      </w:r>
      <w:r w:rsidRPr="006374C5">
        <w:rPr>
          <w:rFonts w:ascii="Arial" w:hAnsi="Arial" w:cs="Arial"/>
          <w:color w:val="000000"/>
          <w:kern w:val="0"/>
          <w:sz w:val="24"/>
          <w14:ligatures w14:val="none"/>
        </w:rPr>
        <w:t>，山东临沂</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煎饼花</w:t>
      </w:r>
      <w:r w:rsidRPr="006374C5">
        <w:rPr>
          <w:rFonts w:ascii="Arial" w:hAnsi="Arial" w:cs="Arial"/>
          <w:color w:val="000000"/>
          <w:kern w:val="0"/>
          <w:sz w:val="24"/>
          <w14:ligatures w14:val="none"/>
        </w:rPr>
        <w:t>”</w:t>
      </w:r>
      <w:r w:rsidRPr="006374C5">
        <w:rPr>
          <w:rFonts w:ascii="Arial" w:hAnsi="Arial" w:cs="Arial"/>
          <w:color w:val="000000"/>
          <w:kern w:val="0"/>
          <w:sz w:val="24"/>
          <w14:ligatures w14:val="none"/>
        </w:rPr>
        <w:t>、湘潭石鼓镇油纸伞等多个非遗项目已通过市场化创新实现破圈增长，验证了赛道的商业可行性。粤港澳大湾区作为国内文旅消费核心市场，年接待游客量稳居全国前列，广府非遗作为岭南文化核心载体，拥有庞大的消费基数与未被充分挖掘的市场潜力，为项目发展奠定了良好的宏观环境。</w:t>
      </w:r>
    </w:p>
    <w:p w14:paraId="054E4A81" w14:textId="40D04DDB" w:rsidR="00D3503F" w:rsidRPr="00D3503F" w:rsidRDefault="00D3503F" w:rsidP="00D3503F">
      <w:pPr>
        <w:spacing w:before="100" w:after="60"/>
        <w:jc w:val="center"/>
        <w:rPr>
          <w:rFonts w:hint="eastAsia"/>
        </w:rPr>
      </w:pPr>
      <w:r>
        <w:rPr>
          <w:rFonts w:hint="eastAsia"/>
          <w:noProof/>
        </w:rPr>
        <w:drawing>
          <wp:inline distT="0" distB="0" distL="0" distR="0" wp14:anchorId="52066F2E" wp14:editId="6E90B72E">
            <wp:extent cx="5274310" cy="3076575"/>
            <wp:effectExtent l="0" t="0" r="2540" b="9525"/>
            <wp:docPr id="186971787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7E625E">
        <w:rPr>
          <w:rStyle w:val="af8"/>
          <w:rFonts w:hint="eastAsia"/>
        </w:rPr>
        <w:footnoteReference w:id="1"/>
      </w:r>
    </w:p>
    <w:p w14:paraId="023279D1" w14:textId="77777777" w:rsidR="009D7716" w:rsidRPr="006374C5" w:rsidRDefault="009D7716" w:rsidP="00D3503F">
      <w:pPr>
        <w:widowControl/>
        <w:spacing w:after="0"/>
        <w:rPr>
          <w:rFonts w:ascii="Arial" w:hAnsi="Arial" w:cs="Arial" w:hint="eastAsia"/>
          <w:color w:val="000000"/>
          <w:kern w:val="0"/>
          <w:sz w:val="24"/>
          <w14:ligatures w14:val="none"/>
        </w:rPr>
      </w:pPr>
    </w:p>
    <w:p w14:paraId="51BF5874" w14:textId="572B17CC" w:rsidR="00C76EEF" w:rsidRPr="00C76EEF" w:rsidRDefault="00C76EEF" w:rsidP="00F031E6">
      <w:pPr>
        <w:pStyle w:val="3"/>
        <w:ind w:firstLine="480"/>
        <w:rPr>
          <w:rFonts w:hint="eastAsia"/>
        </w:rPr>
      </w:pPr>
      <w:bookmarkStart w:id="15" w:name="_Toc226483289"/>
      <w:bookmarkStart w:id="16" w:name="_Toc226583235"/>
      <w:r w:rsidRPr="00C76EEF">
        <w:t>（二）行业发展</w:t>
      </w:r>
      <w:r w:rsidR="0068701A">
        <w:rPr>
          <w:rFonts w:hint="eastAsia"/>
        </w:rPr>
        <w:t>瓶颈</w:t>
      </w:r>
      <w:r w:rsidRPr="00C76EEF">
        <w:t>与顺德本土市场空白</w:t>
      </w:r>
      <w:bookmarkEnd w:id="15"/>
      <w:bookmarkEnd w:id="16"/>
    </w:p>
    <w:p w14:paraId="36F05665" w14:textId="77777777" w:rsidR="006374C5" w:rsidRPr="006374C5" w:rsidRDefault="006374C5" w:rsidP="00481992">
      <w:pPr>
        <w:widowControl/>
        <w:spacing w:after="0"/>
        <w:ind w:firstLine="480"/>
        <w:rPr>
          <w:rFonts w:ascii="Arial" w:hAnsi="Arial" w:cs="Arial"/>
          <w:color w:val="000000"/>
          <w:kern w:val="0"/>
          <w:sz w:val="24"/>
          <w14:ligatures w14:val="none"/>
        </w:rPr>
      </w:pPr>
      <w:r w:rsidRPr="006374C5">
        <w:rPr>
          <w:rFonts w:ascii="Arial" w:hAnsi="Arial" w:cs="Arial"/>
          <w:color w:val="000000"/>
          <w:kern w:val="0"/>
          <w:sz w:val="24"/>
          <w14:ligatures w14:val="none"/>
        </w:rPr>
        <w:t>当前国内非遗竹编行业已进入转型关键期，行业普遍存在五大核心痛点，形成了显著的市场供给缺口，同时已有成熟案例验证了痛点的解决路径，但顺德本土尚未形成有效布局：</w:t>
      </w:r>
    </w:p>
    <w:p w14:paraId="54EB10D2" w14:textId="2B2CD8CB" w:rsidR="006374C5" w:rsidRPr="006374C5" w:rsidRDefault="006374C5" w:rsidP="00481992">
      <w:pPr>
        <w:widowControl/>
        <w:numPr>
          <w:ilvl w:val="0"/>
          <w:numId w:val="9"/>
        </w:numPr>
        <w:spacing w:after="0"/>
        <w:ind w:firstLine="482"/>
        <w:rPr>
          <w:rFonts w:ascii="Arial" w:hAnsi="Arial" w:cs="Arial"/>
          <w:color w:val="000000"/>
          <w:kern w:val="0"/>
          <w:sz w:val="24"/>
          <w14:ligatures w14:val="none"/>
        </w:rPr>
      </w:pPr>
      <w:r w:rsidRPr="006374C5">
        <w:rPr>
          <w:rFonts w:ascii="Arial" w:hAnsi="Arial" w:cs="Arial"/>
          <w:b/>
          <w:bCs/>
          <w:color w:val="000000"/>
          <w:kern w:val="0"/>
          <w:sz w:val="24"/>
          <w14:ligatures w14:val="none"/>
        </w:rPr>
        <w:t>产品供需严重错配</w:t>
      </w:r>
      <w:r w:rsidRPr="006374C5">
        <w:rPr>
          <w:rFonts w:ascii="Arial" w:hAnsi="Arial" w:cs="Arial"/>
          <w:color w:val="000000"/>
          <w:kern w:val="0"/>
          <w:sz w:val="24"/>
          <w14:ligatures w14:val="none"/>
        </w:rPr>
        <w:t>：行业主流供给仍以传统农用、日用竹器为主，与当下文旅消费、家居审美、礼品定制的市场需求严重脱节，未能实现传统技艺与现代消费场景的适配。而山东临沂</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蒙阴煎饼</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通过产品形态创新，将传统主食转化为文创礼品，湘潭石鼓镇油纸伞打造</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高端典藏</w:t>
      </w:r>
      <w:r w:rsidRPr="006374C5">
        <w:rPr>
          <w:rFonts w:ascii="Arial" w:hAnsi="Arial" w:cs="Arial"/>
          <w:color w:val="000000"/>
          <w:kern w:val="0"/>
          <w:sz w:val="24"/>
          <w14:ligatures w14:val="none"/>
        </w:rPr>
        <w:t xml:space="preserve"> + </w:t>
      </w:r>
      <w:r w:rsidRPr="006374C5">
        <w:rPr>
          <w:rFonts w:ascii="Arial" w:hAnsi="Arial" w:cs="Arial"/>
          <w:color w:val="000000"/>
          <w:kern w:val="0"/>
          <w:sz w:val="24"/>
          <w14:ligatures w14:val="none"/>
        </w:rPr>
        <w:t>大众文创</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的分级产品矩阵，均已验证了传统手工艺从功能性产品向文化消费产品转型的可行性，顺德竹编产业仍未实现此类产品创新。</w:t>
      </w:r>
    </w:p>
    <w:p w14:paraId="54C34929" w14:textId="77777777" w:rsidR="006374C5" w:rsidRPr="006374C5" w:rsidRDefault="006374C5" w:rsidP="00481992">
      <w:pPr>
        <w:widowControl/>
        <w:numPr>
          <w:ilvl w:val="0"/>
          <w:numId w:val="9"/>
        </w:numPr>
        <w:spacing w:after="0"/>
        <w:ind w:firstLine="482"/>
        <w:rPr>
          <w:rFonts w:ascii="Arial" w:hAnsi="Arial" w:cs="Arial"/>
          <w:color w:val="000000"/>
          <w:kern w:val="0"/>
          <w:sz w:val="24"/>
          <w14:ligatures w14:val="none"/>
        </w:rPr>
      </w:pPr>
      <w:r w:rsidRPr="006374C5">
        <w:rPr>
          <w:rFonts w:ascii="Arial" w:hAnsi="Arial" w:cs="Arial"/>
          <w:b/>
          <w:bCs/>
          <w:color w:val="000000"/>
          <w:kern w:val="0"/>
          <w:sz w:val="24"/>
          <w14:ligatures w14:val="none"/>
        </w:rPr>
        <w:t>产能与技艺的核心矛盾</w:t>
      </w:r>
      <w:r w:rsidRPr="006374C5">
        <w:rPr>
          <w:rFonts w:ascii="Arial" w:hAnsi="Arial" w:cs="Arial"/>
          <w:color w:val="000000"/>
          <w:kern w:val="0"/>
          <w:sz w:val="24"/>
          <w14:ligatures w14:val="none"/>
        </w:rPr>
        <w:t>：纯手工生产模式面临产能低、交付周期长、规模化难度大的问题，而完全工业化生产又会丢失非遗手工的核心价值与文化内核，行业尚未找到兼顾二者的平衡路径。广东信宜竹编工坊通过</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半自动设备完成标准化前置工序、手工完成核心编织环节</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的人机协作模式，已实现规模化交付与技艺坚守的双向平衡，成为行业公认的最优解，但顺德本土竹编作坊仍未应用该模式。</w:t>
      </w:r>
    </w:p>
    <w:p w14:paraId="62DA8229" w14:textId="77777777" w:rsidR="006374C5" w:rsidRPr="006374C5" w:rsidRDefault="006374C5" w:rsidP="00481992">
      <w:pPr>
        <w:widowControl/>
        <w:numPr>
          <w:ilvl w:val="0"/>
          <w:numId w:val="9"/>
        </w:numPr>
        <w:spacing w:after="0"/>
        <w:ind w:firstLine="482"/>
        <w:rPr>
          <w:rFonts w:ascii="Arial" w:hAnsi="Arial" w:cs="Arial"/>
          <w:color w:val="000000"/>
          <w:kern w:val="0"/>
          <w:sz w:val="24"/>
          <w14:ligatures w14:val="none"/>
        </w:rPr>
      </w:pPr>
      <w:r w:rsidRPr="006374C5">
        <w:rPr>
          <w:rFonts w:ascii="Arial" w:hAnsi="Arial" w:cs="Arial"/>
          <w:b/>
          <w:bCs/>
          <w:color w:val="000000"/>
          <w:kern w:val="0"/>
          <w:sz w:val="24"/>
          <w14:ligatures w14:val="none"/>
        </w:rPr>
        <w:t>文旅流量转化低效</w:t>
      </w:r>
      <w:r w:rsidRPr="006374C5">
        <w:rPr>
          <w:rFonts w:ascii="Arial" w:hAnsi="Arial" w:cs="Arial"/>
          <w:color w:val="000000"/>
          <w:kern w:val="0"/>
          <w:sz w:val="24"/>
          <w14:ligatures w14:val="none"/>
        </w:rPr>
        <w:t>：多数非遗手工作坊虽落地于网红文旅街区，但仅能实现游客浅层围观打卡，缺乏深度互动触点与转化链路，无法将天然客流转化为实际消费与品牌传播。上海奉贤区已通过非遗与景区、商圈融合打造沉浸式互动空间，实现了客流激活与市场转化的双向提升，而顺德伦教</w:t>
      </w:r>
      <w:r w:rsidRPr="006374C5">
        <w:rPr>
          <w:rFonts w:ascii="Arial" w:hAnsi="Arial" w:cs="Arial"/>
          <w:color w:val="000000"/>
          <w:kern w:val="0"/>
          <w:sz w:val="24"/>
          <w14:ligatures w14:val="none"/>
        </w:rPr>
        <w:t xml:space="preserve"> 678 </w:t>
      </w:r>
      <w:r w:rsidRPr="006374C5">
        <w:rPr>
          <w:rFonts w:ascii="Arial" w:hAnsi="Arial" w:cs="Arial"/>
          <w:color w:val="000000"/>
          <w:kern w:val="0"/>
          <w:sz w:val="24"/>
          <w14:ligatures w14:val="none"/>
        </w:rPr>
        <w:t>文化街虽拥有千万级文旅客流，却未针对非遗项目打造此类深度互动体系。</w:t>
      </w:r>
    </w:p>
    <w:p w14:paraId="73C037AF" w14:textId="77777777" w:rsidR="006374C5" w:rsidRPr="006374C5" w:rsidRDefault="006374C5" w:rsidP="00481992">
      <w:pPr>
        <w:widowControl/>
        <w:numPr>
          <w:ilvl w:val="0"/>
          <w:numId w:val="9"/>
        </w:numPr>
        <w:spacing w:after="0"/>
        <w:ind w:left="357" w:firstLine="482"/>
        <w:rPr>
          <w:rFonts w:ascii="Arial" w:hAnsi="Arial" w:cs="Arial"/>
          <w:color w:val="000000"/>
          <w:kern w:val="0"/>
          <w:sz w:val="24"/>
          <w14:ligatures w14:val="none"/>
        </w:rPr>
      </w:pPr>
      <w:r w:rsidRPr="006374C5">
        <w:rPr>
          <w:rFonts w:ascii="Arial" w:hAnsi="Arial" w:cs="Arial"/>
          <w:b/>
          <w:bCs/>
          <w:color w:val="000000"/>
          <w:kern w:val="0"/>
          <w:sz w:val="24"/>
          <w14:ligatures w14:val="none"/>
        </w:rPr>
        <w:t>技艺传承断层严峻</w:t>
      </w:r>
      <w:r w:rsidRPr="006374C5">
        <w:rPr>
          <w:rFonts w:ascii="Arial" w:hAnsi="Arial" w:cs="Arial"/>
          <w:color w:val="000000"/>
          <w:kern w:val="0"/>
          <w:sz w:val="24"/>
          <w14:ligatures w14:val="none"/>
        </w:rPr>
        <w:t>：传统师徒制传承门槛高、学习周期长，年轻群体参与意愿低，同时非遗科普缺乏轻量化、大众化的触达渠道，传承的群众基础持续弱化。海南五指山市针对黎锦打造的</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青蓝工程</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名师传艺计划、非遗进校园体系，已验证了标准化技艺拆解与大众化科普对传承破局的价值，顺德竹编仍未建立此类体系化传承模式。</w:t>
      </w:r>
    </w:p>
    <w:p w14:paraId="302517C8" w14:textId="77777777" w:rsidR="006374C5" w:rsidRPr="006374C5" w:rsidRDefault="006374C5" w:rsidP="00481992">
      <w:pPr>
        <w:widowControl/>
        <w:numPr>
          <w:ilvl w:val="0"/>
          <w:numId w:val="9"/>
        </w:numPr>
        <w:spacing w:after="0"/>
        <w:ind w:left="357" w:firstLine="482"/>
        <w:rPr>
          <w:rFonts w:ascii="Arial" w:hAnsi="Arial" w:cs="Arial"/>
          <w:color w:val="000000"/>
          <w:kern w:val="0"/>
          <w:sz w:val="24"/>
          <w14:ligatures w14:val="none"/>
        </w:rPr>
      </w:pPr>
      <w:r w:rsidRPr="006374C5">
        <w:rPr>
          <w:rFonts w:ascii="Arial" w:hAnsi="Arial" w:cs="Arial"/>
          <w:b/>
          <w:bCs/>
          <w:color w:val="000000"/>
          <w:kern w:val="0"/>
          <w:sz w:val="24"/>
          <w14:ligatures w14:val="none"/>
        </w:rPr>
        <w:t>商业模式单一固化</w:t>
      </w:r>
      <w:r w:rsidRPr="006374C5">
        <w:rPr>
          <w:rFonts w:ascii="Arial" w:hAnsi="Arial" w:cs="Arial"/>
          <w:color w:val="000000"/>
          <w:kern w:val="0"/>
          <w:sz w:val="24"/>
          <w14:ligatures w14:val="none"/>
        </w:rPr>
        <w:t>：行业绝大多数参与者仍依赖产品售卖单一盈利模式，未挖掘非遗的体验价值、文化价值、</w:t>
      </w:r>
      <w:r w:rsidRPr="006374C5">
        <w:rPr>
          <w:rFonts w:ascii="Arial" w:hAnsi="Arial" w:cs="Arial"/>
          <w:color w:val="000000"/>
          <w:kern w:val="0"/>
          <w:sz w:val="24"/>
          <w14:ligatures w14:val="none"/>
        </w:rPr>
        <w:t xml:space="preserve">IP </w:t>
      </w:r>
      <w:r w:rsidRPr="006374C5">
        <w:rPr>
          <w:rFonts w:ascii="Arial" w:hAnsi="Arial" w:cs="Arial"/>
          <w:color w:val="000000"/>
          <w:kern w:val="0"/>
          <w:sz w:val="24"/>
          <w14:ligatures w14:val="none"/>
        </w:rPr>
        <w:t>价值，缺乏可持续的多元业态闭环，抗风险能力弱。宁波镇海区</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手艺人部落</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的平台化运营模式、临沂费县手绣</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集中管理</w:t>
      </w:r>
      <w:r w:rsidRPr="006374C5">
        <w:rPr>
          <w:rFonts w:ascii="Arial" w:hAnsi="Arial" w:cs="Arial"/>
          <w:color w:val="000000"/>
          <w:kern w:val="0"/>
          <w:sz w:val="24"/>
          <w14:ligatures w14:val="none"/>
        </w:rPr>
        <w:t xml:space="preserve"> + </w:t>
      </w:r>
      <w:r w:rsidRPr="006374C5">
        <w:rPr>
          <w:rFonts w:ascii="Arial" w:hAnsi="Arial" w:cs="Arial"/>
          <w:color w:val="000000"/>
          <w:kern w:val="0"/>
          <w:sz w:val="24"/>
          <w14:ligatures w14:val="none"/>
        </w:rPr>
        <w:t>分散生产</w:t>
      </w:r>
      <w:r w:rsidRPr="006374C5">
        <w:rPr>
          <w:rFonts w:ascii="Arial" w:hAnsi="Arial" w:cs="Arial"/>
          <w:color w:val="000000"/>
          <w:kern w:val="0"/>
          <w:sz w:val="24"/>
          <w14:ligatures w14:val="none"/>
        </w:rPr>
        <w:t xml:space="preserve">” </w:t>
      </w:r>
      <w:r w:rsidRPr="006374C5">
        <w:rPr>
          <w:rFonts w:ascii="Arial" w:hAnsi="Arial" w:cs="Arial"/>
          <w:color w:val="000000"/>
          <w:kern w:val="0"/>
          <w:sz w:val="24"/>
          <w14:ligatures w14:val="none"/>
        </w:rPr>
        <w:t>的多元业态，已实现非遗项目从单一产品销售向综合服务运营的升级，顺德本土竹编产业仍停留在单一售卖的初级阶段。</w:t>
      </w:r>
    </w:p>
    <w:p w14:paraId="28C50BE7" w14:textId="77777777" w:rsidR="00C76EEF" w:rsidRPr="00C76EEF" w:rsidRDefault="00C76EEF" w:rsidP="00481992">
      <w:pPr>
        <w:widowControl/>
        <w:spacing w:before="100" w:beforeAutospacing="1" w:after="100" w:afterAutospacing="1"/>
        <w:ind w:firstLineChars="200" w:firstLine="480"/>
        <w:rPr>
          <w:rFonts w:ascii="宋体" w:hAnsi="宋体" w:cs="宋体" w:hint="eastAsia"/>
          <w:kern w:val="0"/>
          <w:sz w:val="24"/>
          <w14:ligatures w14:val="none"/>
        </w:rPr>
      </w:pPr>
      <w:r w:rsidRPr="00C76EEF">
        <w:rPr>
          <w:rFonts w:ascii="宋体" w:hAnsi="宋体" w:cs="宋体"/>
          <w:kern w:val="0"/>
          <w:sz w:val="24"/>
          <w14:ligatures w14:val="none"/>
        </w:rPr>
        <w:t>聚焦顺德本土市场，作为“世界美食之都”，顺德年接待游客超千万人次，拥有伦教678文化街等成熟文旅流量入口，也拥有以荣记竹器陈兆荣师傅为代表的、完整保留广府竹编核心技艺的活态非遗资源，但本土竹编产业仍停留在传统手工作坊模式，尚未针对上述行业痛点形成有效的解决方案，也未将竹编非遗与顺德美食、文旅IP进行深度绑定，在非遗文创开发、文旅融合运营、规模化产能适配、技艺活态传承等方面存在显著的市场空白，为项目落地提供了绝佳的市场切入点。</w:t>
      </w:r>
    </w:p>
    <w:p w14:paraId="2A6665AD" w14:textId="77777777" w:rsidR="00C76EEF" w:rsidRPr="00C76EEF" w:rsidRDefault="00C76EEF" w:rsidP="00F031E6">
      <w:pPr>
        <w:pStyle w:val="3"/>
        <w:ind w:firstLine="480"/>
        <w:rPr>
          <w:rFonts w:hint="eastAsia"/>
        </w:rPr>
      </w:pPr>
      <w:bookmarkStart w:id="17" w:name="_Toc226483290"/>
      <w:bookmarkStart w:id="18" w:name="_Toc226583236"/>
      <w:r w:rsidRPr="00C76EEF">
        <w:t>（三）目标客群与未被满足的核心需求</w:t>
      </w:r>
      <w:bookmarkEnd w:id="17"/>
      <w:bookmarkEnd w:id="18"/>
    </w:p>
    <w:p w14:paraId="35575FA3" w14:textId="77777777" w:rsidR="00C76EEF" w:rsidRPr="00C76EEF" w:rsidRDefault="00C76EEF" w:rsidP="00481992">
      <w:pPr>
        <w:widowControl/>
        <w:spacing w:before="100" w:beforeAutospacing="1" w:after="100" w:afterAutospacing="1"/>
        <w:ind w:firstLineChars="200" w:firstLine="480"/>
        <w:rPr>
          <w:rFonts w:ascii="宋体" w:hAnsi="宋体" w:cs="宋体" w:hint="eastAsia"/>
          <w:kern w:val="0"/>
          <w:sz w:val="24"/>
          <w14:ligatures w14:val="none"/>
        </w:rPr>
      </w:pPr>
      <w:r w:rsidRPr="00C76EEF">
        <w:rPr>
          <w:rFonts w:ascii="宋体" w:hAnsi="宋体" w:cs="宋体"/>
          <w:kern w:val="0"/>
          <w:sz w:val="24"/>
          <w14:ligatures w14:val="none"/>
        </w:rPr>
        <w:t>本项目依托顺德核心文旅场景与广府非遗资源，可精准覆盖四大核心客群，各客群均存在未被市场充分满足的核心需求，构成了项目的核心市场机会：</w:t>
      </w:r>
    </w:p>
    <w:p w14:paraId="73FCB61F" w14:textId="77777777" w:rsidR="00C76EEF" w:rsidRPr="00C76EEF" w:rsidRDefault="00C76EEF" w:rsidP="00481992">
      <w:pPr>
        <w:widowControl/>
        <w:numPr>
          <w:ilvl w:val="0"/>
          <w:numId w:val="5"/>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C端文旅消费客群</w:t>
      </w:r>
      <w:r w:rsidRPr="00C76EEF">
        <w:rPr>
          <w:rFonts w:ascii="宋体" w:hAnsi="宋体" w:cs="宋体"/>
          <w:kern w:val="0"/>
          <w:sz w:val="24"/>
          <w14:ligatures w14:val="none"/>
        </w:rPr>
        <w:t>：核心为到访顺德的广佛短途游客、年轻打卡群体、亲子家庭，核心需求是具备顺德本土文化特色的轻量化文旅伴手礼、低门槛的非遗手工体验、有记忆点的沉浸式文旅互动内容，当前市场缺乏适配该需求的标准化产品与服务；</w:t>
      </w:r>
    </w:p>
    <w:p w14:paraId="40E3AF29" w14:textId="77777777" w:rsidR="00C76EEF" w:rsidRPr="00C76EEF" w:rsidRDefault="00C76EEF" w:rsidP="00481992">
      <w:pPr>
        <w:widowControl/>
        <w:numPr>
          <w:ilvl w:val="0"/>
          <w:numId w:val="5"/>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B端商业合作客群</w:t>
      </w:r>
      <w:r w:rsidRPr="00C76EEF">
        <w:rPr>
          <w:rFonts w:ascii="宋体" w:hAnsi="宋体" w:cs="宋体"/>
          <w:kern w:val="0"/>
          <w:sz w:val="24"/>
          <w14:ligatures w14:val="none"/>
        </w:rPr>
        <w:t>：核心为顺德本地头部餐饮品牌、连锁酒店民宿、文旅运营机构，核心需求是融合本土文化特色的定制化伴手礼、场景化软装产品、品牌联名文创，当前市场缺乏能兼顾非遗文化内核、稳定交付能力与设计创新能力的合作方；</w:t>
      </w:r>
    </w:p>
    <w:p w14:paraId="79C380F2" w14:textId="77777777" w:rsidR="00C76EEF" w:rsidRPr="00C76EEF" w:rsidRDefault="00C76EEF" w:rsidP="00481992">
      <w:pPr>
        <w:widowControl/>
        <w:numPr>
          <w:ilvl w:val="0"/>
          <w:numId w:val="5"/>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G端政企合作客群</w:t>
      </w:r>
      <w:r w:rsidRPr="00C76EEF">
        <w:rPr>
          <w:rFonts w:ascii="宋体" w:hAnsi="宋体" w:cs="宋体"/>
          <w:kern w:val="0"/>
          <w:sz w:val="24"/>
          <w14:ligatures w14:val="none"/>
        </w:rPr>
        <w:t>：核心为本地中小学、高校、街道社区及政府相关单位，核心需求是非遗研学课程、团建体验服务、政务文化礼品、乡村振兴相关的产业合作项目，当前市场缺乏体系化、标准化的非遗服务供给；</w:t>
      </w:r>
    </w:p>
    <w:p w14:paraId="5C36C7F0" w14:textId="77777777" w:rsidR="00C76EEF" w:rsidRPr="00C76EEF" w:rsidRDefault="00C76EEF" w:rsidP="00481992">
      <w:pPr>
        <w:widowControl/>
        <w:numPr>
          <w:ilvl w:val="0"/>
          <w:numId w:val="5"/>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村居闲置劳动力客群</w:t>
      </w:r>
      <w:r w:rsidRPr="00C76EEF">
        <w:rPr>
          <w:rFonts w:ascii="宋体" w:hAnsi="宋体" w:cs="宋体"/>
          <w:kern w:val="0"/>
          <w:sz w:val="24"/>
          <w14:ligatures w14:val="none"/>
        </w:rPr>
        <w:t>：核心为顺德本地村居居家闲散老年群体，核心需求是低强度、低门槛的灵活增收渠道，以及能丰富闲暇生活、实现自我价值的社交与精神陪伴场景，当前市场缺乏适配该群体的、标准化的居家灵活就业合作体系。</w:t>
      </w:r>
    </w:p>
    <w:p w14:paraId="3CA11E20" w14:textId="77777777" w:rsidR="00C76EEF" w:rsidRPr="00C76EEF" w:rsidRDefault="00C76EEF" w:rsidP="0068701A">
      <w:pPr>
        <w:pStyle w:val="3"/>
        <w:ind w:firstLine="480"/>
        <w:rPr>
          <w:rFonts w:hint="eastAsia"/>
        </w:rPr>
      </w:pPr>
      <w:bookmarkStart w:id="19" w:name="_Toc226483291"/>
      <w:bookmarkStart w:id="20" w:name="_Toc226583237"/>
      <w:r w:rsidRPr="00C76EEF">
        <w:t>（四）市场竞争格局</w:t>
      </w:r>
      <w:bookmarkEnd w:id="19"/>
      <w:bookmarkEnd w:id="20"/>
    </w:p>
    <w:p w14:paraId="0C0D8699" w14:textId="77777777" w:rsidR="00C76EEF" w:rsidRPr="00C76EEF" w:rsidRDefault="00C76EEF" w:rsidP="00481992">
      <w:pPr>
        <w:widowControl/>
        <w:spacing w:before="100" w:beforeAutospacing="1" w:after="100" w:afterAutospacing="1"/>
        <w:ind w:firstLineChars="200" w:firstLine="480"/>
        <w:rPr>
          <w:rFonts w:ascii="宋体" w:hAnsi="宋体" w:cs="宋体" w:hint="eastAsia"/>
          <w:kern w:val="0"/>
          <w:sz w:val="24"/>
          <w14:ligatures w14:val="none"/>
        </w:rPr>
      </w:pPr>
      <w:r w:rsidRPr="00C76EEF">
        <w:rPr>
          <w:rFonts w:ascii="宋体" w:hAnsi="宋体" w:cs="宋体"/>
          <w:kern w:val="0"/>
          <w:sz w:val="24"/>
          <w14:ligatures w14:val="none"/>
        </w:rPr>
        <w:t>当前粤港澳大湾区非遗竹编市场的参与者主要分为三类，均存在明显的发展短板，未能形成绝对的市场竞争优势，为项目差异化突围提供了充足空间：</w:t>
      </w:r>
    </w:p>
    <w:p w14:paraId="7DF14E4E" w14:textId="77777777" w:rsidR="00C76EEF" w:rsidRPr="00C76EEF" w:rsidRDefault="00C76EEF" w:rsidP="00481992">
      <w:pPr>
        <w:widowControl/>
        <w:numPr>
          <w:ilvl w:val="0"/>
          <w:numId w:val="6"/>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传统手工作坊</w:t>
      </w:r>
      <w:r w:rsidRPr="00C76EEF">
        <w:rPr>
          <w:rFonts w:ascii="宋体" w:hAnsi="宋体" w:cs="宋体"/>
          <w:kern w:val="0"/>
          <w:sz w:val="24"/>
          <w14:ligatures w14:val="none"/>
        </w:rPr>
        <w:t>：以本地老匠人开设的单体店铺为主，掌握核心竹编技艺，但缺乏市场化运营与产品创新能力，产品形态老旧，仅能覆盖极小范围的本地客群，无品牌化、规模化发展能力，是行业主流但市场竞争力极弱；</w:t>
      </w:r>
    </w:p>
    <w:p w14:paraId="2D56056A" w14:textId="77777777" w:rsidR="00C76EEF" w:rsidRPr="00C76EEF" w:rsidRDefault="00C76EEF" w:rsidP="00481992">
      <w:pPr>
        <w:widowControl/>
        <w:numPr>
          <w:ilvl w:val="0"/>
          <w:numId w:val="6"/>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工业化竹制品加工厂</w:t>
      </w:r>
      <w:r w:rsidRPr="00C76EEF">
        <w:rPr>
          <w:rFonts w:ascii="宋体" w:hAnsi="宋体" w:cs="宋体"/>
          <w:kern w:val="0"/>
          <w:sz w:val="24"/>
          <w14:ligatures w14:val="none"/>
        </w:rPr>
        <w:t>：具备规模化生产能力与稳定供应链，但产品以标准化工业竹制品为主，完全丢失了非遗手工的核心价值与文化内核，无品牌溢价，仅能依靠低价竞争，与非遗活化的市场方向完全脱节；</w:t>
      </w:r>
    </w:p>
    <w:p w14:paraId="581A8FBE" w14:textId="77777777" w:rsidR="00C76EEF" w:rsidRPr="00C76EEF" w:rsidRDefault="00C76EEF" w:rsidP="00481992">
      <w:pPr>
        <w:widowControl/>
        <w:numPr>
          <w:ilvl w:val="0"/>
          <w:numId w:val="6"/>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小众非遗文创工作室</w:t>
      </w:r>
      <w:r w:rsidRPr="00C76EEF">
        <w:rPr>
          <w:rFonts w:ascii="宋体" w:hAnsi="宋体" w:cs="宋体"/>
          <w:kern w:val="0"/>
          <w:sz w:val="24"/>
          <w14:ligatures w14:val="none"/>
        </w:rPr>
        <w:t>：具备产品设计与品牌运营能力，多聚焦高端文创赛道，但普遍脱离本土文旅场景，缺乏稳定的线下流量入口，受众面窄，无法实现规模化市场覆盖，也难以带动非遗技艺的大众化传承。</w:t>
      </w:r>
    </w:p>
    <w:p w14:paraId="0E095CDE" w14:textId="77777777" w:rsidR="00C76EEF" w:rsidRPr="00C76EEF" w:rsidRDefault="00C76EEF" w:rsidP="0068701A">
      <w:pPr>
        <w:pStyle w:val="3"/>
        <w:ind w:firstLine="480"/>
        <w:rPr>
          <w:rFonts w:hint="eastAsia"/>
        </w:rPr>
      </w:pPr>
      <w:bookmarkStart w:id="21" w:name="_Toc226483292"/>
      <w:bookmarkStart w:id="22" w:name="_Toc226583238"/>
      <w:r w:rsidRPr="00C76EEF">
        <w:t>（五）项目市场机遇预判</w:t>
      </w:r>
      <w:bookmarkEnd w:id="21"/>
      <w:bookmarkEnd w:id="22"/>
    </w:p>
    <w:p w14:paraId="183C7942" w14:textId="77777777" w:rsidR="00C76EEF" w:rsidRPr="00C76EEF" w:rsidRDefault="00C76EEF" w:rsidP="00481992">
      <w:pPr>
        <w:widowControl/>
        <w:spacing w:before="100" w:beforeAutospacing="1" w:after="100" w:afterAutospacing="1"/>
        <w:ind w:firstLineChars="200" w:firstLine="480"/>
        <w:rPr>
          <w:rFonts w:ascii="宋体" w:hAnsi="宋体" w:cs="宋体" w:hint="eastAsia"/>
          <w:kern w:val="0"/>
          <w:sz w:val="24"/>
          <w14:ligatures w14:val="none"/>
        </w:rPr>
      </w:pPr>
      <w:r w:rsidRPr="00C76EEF">
        <w:rPr>
          <w:rFonts w:ascii="宋体" w:hAnsi="宋体" w:cs="宋体"/>
          <w:kern w:val="0"/>
          <w:sz w:val="24"/>
          <w14:ligatures w14:val="none"/>
        </w:rPr>
        <w:t>基于行业痛点、市场空白、客群需求与竞争格局的综合分析，本项目拥有清晰的市场机遇与广阔的商业前景：</w:t>
      </w:r>
    </w:p>
    <w:p w14:paraId="63048CD3" w14:textId="77777777" w:rsidR="00C76EEF" w:rsidRPr="00C76EEF" w:rsidRDefault="00C76EEF" w:rsidP="00481992">
      <w:pPr>
        <w:widowControl/>
        <w:numPr>
          <w:ilvl w:val="0"/>
          <w:numId w:val="7"/>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短期市场机遇</w:t>
      </w:r>
      <w:r w:rsidRPr="00C76EEF">
        <w:rPr>
          <w:rFonts w:ascii="宋体" w:hAnsi="宋体" w:cs="宋体"/>
          <w:kern w:val="0"/>
          <w:sz w:val="24"/>
          <w14:ligatures w14:val="none"/>
        </w:rPr>
        <w:t>：可依托伦教678文化街的稳定文旅客流，快速填补顺德本土非遗文创与沉浸式文旅体验的市场空白，精准匹配游客、本地商户的核心需求，快速实现营收落地与品牌声量积累，抢占顺德竹编非遗市场化运营的先发优势；</w:t>
      </w:r>
    </w:p>
    <w:p w14:paraId="409B6F2B" w14:textId="77777777" w:rsidR="00C76EEF" w:rsidRPr="00C76EEF" w:rsidRDefault="00C76EEF" w:rsidP="00481992">
      <w:pPr>
        <w:widowControl/>
        <w:numPr>
          <w:ilvl w:val="0"/>
          <w:numId w:val="7"/>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中期市场机遇</w:t>
      </w:r>
      <w:r w:rsidRPr="00C76EEF">
        <w:rPr>
          <w:rFonts w:ascii="宋体" w:hAnsi="宋体" w:cs="宋体"/>
          <w:kern w:val="0"/>
          <w:sz w:val="24"/>
          <w14:ligatures w14:val="none"/>
        </w:rPr>
        <w:t>：可借力粤港澳大湾区国潮消费与文旅融合的风口，从单一竹编产品供给，升级为体系化的非遗文创、研学服务、IP运营综合服务商，覆盖大湾区全维度客群，打造广府竹编领域的头部文创品牌，实现营收规模的持续扩容；</w:t>
      </w:r>
    </w:p>
    <w:p w14:paraId="26048968" w14:textId="77777777" w:rsidR="00C76EEF" w:rsidRPr="00C76EEF" w:rsidRDefault="00C76EEF" w:rsidP="00481992">
      <w:pPr>
        <w:widowControl/>
        <w:numPr>
          <w:ilvl w:val="0"/>
          <w:numId w:val="7"/>
        </w:numPr>
        <w:spacing w:before="100" w:beforeAutospacing="1" w:after="100" w:afterAutospacing="1"/>
        <w:ind w:firstLine="482"/>
        <w:rPr>
          <w:rFonts w:ascii="宋体" w:hAnsi="宋体" w:cs="宋体" w:hint="eastAsia"/>
          <w:kern w:val="0"/>
          <w:sz w:val="24"/>
          <w14:ligatures w14:val="none"/>
        </w:rPr>
      </w:pPr>
      <w:r w:rsidRPr="00C76EEF">
        <w:rPr>
          <w:rFonts w:ascii="宋体" w:hAnsi="宋体" w:cs="宋体"/>
          <w:b/>
          <w:bCs/>
          <w:kern w:val="0"/>
          <w:sz w:val="24"/>
          <w14:ligatures w14:val="none"/>
        </w:rPr>
        <w:t>长期市场机遇</w:t>
      </w:r>
      <w:r w:rsidRPr="00C76EEF">
        <w:rPr>
          <w:rFonts w:ascii="宋体" w:hAnsi="宋体" w:cs="宋体"/>
          <w:kern w:val="0"/>
          <w:sz w:val="24"/>
          <w14:ligatures w14:val="none"/>
        </w:rPr>
        <w:t>：可紧扣国家非遗活化与乡村振兴的长期战略，以荣记竹编为核心，形成可复制、可推广的传统手工艺活化模式，带动顺德本土更多民间手工艺实现市场化发展，在实现商业价值的同时，成为大湾区非遗活化与乡村振兴融合发展的标杆项目，获得持续的政策支持与市场空间。</w:t>
      </w:r>
    </w:p>
    <w:p w14:paraId="27A163C0" w14:textId="4DC679DF" w:rsidR="00510D3B" w:rsidRPr="007E625E" w:rsidRDefault="007E625E" w:rsidP="007E625E">
      <w:pPr>
        <w:spacing w:before="100" w:after="60"/>
        <w:jc w:val="center"/>
        <w:rPr>
          <w:rFonts w:hint="eastAsia"/>
        </w:rPr>
      </w:pPr>
      <w:r>
        <w:rPr>
          <w:b/>
          <w:bCs/>
          <w:color w:val="1F3864"/>
        </w:rPr>
        <w:t>表</w:t>
      </w:r>
      <w:r>
        <w:rPr>
          <w:rFonts w:hint="eastAsia"/>
          <w:b/>
          <w:bCs/>
          <w:color w:val="1F3864"/>
        </w:rPr>
        <w:t>2</w:t>
      </w:r>
      <w:r>
        <w:rPr>
          <w:b/>
          <w:bCs/>
          <w:color w:val="1F3864"/>
        </w:rPr>
        <w:t xml:space="preserve">  </w:t>
      </w:r>
      <w:r w:rsidRPr="007E625E">
        <w:rPr>
          <w:b/>
          <w:bCs/>
          <w:color w:val="1F3864"/>
        </w:rPr>
        <w:t>顺德文旅市场核心数据统计表</w:t>
      </w:r>
    </w:p>
    <w:tbl>
      <w:tblPr>
        <w:tblStyle w:val="4-6"/>
        <w:tblW w:w="5000" w:type="pct"/>
        <w:tblLook w:val="04A0" w:firstRow="1" w:lastRow="0" w:firstColumn="1" w:lastColumn="0" w:noHBand="0" w:noVBand="1"/>
      </w:tblPr>
      <w:tblGrid>
        <w:gridCol w:w="2357"/>
        <w:gridCol w:w="1890"/>
        <w:gridCol w:w="1135"/>
        <w:gridCol w:w="2914"/>
      </w:tblGrid>
      <w:tr w:rsidR="009D7716" w:rsidRPr="009D7716" w14:paraId="64D4B71D" w14:textId="77777777" w:rsidTr="009D77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6705C" w14:textId="77777777" w:rsidR="009D7716" w:rsidRPr="009D7716" w:rsidRDefault="009D7716" w:rsidP="009D7716">
            <w:pPr>
              <w:spacing w:after="160" w:line="278" w:lineRule="auto"/>
              <w:ind w:firstLine="440"/>
              <w:jc w:val="center"/>
            </w:pPr>
            <w:r w:rsidRPr="009D7716">
              <w:t>指标</w:t>
            </w:r>
          </w:p>
        </w:tc>
        <w:tc>
          <w:tcPr>
            <w:tcW w:w="1139" w:type="pct"/>
            <w:hideMark/>
          </w:tcPr>
          <w:p w14:paraId="1DF148A0" w14:textId="77777777" w:rsidR="009D7716" w:rsidRPr="009D7716" w:rsidRDefault="009D7716" w:rsidP="009D7716">
            <w:pPr>
              <w:spacing w:after="160" w:line="278" w:lineRule="auto"/>
              <w:cnfStyle w:val="100000000000" w:firstRow="1" w:lastRow="0" w:firstColumn="0" w:lastColumn="0" w:oddVBand="0" w:evenVBand="0" w:oddHBand="0" w:evenHBand="0" w:firstRowFirstColumn="0" w:firstRowLastColumn="0" w:lastRowFirstColumn="0" w:lastRowLastColumn="0"/>
            </w:pPr>
            <w:r w:rsidRPr="009D7716">
              <w:t xml:space="preserve">2025 </w:t>
            </w:r>
            <w:r w:rsidRPr="009D7716">
              <w:t>年核心数据</w:t>
            </w:r>
          </w:p>
        </w:tc>
        <w:tc>
          <w:tcPr>
            <w:tcW w:w="684" w:type="pct"/>
            <w:hideMark/>
          </w:tcPr>
          <w:p w14:paraId="4C7BD560" w14:textId="77777777" w:rsidR="009D7716" w:rsidRPr="009D7716" w:rsidRDefault="009D7716" w:rsidP="009D7716">
            <w:pPr>
              <w:spacing w:after="160" w:line="278" w:lineRule="auto"/>
              <w:cnfStyle w:val="100000000000" w:firstRow="1" w:lastRow="0" w:firstColumn="0" w:lastColumn="0" w:oddVBand="0" w:evenVBand="0" w:oddHBand="0" w:evenHBand="0" w:firstRowFirstColumn="0" w:firstRowLastColumn="0" w:lastRowFirstColumn="0" w:lastRowLastColumn="0"/>
            </w:pPr>
            <w:r w:rsidRPr="009D7716">
              <w:t>同比增长</w:t>
            </w:r>
          </w:p>
        </w:tc>
        <w:tc>
          <w:tcPr>
            <w:tcW w:w="1756" w:type="pct"/>
            <w:hideMark/>
          </w:tcPr>
          <w:p w14:paraId="45B5A701" w14:textId="77777777" w:rsidR="009D7716" w:rsidRPr="009D7716" w:rsidRDefault="009D7716" w:rsidP="009D7716">
            <w:pPr>
              <w:spacing w:after="160" w:line="278" w:lineRule="auto"/>
              <w:ind w:firstLine="440"/>
              <w:jc w:val="center"/>
              <w:cnfStyle w:val="100000000000" w:firstRow="1" w:lastRow="0" w:firstColumn="0" w:lastColumn="0" w:oddVBand="0" w:evenVBand="0" w:oddHBand="0" w:evenHBand="0" w:firstRowFirstColumn="0" w:firstRowLastColumn="0" w:lastRowFirstColumn="0" w:lastRowLastColumn="0"/>
            </w:pPr>
            <w:r w:rsidRPr="009D7716">
              <w:t>项目适配价值</w:t>
            </w:r>
          </w:p>
        </w:tc>
      </w:tr>
      <w:tr w:rsidR="009D7716" w:rsidRPr="009D7716" w14:paraId="6CD43244" w14:textId="77777777" w:rsidTr="009D7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vAlign w:val="center"/>
            <w:hideMark/>
          </w:tcPr>
          <w:p w14:paraId="4F81C700" w14:textId="77777777" w:rsidR="009D7716" w:rsidRPr="009D7716" w:rsidRDefault="009D7716" w:rsidP="009D7716">
            <w:pPr>
              <w:spacing w:after="160" w:line="278" w:lineRule="auto"/>
              <w:jc w:val="center"/>
            </w:pPr>
            <w:r w:rsidRPr="009D7716">
              <w:t>全年接待游客量</w:t>
            </w:r>
          </w:p>
        </w:tc>
        <w:tc>
          <w:tcPr>
            <w:tcW w:w="1139" w:type="pct"/>
            <w:shd w:val="clear" w:color="auto" w:fill="D9F2D0"/>
            <w:vAlign w:val="center"/>
            <w:hideMark/>
          </w:tcPr>
          <w:p w14:paraId="40BC2151"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预计突破</w:t>
            </w:r>
            <w:r w:rsidRPr="009D7716">
              <w:t xml:space="preserve"> 2100 </w:t>
            </w:r>
            <w:r w:rsidRPr="009D7716">
              <w:t>万人次</w:t>
            </w:r>
          </w:p>
        </w:tc>
        <w:tc>
          <w:tcPr>
            <w:tcW w:w="684" w:type="pct"/>
            <w:shd w:val="clear" w:color="auto" w:fill="D9F2D0"/>
            <w:vAlign w:val="center"/>
            <w:hideMark/>
          </w:tcPr>
          <w:p w14:paraId="0C5703DC"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约</w:t>
            </w:r>
            <w:r w:rsidRPr="009D7716">
              <w:t xml:space="preserve"> 18%</w:t>
            </w:r>
          </w:p>
        </w:tc>
        <w:tc>
          <w:tcPr>
            <w:tcW w:w="1756" w:type="pct"/>
            <w:shd w:val="clear" w:color="auto" w:fill="D9F2D0"/>
            <w:vAlign w:val="center"/>
            <w:hideMark/>
          </w:tcPr>
          <w:p w14:paraId="013BC3D3"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为项目提供稳定的线下文旅客流基本盘</w:t>
            </w:r>
          </w:p>
        </w:tc>
      </w:tr>
      <w:tr w:rsidR="009D7716" w:rsidRPr="009D7716" w14:paraId="3E0C665E" w14:textId="77777777" w:rsidTr="009D7716">
        <w:tc>
          <w:tcPr>
            <w:cnfStyle w:val="001000000000" w:firstRow="0" w:lastRow="0" w:firstColumn="1" w:lastColumn="0" w:oddVBand="0" w:evenVBand="0" w:oddHBand="0" w:evenHBand="0" w:firstRowFirstColumn="0" w:firstRowLastColumn="0" w:lastRowFirstColumn="0" w:lastRowLastColumn="0"/>
            <w:tcW w:w="0" w:type="auto"/>
            <w:shd w:val="clear" w:color="auto" w:fill="D9F2D0"/>
            <w:vAlign w:val="center"/>
            <w:hideMark/>
          </w:tcPr>
          <w:p w14:paraId="239958E3" w14:textId="77777777" w:rsidR="009D7716" w:rsidRPr="009D7716" w:rsidRDefault="009D7716" w:rsidP="009D7716">
            <w:pPr>
              <w:spacing w:after="160" w:line="278" w:lineRule="auto"/>
              <w:jc w:val="center"/>
            </w:pPr>
            <w:r w:rsidRPr="009D7716">
              <w:t>全年旅游总收入</w:t>
            </w:r>
          </w:p>
        </w:tc>
        <w:tc>
          <w:tcPr>
            <w:tcW w:w="1139" w:type="pct"/>
            <w:shd w:val="clear" w:color="auto" w:fill="D9F2D0"/>
            <w:vAlign w:val="center"/>
            <w:hideMark/>
          </w:tcPr>
          <w:p w14:paraId="4CF3B6FC" w14:textId="77777777" w:rsidR="009D7716" w:rsidRPr="009D7716" w:rsidRDefault="009D7716" w:rsidP="009D771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D7716">
              <w:t>约</w:t>
            </w:r>
            <w:r w:rsidRPr="009D7716">
              <w:t xml:space="preserve"> 200 </w:t>
            </w:r>
            <w:r w:rsidRPr="009D7716">
              <w:t>亿元</w:t>
            </w:r>
          </w:p>
        </w:tc>
        <w:tc>
          <w:tcPr>
            <w:tcW w:w="684" w:type="pct"/>
            <w:shd w:val="clear" w:color="auto" w:fill="D9F2D0"/>
            <w:vAlign w:val="center"/>
            <w:hideMark/>
          </w:tcPr>
          <w:p w14:paraId="3CBFB611" w14:textId="77777777" w:rsidR="009D7716" w:rsidRPr="009D7716" w:rsidRDefault="009D7716" w:rsidP="009D771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D7716">
              <w:t>-</w:t>
            </w:r>
          </w:p>
        </w:tc>
        <w:tc>
          <w:tcPr>
            <w:tcW w:w="1756" w:type="pct"/>
            <w:shd w:val="clear" w:color="auto" w:fill="D9F2D0"/>
            <w:vAlign w:val="center"/>
            <w:hideMark/>
          </w:tcPr>
          <w:p w14:paraId="21B87FD2" w14:textId="77777777" w:rsidR="009D7716" w:rsidRPr="009D7716" w:rsidRDefault="009D7716" w:rsidP="009D771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D7716">
              <w:t>文旅消费市场成熟，非遗文创与体验服务具备充足消费潜力</w:t>
            </w:r>
          </w:p>
        </w:tc>
      </w:tr>
      <w:tr w:rsidR="009D7716" w:rsidRPr="009D7716" w14:paraId="3BA803DC" w14:textId="77777777" w:rsidTr="009D7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vAlign w:val="center"/>
            <w:hideMark/>
          </w:tcPr>
          <w:p w14:paraId="7CBFFE22" w14:textId="77777777" w:rsidR="009D7716" w:rsidRPr="009D7716" w:rsidRDefault="009D7716" w:rsidP="009D7716">
            <w:pPr>
              <w:spacing w:after="160" w:line="278" w:lineRule="auto"/>
              <w:jc w:val="center"/>
            </w:pPr>
            <w:r w:rsidRPr="009D7716">
              <w:t>核心文旅街区（</w:t>
            </w:r>
            <w:r w:rsidRPr="009D7716">
              <w:t xml:space="preserve">678 </w:t>
            </w:r>
            <w:r w:rsidRPr="009D7716">
              <w:t>文化街等）年客流</w:t>
            </w:r>
          </w:p>
        </w:tc>
        <w:tc>
          <w:tcPr>
            <w:tcW w:w="1139" w:type="pct"/>
            <w:shd w:val="clear" w:color="auto" w:fill="D9F2D0"/>
            <w:vAlign w:val="center"/>
            <w:hideMark/>
          </w:tcPr>
          <w:p w14:paraId="6C856452"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千万级人次</w:t>
            </w:r>
          </w:p>
        </w:tc>
        <w:tc>
          <w:tcPr>
            <w:tcW w:w="684" w:type="pct"/>
            <w:shd w:val="clear" w:color="auto" w:fill="D9F2D0"/>
            <w:vAlign w:val="center"/>
            <w:hideMark/>
          </w:tcPr>
          <w:p w14:paraId="5466954C"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w:t>
            </w:r>
          </w:p>
        </w:tc>
        <w:tc>
          <w:tcPr>
            <w:tcW w:w="1756" w:type="pct"/>
            <w:shd w:val="clear" w:color="auto" w:fill="D9F2D0"/>
            <w:vAlign w:val="center"/>
            <w:hideMark/>
          </w:tcPr>
          <w:p w14:paraId="7E7A7A05"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项目落地核心场景，可直接承接流量转化</w:t>
            </w:r>
          </w:p>
        </w:tc>
      </w:tr>
      <w:tr w:rsidR="009D7716" w:rsidRPr="009D7716" w14:paraId="2358990E" w14:textId="77777777" w:rsidTr="009D7716">
        <w:tc>
          <w:tcPr>
            <w:cnfStyle w:val="001000000000" w:firstRow="0" w:lastRow="0" w:firstColumn="1" w:lastColumn="0" w:oddVBand="0" w:evenVBand="0" w:oddHBand="0" w:evenHBand="0" w:firstRowFirstColumn="0" w:firstRowLastColumn="0" w:lastRowFirstColumn="0" w:lastRowLastColumn="0"/>
            <w:tcW w:w="0" w:type="auto"/>
            <w:shd w:val="clear" w:color="auto" w:fill="D9F2D0"/>
            <w:vAlign w:val="center"/>
            <w:hideMark/>
          </w:tcPr>
          <w:p w14:paraId="37A8D415" w14:textId="77777777" w:rsidR="009D7716" w:rsidRPr="009D7716" w:rsidRDefault="009D7716" w:rsidP="009D7716">
            <w:pPr>
              <w:spacing w:after="160" w:line="278" w:lineRule="auto"/>
              <w:jc w:val="center"/>
            </w:pPr>
            <w:r w:rsidRPr="009D7716">
              <w:t>星级酒店假期入住率</w:t>
            </w:r>
          </w:p>
        </w:tc>
        <w:tc>
          <w:tcPr>
            <w:tcW w:w="1139" w:type="pct"/>
            <w:shd w:val="clear" w:color="auto" w:fill="D9F2D0"/>
            <w:vAlign w:val="center"/>
            <w:hideMark/>
          </w:tcPr>
          <w:p w14:paraId="62DCF634" w14:textId="77777777" w:rsidR="009D7716" w:rsidRPr="009D7716" w:rsidRDefault="009D7716" w:rsidP="009D771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D7716">
              <w:t>超</w:t>
            </w:r>
            <w:r w:rsidRPr="009D7716">
              <w:t xml:space="preserve"> 90%</w:t>
            </w:r>
          </w:p>
        </w:tc>
        <w:tc>
          <w:tcPr>
            <w:tcW w:w="684" w:type="pct"/>
            <w:shd w:val="clear" w:color="auto" w:fill="D9F2D0"/>
            <w:vAlign w:val="center"/>
            <w:hideMark/>
          </w:tcPr>
          <w:p w14:paraId="51DE1B28" w14:textId="77777777" w:rsidR="009D7716" w:rsidRPr="009D7716" w:rsidRDefault="009D7716" w:rsidP="009D771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D7716">
              <w:t>43.6%</w:t>
            </w:r>
            <w:r w:rsidRPr="009D7716">
              <w:t>（同比）</w:t>
            </w:r>
          </w:p>
        </w:tc>
        <w:tc>
          <w:tcPr>
            <w:tcW w:w="1756" w:type="pct"/>
            <w:shd w:val="clear" w:color="auto" w:fill="D9F2D0"/>
            <w:vAlign w:val="center"/>
            <w:hideMark/>
          </w:tcPr>
          <w:p w14:paraId="50C4A772" w14:textId="77777777" w:rsidR="009D7716" w:rsidRPr="009D7716" w:rsidRDefault="009D7716" w:rsidP="009D771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D7716">
              <w:t xml:space="preserve">B </w:t>
            </w:r>
            <w:r w:rsidRPr="009D7716">
              <w:t>端酒店民宿伴手礼、软装定制合作空间广阔</w:t>
            </w:r>
          </w:p>
        </w:tc>
      </w:tr>
      <w:tr w:rsidR="009D7716" w:rsidRPr="009D7716" w14:paraId="7A7450AD" w14:textId="77777777" w:rsidTr="009D7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F4835B" w14:textId="77777777" w:rsidR="009D7716" w:rsidRPr="009D7716" w:rsidRDefault="009D7716" w:rsidP="009D7716">
            <w:pPr>
              <w:spacing w:after="160" w:line="278" w:lineRule="auto"/>
              <w:jc w:val="center"/>
            </w:pPr>
            <w:r w:rsidRPr="009D7716">
              <w:t>餐饮品牌数量</w:t>
            </w:r>
          </w:p>
        </w:tc>
        <w:tc>
          <w:tcPr>
            <w:tcW w:w="1139" w:type="pct"/>
            <w:vAlign w:val="center"/>
            <w:hideMark/>
          </w:tcPr>
          <w:p w14:paraId="776008A8"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超百家头部餐饮商户</w:t>
            </w:r>
          </w:p>
        </w:tc>
        <w:tc>
          <w:tcPr>
            <w:tcW w:w="684" w:type="pct"/>
            <w:vAlign w:val="center"/>
            <w:hideMark/>
          </w:tcPr>
          <w:p w14:paraId="3A3903A0"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w:t>
            </w:r>
          </w:p>
        </w:tc>
        <w:tc>
          <w:tcPr>
            <w:tcW w:w="1756" w:type="pct"/>
            <w:vAlign w:val="center"/>
            <w:hideMark/>
          </w:tcPr>
          <w:p w14:paraId="384CEEDC" w14:textId="77777777" w:rsidR="009D7716" w:rsidRPr="009D7716" w:rsidRDefault="009D7716" w:rsidP="009D771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D7716">
              <w:t>顺德美食</w:t>
            </w:r>
            <w:r w:rsidRPr="009D7716">
              <w:t xml:space="preserve"> IP </w:t>
            </w:r>
            <w:r w:rsidRPr="009D7716">
              <w:t>联名、定制化伴手礼核心合作客群</w:t>
            </w:r>
          </w:p>
        </w:tc>
      </w:tr>
    </w:tbl>
    <w:p w14:paraId="446F7B8C" w14:textId="77777777" w:rsidR="009D7716" w:rsidRPr="009D7716" w:rsidRDefault="009D7716">
      <w:pPr>
        <w:ind w:firstLine="440"/>
        <w:rPr>
          <w:rFonts w:hint="eastAsia"/>
          <w:u w:val="thick"/>
        </w:rPr>
      </w:pPr>
    </w:p>
    <w:p w14:paraId="7B5F3634" w14:textId="77777777" w:rsidR="00510D3B" w:rsidRDefault="00510D3B">
      <w:pPr>
        <w:pBdr>
          <w:bottom w:val="single" w:sz="6" w:space="1" w:color="auto"/>
        </w:pBdr>
        <w:ind w:firstLine="440"/>
        <w:rPr>
          <w:rFonts w:hint="eastAsia"/>
          <w:u w:val="thick"/>
        </w:rPr>
      </w:pPr>
    </w:p>
    <w:p w14:paraId="72FE7911" w14:textId="77777777" w:rsidR="00510D3B" w:rsidRPr="00510D3B" w:rsidRDefault="00510D3B" w:rsidP="009D7716">
      <w:pPr>
        <w:pStyle w:val="2"/>
        <w:rPr>
          <w:rFonts w:hint="eastAsia"/>
        </w:rPr>
      </w:pPr>
      <w:bookmarkStart w:id="23" w:name="_Toc226483293"/>
      <w:bookmarkStart w:id="24" w:name="_Toc226583239"/>
      <w:r w:rsidRPr="00510D3B">
        <w:t>三、项目改进与创新设计方案</w:t>
      </w:r>
      <w:bookmarkEnd w:id="23"/>
      <w:bookmarkEnd w:id="24"/>
    </w:p>
    <w:p w14:paraId="27777BAF" w14:textId="77777777" w:rsidR="00510D3B" w:rsidRPr="00E55668" w:rsidRDefault="00510D3B" w:rsidP="00F031E6">
      <w:pPr>
        <w:pStyle w:val="3"/>
        <w:ind w:firstLine="480"/>
        <w:rPr>
          <w:rFonts w:hint="eastAsia"/>
        </w:rPr>
      </w:pPr>
      <w:bookmarkStart w:id="25" w:name="_Toc226483294"/>
      <w:bookmarkStart w:id="26" w:name="_Toc226583240"/>
      <w:r w:rsidRPr="00E55668">
        <w:t>（一）项目核心定位</w:t>
      </w:r>
      <w:bookmarkEnd w:id="25"/>
      <w:bookmarkEnd w:id="26"/>
    </w:p>
    <w:p w14:paraId="2DD0C1D1" w14:textId="77777777" w:rsidR="00510D3B" w:rsidRPr="00693969" w:rsidRDefault="00510D3B" w:rsidP="00481992">
      <w:pPr>
        <w:ind w:firstLineChars="200" w:firstLine="440"/>
        <w:rPr>
          <w:rFonts w:hint="eastAsia"/>
        </w:rPr>
      </w:pPr>
      <w:r w:rsidRPr="00693969">
        <w:t>本项目以顺德荣记竹器为核心，打造</w:t>
      </w:r>
      <w:r w:rsidRPr="00693969">
        <w:t>“</w:t>
      </w:r>
      <w:r w:rsidRPr="00693969">
        <w:t>非遗守艺</w:t>
      </w:r>
      <w:r w:rsidRPr="00693969">
        <w:t>+</w:t>
      </w:r>
      <w:r w:rsidRPr="00693969">
        <w:t>青年传承</w:t>
      </w:r>
      <w:r w:rsidRPr="00693969">
        <w:t>+</w:t>
      </w:r>
      <w:r w:rsidRPr="00693969">
        <w:t>数字创新</w:t>
      </w:r>
      <w:r w:rsidRPr="00693969">
        <w:t>+</w:t>
      </w:r>
      <w:r w:rsidRPr="00693969">
        <w:t>乡村振兴</w:t>
      </w:r>
      <w:r w:rsidRPr="00693969">
        <w:t>”</w:t>
      </w:r>
      <w:r w:rsidRPr="00693969">
        <w:t>四位一体的广府竹编活化项目。依托大学生团队的设计、运营、数字技术优势，破解传承断层、供需错配、流量转化、圈层触达四大核心痛点，打造顺德非遗活化标杆，助力顺德共生乡村建设，兼顾社会价值与经济价值，充分发挥中华优秀传统文化优势，挖掘非遗手艺的新时代价值，传承好顺德荣记竹器的非遗手艺。</w:t>
      </w:r>
    </w:p>
    <w:p w14:paraId="3CA82F37" w14:textId="77777777" w:rsidR="00510D3B" w:rsidRPr="00693969" w:rsidRDefault="00510D3B" w:rsidP="00F031E6">
      <w:pPr>
        <w:pStyle w:val="3"/>
        <w:ind w:firstLine="480"/>
        <w:rPr>
          <w:rFonts w:hint="eastAsia"/>
        </w:rPr>
      </w:pPr>
      <w:bookmarkStart w:id="27" w:name="_Toc226483295"/>
      <w:bookmarkStart w:id="28" w:name="_Toc226583241"/>
      <w:r w:rsidRPr="00693969">
        <w:t>（二）核心创新设计方案</w:t>
      </w:r>
      <w:bookmarkEnd w:id="27"/>
      <w:bookmarkEnd w:id="28"/>
    </w:p>
    <w:p w14:paraId="1B2824FA" w14:textId="77777777" w:rsidR="00510D3B" w:rsidRPr="00693969" w:rsidRDefault="00510D3B" w:rsidP="00F031E6">
      <w:pPr>
        <w:pStyle w:val="4"/>
        <w:ind w:firstLine="480"/>
        <w:rPr>
          <w:rFonts w:hint="eastAsia"/>
        </w:rPr>
      </w:pPr>
      <w:r w:rsidRPr="00693969">
        <w:t xml:space="preserve">1. </w:t>
      </w:r>
      <w:r w:rsidRPr="00693969">
        <w:t>产品体系创新：三维度产品矩阵，破解供需错配痛点</w:t>
      </w:r>
    </w:p>
    <w:p w14:paraId="6E1F560C" w14:textId="77777777" w:rsidR="00510D3B" w:rsidRPr="00693969" w:rsidRDefault="00510D3B" w:rsidP="00510D3B">
      <w:pPr>
        <w:ind w:firstLineChars="200" w:firstLine="440"/>
        <w:rPr>
          <w:rFonts w:hint="eastAsia"/>
        </w:rPr>
      </w:pPr>
      <w:r w:rsidRPr="00693969">
        <w:t>以</w:t>
      </w:r>
      <w:r w:rsidRPr="00693969">
        <w:t>“</w:t>
      </w:r>
      <w:r w:rsidRPr="00693969">
        <w:t>守艺不丢本，创新不离魂</w:t>
      </w:r>
      <w:r w:rsidRPr="00693969">
        <w:t>”</w:t>
      </w:r>
      <w:r w:rsidRPr="00693969">
        <w:t>为原则，打造分层产品体系，兼顾技艺传承与市场需求，同步延伸数字文创的新商业宣传赛道：</w:t>
      </w:r>
    </w:p>
    <w:p w14:paraId="4334F249" w14:textId="45F1E09E" w:rsidR="00510D3B" w:rsidRPr="00693969" w:rsidRDefault="009735C9" w:rsidP="00481992">
      <w:pPr>
        <w:rPr>
          <w:rFonts w:hint="eastAsia"/>
        </w:rPr>
      </w:pPr>
      <w:r>
        <w:rPr>
          <w:rFonts w:hint="eastAsia"/>
        </w:rPr>
        <w:t>1.</w:t>
      </w:r>
      <w:r w:rsidR="00510D3B" w:rsidRPr="00693969">
        <w:t>非遗手艺根基层面：传统工艺大师制作</w:t>
      </w:r>
    </w:p>
    <w:p w14:paraId="613FB1F6" w14:textId="77777777" w:rsidR="00510D3B" w:rsidRPr="00693969" w:rsidRDefault="00510D3B" w:rsidP="00510D3B">
      <w:pPr>
        <w:ind w:firstLineChars="200" w:firstLine="440"/>
        <w:rPr>
          <w:rFonts w:hint="eastAsia"/>
        </w:rPr>
      </w:pPr>
      <w:r w:rsidRPr="00693969">
        <w:t>保留陈兆荣师傅传统核心技艺，打造传统竹器典藏产品（传统虾笼、广府饭篮、民俗竹筛等），主打非遗收藏、民俗展览赛道，守住技艺本源，同时提升品牌价值，打造品牌核心壁垒。购买产品可解锁对应</w:t>
      </w:r>
      <w:r w:rsidRPr="00693969">
        <w:t>1:1</w:t>
      </w:r>
      <w:r w:rsidRPr="00693969">
        <w:t>复刻的数字藏品，提升收藏价值与传播性。</w:t>
      </w:r>
    </w:p>
    <w:p w14:paraId="639B033B" w14:textId="01C4B44B" w:rsidR="00510D3B" w:rsidRPr="00693969" w:rsidRDefault="00510D3B" w:rsidP="00481992">
      <w:pPr>
        <w:rPr>
          <w:rFonts w:hint="eastAsia"/>
        </w:rPr>
      </w:pPr>
      <w:r w:rsidRPr="00693969">
        <w:t xml:space="preserve"> </w:t>
      </w:r>
      <w:r w:rsidR="009735C9">
        <w:rPr>
          <w:rFonts w:hint="eastAsia"/>
        </w:rPr>
        <w:t>2.</w:t>
      </w:r>
      <w:r w:rsidRPr="00693969">
        <w:t>商业营收层面：现代文创日用</w:t>
      </w:r>
    </w:p>
    <w:p w14:paraId="4CD7D89B" w14:textId="77777777" w:rsidR="00510D3B" w:rsidRPr="00693969" w:rsidRDefault="00510D3B" w:rsidP="00510D3B">
      <w:pPr>
        <w:ind w:firstLineChars="200" w:firstLine="440"/>
        <w:rPr>
          <w:rFonts w:hint="eastAsia"/>
        </w:rPr>
      </w:pPr>
      <w:r w:rsidRPr="00693969">
        <w:t>联合高校设计</w:t>
      </w:r>
      <w:r>
        <w:rPr>
          <w:rFonts w:hint="eastAsia"/>
        </w:rPr>
        <w:t>以及</w:t>
      </w:r>
      <w:r>
        <w:rPr>
          <w:rFonts w:hint="eastAsia"/>
        </w:rPr>
        <w:t>AIGC</w:t>
      </w:r>
      <w:r>
        <w:rPr>
          <w:rFonts w:hint="eastAsia"/>
        </w:rPr>
        <w:t>辅助设计</w:t>
      </w:r>
      <w:r w:rsidRPr="00693969">
        <w:t>，开发适配当下消费需求的轻量化文创产品，覆盖三大核心赛道：</w:t>
      </w:r>
    </w:p>
    <w:p w14:paraId="0F9D9AE9" w14:textId="77777777" w:rsidR="00510D3B" w:rsidRPr="00693969" w:rsidRDefault="00510D3B" w:rsidP="00510D3B">
      <w:pPr>
        <w:ind w:firstLineChars="200" w:firstLine="440"/>
        <w:rPr>
          <w:rFonts w:hint="eastAsia"/>
        </w:rPr>
      </w:pPr>
      <w:r w:rsidRPr="00693969">
        <w:t xml:space="preserve">① </w:t>
      </w:r>
      <w:r w:rsidRPr="00693969">
        <w:t>文旅伴手礼赛道：顺德美食联名款（鱼生专用竹盘、双皮奶竹制甜品碗、龙舟主题竹编挂件等），打造</w:t>
      </w:r>
      <w:r w:rsidRPr="00693969">
        <w:t>678</w:t>
      </w:r>
      <w:r w:rsidRPr="00693969">
        <w:t>文化街专属打卡伴手礼，低客单价、易携带，提升游客转化率；</w:t>
      </w:r>
    </w:p>
    <w:p w14:paraId="2C4CA600" w14:textId="77777777" w:rsidR="00510D3B" w:rsidRPr="00693969" w:rsidRDefault="00510D3B" w:rsidP="00510D3B">
      <w:pPr>
        <w:ind w:firstLineChars="200" w:firstLine="440"/>
        <w:rPr>
          <w:rFonts w:hint="eastAsia"/>
        </w:rPr>
      </w:pPr>
      <w:r w:rsidRPr="00693969">
        <w:t xml:space="preserve">② </w:t>
      </w:r>
      <w:r w:rsidRPr="00693969">
        <w:t>家居生活赛道：新中式竹编家居产品（茶席、收纳筐、台灯、香插等），适配新中式、侘寂风家居审美，主打线上电商、家居集合店渠道；</w:t>
      </w:r>
    </w:p>
    <w:p w14:paraId="1389212C" w14:textId="77777777" w:rsidR="00510D3B" w:rsidRPr="00693969" w:rsidRDefault="00510D3B" w:rsidP="00510D3B">
      <w:pPr>
        <w:ind w:firstLineChars="200" w:firstLine="440"/>
        <w:rPr>
          <w:rFonts w:hint="eastAsia"/>
        </w:rPr>
      </w:pPr>
      <w:r w:rsidRPr="00693969">
        <w:t xml:space="preserve">③ </w:t>
      </w:r>
      <w:r w:rsidRPr="00693969">
        <w:t>企业定制赛道：为文旅、本地餐饮、酒店民宿提供专属文创、伴手礼定制，扩大宣传规模基本面，增加文创产品订购量，实现批量订单营收。针对企业批量定制订单，引进半自动开篾、裁切、定型设备完成标准化部件生产，核心编织、收口等非遗核心工艺仍由匠人手工完成，在坚守技艺本源的前提下大幅提升产能，实现规模化交付，同时降低单位生产成本，保障批量订单的交付效率与品质稳定性。</w:t>
      </w:r>
    </w:p>
    <w:p w14:paraId="0ECA604A" w14:textId="6657AB55" w:rsidR="00510D3B" w:rsidRPr="00693969" w:rsidRDefault="00510D3B" w:rsidP="00481992">
      <w:pPr>
        <w:rPr>
          <w:rFonts w:hint="eastAsia"/>
        </w:rPr>
      </w:pPr>
      <w:r w:rsidRPr="00693969">
        <w:t xml:space="preserve"> </w:t>
      </w:r>
      <w:r w:rsidR="009735C9">
        <w:rPr>
          <w:rFonts w:hint="eastAsia"/>
        </w:rPr>
        <w:t>3.</w:t>
      </w:r>
      <w:r w:rsidRPr="00693969">
        <w:t>文化商业引流层面：低难度手工</w:t>
      </w:r>
      <w:r w:rsidRPr="00693969">
        <w:t>DIY</w:t>
      </w:r>
      <w:r w:rsidRPr="00693969">
        <w:t>体验材料包</w:t>
      </w:r>
    </w:p>
    <w:p w14:paraId="04DCBF6B" w14:textId="77777777" w:rsidR="00510D3B" w:rsidRPr="00693969" w:rsidRDefault="00510D3B" w:rsidP="00510D3B">
      <w:pPr>
        <w:ind w:firstLineChars="200" w:firstLine="440"/>
        <w:rPr>
          <w:rFonts w:hint="eastAsia"/>
        </w:rPr>
      </w:pPr>
      <w:r w:rsidRPr="00693969">
        <w:t>拆解竹编基础技艺，开发标准化</w:t>
      </w:r>
      <w:r w:rsidRPr="00693969">
        <w:t>DIY</w:t>
      </w:r>
      <w:r w:rsidRPr="00693969">
        <w:t>材料包（竹编书签、钥匙扣、杯垫、小灯笼等），引进半自动开篾、打磨、裁切设备完成材料包内标准化篾条、配件的规模化生产，保证产品规格统一、品质稳定，大幅提升产能的同时进一步降低手工入门门槛，通过低难度的手工</w:t>
      </w:r>
      <w:r w:rsidRPr="00693969">
        <w:t>diy</w:t>
      </w:r>
      <w:r w:rsidRPr="00693969">
        <w:t>，能在大规模使更多人了解顺德荣记竹器，加大宣传范围，增加体验感。与厂商合作大规模推出手工文创产品，发挥规模经济效应。</w:t>
      </w:r>
    </w:p>
    <w:p w14:paraId="23A818C1" w14:textId="6A13D6C5" w:rsidR="00510D3B" w:rsidRPr="00693969" w:rsidRDefault="00510D3B" w:rsidP="00481992">
      <w:pPr>
        <w:rPr>
          <w:rFonts w:hint="eastAsia"/>
        </w:rPr>
      </w:pPr>
      <w:r w:rsidRPr="004024EE">
        <w:t xml:space="preserve"> </w:t>
      </w:r>
      <w:r w:rsidR="009735C9">
        <w:rPr>
          <w:rFonts w:hint="eastAsia"/>
        </w:rPr>
        <w:t>4.</w:t>
      </w:r>
      <w:r w:rsidR="005F2344" w:rsidRPr="005F2344">
        <w:t>银发灵活就业层面：村居银发代工增收</w:t>
      </w:r>
    </w:p>
    <w:p w14:paraId="02CA7663" w14:textId="77777777" w:rsidR="00510D3B" w:rsidRDefault="00510D3B" w:rsidP="00510D3B">
      <w:pPr>
        <w:ind w:firstLineChars="200" w:firstLine="440"/>
        <w:rPr>
          <w:rFonts w:hint="eastAsia"/>
        </w:rPr>
      </w:pPr>
      <w:r w:rsidRPr="001272AA">
        <w:t>聚焦顺德村居居家闲散老年群体的精神陪伴与灵活增收需求，依托项目标准化技艺拆解与半自动设备配套，打造银发居家代工体系。通过半自动设备完成高风险的开篾、裁切等前置工序，拆解出低强度、易上手的基础编织、配件组装工序，制作成居家代工物料包。联动村居搭建物料收发、技能培训、按件结算体系，让老人居家即可参与制作，既能丰富闲暇生活、排解独居无聊，又能获得稳定收入，同时扩大项目产能，拓宽非遗传承群众基础。</w:t>
      </w:r>
    </w:p>
    <w:p w14:paraId="2C2C7860" w14:textId="77777777" w:rsidR="00510D3B" w:rsidRPr="00693969" w:rsidRDefault="00510D3B" w:rsidP="00F031E6">
      <w:pPr>
        <w:pStyle w:val="4"/>
        <w:ind w:firstLine="480"/>
        <w:rPr>
          <w:rFonts w:hint="eastAsia"/>
        </w:rPr>
      </w:pPr>
      <w:r w:rsidRPr="00693969">
        <w:t xml:space="preserve">2. </w:t>
      </w:r>
      <w:r w:rsidRPr="00693969">
        <w:t>品牌与流量运营创新：线上线下全渠道体系，破解流量转化痛点</w:t>
      </w:r>
    </w:p>
    <w:p w14:paraId="4112CE7F" w14:textId="77777777" w:rsidR="00510D3B" w:rsidRPr="00693969" w:rsidRDefault="00510D3B" w:rsidP="00510D3B">
      <w:pPr>
        <w:ind w:firstLineChars="200" w:firstLine="440"/>
        <w:rPr>
          <w:rFonts w:hint="eastAsia"/>
        </w:rPr>
      </w:pPr>
      <w:r w:rsidRPr="00693969">
        <w:t>以「荣记竹编</w:t>
      </w:r>
      <w:r w:rsidRPr="00693969">
        <w:t>·</w:t>
      </w:r>
      <w:r w:rsidRPr="00693969">
        <w:t>指尖守艺」微信小程序为核心纽带，打通线下文旅场景与线上传播矩阵，实现客流从</w:t>
      </w:r>
      <w:r w:rsidRPr="00693969">
        <w:t>“</w:t>
      </w:r>
      <w:r w:rsidRPr="00693969">
        <w:t>路过围观</w:t>
      </w:r>
      <w:r w:rsidRPr="00693969">
        <w:t>”</w:t>
      </w:r>
      <w:r w:rsidRPr="00693969">
        <w:t>到</w:t>
      </w:r>
      <w:r w:rsidRPr="00693969">
        <w:t>“</w:t>
      </w:r>
      <w:r w:rsidRPr="00693969">
        <w:t>深度参与</w:t>
      </w:r>
      <w:r w:rsidRPr="00693969">
        <w:t>”</w:t>
      </w:r>
      <w:r w:rsidRPr="00693969">
        <w:t>再到</w:t>
      </w:r>
      <w:r w:rsidRPr="00693969">
        <w:t>“</w:t>
      </w:r>
      <w:r w:rsidRPr="00693969">
        <w:t>消费转化</w:t>
      </w:r>
      <w:r w:rsidRPr="00693969">
        <w:t>”</w:t>
      </w:r>
      <w:r w:rsidRPr="00693969">
        <w:t>的全链路闭环：</w:t>
      </w:r>
    </w:p>
    <w:p w14:paraId="0988C3E5" w14:textId="44632316" w:rsidR="00510D3B" w:rsidRPr="00693969" w:rsidRDefault="00510D3B" w:rsidP="005F6C9E">
      <w:pPr>
        <w:rPr>
          <w:rFonts w:hint="eastAsia"/>
        </w:rPr>
      </w:pPr>
      <w:r w:rsidRPr="00043276">
        <w:t xml:space="preserve"> </w:t>
      </w:r>
      <w:r w:rsidR="00043276" w:rsidRPr="00043276">
        <w:rPr>
          <w:rFonts w:hint="eastAsia"/>
        </w:rPr>
        <w:t>1.</w:t>
      </w:r>
      <w:r w:rsidRPr="00693969">
        <w:t>品牌</w:t>
      </w:r>
      <w:r w:rsidRPr="00693969">
        <w:t>IP</w:t>
      </w:r>
      <w:r w:rsidRPr="00693969">
        <w:t>打造</w:t>
      </w:r>
    </w:p>
    <w:p w14:paraId="5ECFCEEE" w14:textId="77777777" w:rsidR="00510D3B" w:rsidRPr="00693969" w:rsidRDefault="00510D3B" w:rsidP="00510D3B">
      <w:pPr>
        <w:ind w:firstLineChars="200" w:firstLine="440"/>
        <w:rPr>
          <w:rFonts w:hint="eastAsia"/>
        </w:rPr>
      </w:pPr>
      <w:r w:rsidRPr="00693969">
        <w:t>以</w:t>
      </w:r>
      <w:r w:rsidRPr="00693969">
        <w:t>“</w:t>
      </w:r>
      <w:r w:rsidRPr="00693969">
        <w:t>荣记竹器</w:t>
      </w:r>
      <w:r w:rsidRPr="00693969">
        <w:t>·80</w:t>
      </w:r>
      <w:r w:rsidRPr="00693969">
        <w:t>载广府竹编守艺人</w:t>
      </w:r>
      <w:r w:rsidRPr="00693969">
        <w:t>”</w:t>
      </w:r>
      <w:r w:rsidRPr="00693969">
        <w:t>为核心，打造专属品牌视觉体系，提炼核心品牌故事</w:t>
      </w:r>
      <w:r w:rsidRPr="00693969">
        <w:t>——“</w:t>
      </w:r>
      <w:r w:rsidRPr="00693969">
        <w:t>一根青竹，七十载坚守，让顺德竹编活在当下</w:t>
      </w:r>
      <w:r w:rsidRPr="00693969">
        <w:t>”</w:t>
      </w:r>
      <w:r w:rsidRPr="00693969">
        <w:t>，强化非遗匠人情怀与顺德本土文化标签，形成差异化品牌认知，所有品牌内容同步植入小程序剧情与玩法中，实现沉浸式品牌传递。</w:t>
      </w:r>
    </w:p>
    <w:p w14:paraId="654256C7" w14:textId="4333A486" w:rsidR="00510D3B" w:rsidRPr="00693969" w:rsidRDefault="00043276" w:rsidP="005F6C9E">
      <w:pPr>
        <w:rPr>
          <w:rFonts w:hint="eastAsia"/>
        </w:rPr>
      </w:pPr>
      <w:r w:rsidRPr="00043276">
        <w:rPr>
          <w:rFonts w:hint="eastAsia"/>
        </w:rPr>
        <w:t>2.</w:t>
      </w:r>
      <w:r w:rsidR="00510D3B" w:rsidRPr="00043276">
        <w:t xml:space="preserve"> </w:t>
      </w:r>
      <w:r w:rsidR="00510D3B" w:rsidRPr="00693969">
        <w:t>线下沉浸式门店与虚实联动升级</w:t>
      </w:r>
    </w:p>
    <w:p w14:paraId="3D07F3B9" w14:textId="77777777" w:rsidR="00510D3B" w:rsidRPr="00693969" w:rsidRDefault="00510D3B" w:rsidP="00510D3B">
      <w:pPr>
        <w:ind w:firstLineChars="200" w:firstLine="440"/>
        <w:rPr>
          <w:rFonts w:hint="eastAsia"/>
        </w:rPr>
      </w:pPr>
      <w:r w:rsidRPr="00693969">
        <w:t>针对</w:t>
      </w:r>
      <w:r w:rsidRPr="00693969">
        <w:t>678</w:t>
      </w:r>
      <w:r w:rsidRPr="00693969">
        <w:t>文化街门店，打造</w:t>
      </w:r>
      <w:r w:rsidRPr="00693969">
        <w:t>“</w:t>
      </w:r>
      <w:r w:rsidRPr="00693969">
        <w:t>展示</w:t>
      </w:r>
      <w:r w:rsidRPr="00693969">
        <w:t>+</w:t>
      </w:r>
      <w:r w:rsidRPr="00693969">
        <w:t>体验</w:t>
      </w:r>
      <w:r w:rsidRPr="00693969">
        <w:t>+</w:t>
      </w:r>
      <w:r w:rsidRPr="00693969">
        <w:t>互动</w:t>
      </w:r>
      <w:r w:rsidRPr="00693969">
        <w:t>+</w:t>
      </w:r>
      <w:r w:rsidRPr="00693969">
        <w:t>消费</w:t>
      </w:r>
      <w:r w:rsidRPr="00693969">
        <w:t>”</w:t>
      </w:r>
      <w:r w:rsidRPr="00693969">
        <w:t>四位一体的沉浸式空间，同步绑定整条文化街场景，实现客流深度激活：</w:t>
      </w:r>
    </w:p>
    <w:p w14:paraId="751DDB77" w14:textId="77777777" w:rsidR="00510D3B" w:rsidRPr="00693969" w:rsidRDefault="00510D3B" w:rsidP="00510D3B">
      <w:pPr>
        <w:ind w:firstLineChars="200" w:firstLine="440"/>
        <w:rPr>
          <w:rFonts w:hint="eastAsia"/>
        </w:rPr>
      </w:pPr>
      <w:r w:rsidRPr="00693969">
        <w:t xml:space="preserve">① </w:t>
      </w:r>
      <w:r w:rsidRPr="00693969">
        <w:t>核心功能分区：设置技艺展示区（匠人现场编织</w:t>
      </w:r>
      <w:r w:rsidRPr="00693969">
        <w:t>+</w:t>
      </w:r>
      <w:r w:rsidRPr="00693969">
        <w:t>非遗文化墙）、产品体验区（文创产品沉浸式陈列</w:t>
      </w:r>
      <w:r w:rsidRPr="00693969">
        <w:t>+</w:t>
      </w:r>
      <w:r w:rsidRPr="00693969">
        <w:t>网红打卡点）、手工体验区（轻量化体验台</w:t>
      </w:r>
      <w:r w:rsidRPr="00693969">
        <w:t>+</w:t>
      </w:r>
      <w:r w:rsidRPr="00693969">
        <w:t>课程教学）三大核心区域，适配游客全流程需求；</w:t>
      </w:r>
    </w:p>
    <w:p w14:paraId="15796D94" w14:textId="77777777" w:rsidR="00510D3B" w:rsidRPr="00693969" w:rsidRDefault="00510D3B" w:rsidP="00510D3B">
      <w:pPr>
        <w:ind w:firstLineChars="200" w:firstLine="440"/>
        <w:rPr>
          <w:rFonts w:hint="eastAsia"/>
        </w:rPr>
      </w:pPr>
      <w:r w:rsidRPr="00693969">
        <w:t xml:space="preserve">② </w:t>
      </w:r>
      <w:r w:rsidRPr="00693969">
        <w:t>门店扫码解锁顺德荣记竹器历史传承剧情：用户到店扫码即可进入小程序，解锁《荣记竹器</w:t>
      </w:r>
      <w:r w:rsidRPr="00693969">
        <w:t>·70</w:t>
      </w:r>
      <w:r w:rsidRPr="00693969">
        <w:t>载守艺路》剧情，剧情分为《少年学艺》《匠心坚守》《薪火相传》三大章节，</w:t>
      </w:r>
      <w:r w:rsidRPr="00693969">
        <w:t>1:1</w:t>
      </w:r>
      <w:r w:rsidRPr="00693969">
        <w:t>还原陈兆荣师傅的真实人生与竹编技艺科普，每解锁一个章节即可获得对应线下权益（文创满减券、</w:t>
      </w:r>
      <w:r w:rsidRPr="00693969">
        <w:t>DIY</w:t>
      </w:r>
      <w:r w:rsidRPr="00693969">
        <w:t>体验折扣、免费体验课等），实现即时转化；</w:t>
      </w:r>
    </w:p>
    <w:p w14:paraId="6E6D784A" w14:textId="77777777" w:rsidR="00510D3B" w:rsidRPr="00693969" w:rsidRDefault="00510D3B" w:rsidP="00510D3B">
      <w:pPr>
        <w:ind w:firstLineChars="200" w:firstLine="440"/>
        <w:rPr>
          <w:rFonts w:hint="eastAsia"/>
        </w:rPr>
      </w:pPr>
      <w:r w:rsidRPr="00693969">
        <w:t>③ 678</w:t>
      </w:r>
      <w:r w:rsidRPr="00693969">
        <w:t>文化街</w:t>
      </w:r>
      <w:r w:rsidRPr="00693969">
        <w:t>AR</w:t>
      </w:r>
      <w:r w:rsidRPr="00693969">
        <w:t>寻宝玩法：将整条文化街打造为沉浸式寻宝场景，用户在小程序开启</w:t>
      </w:r>
      <w:r w:rsidRPr="00693969">
        <w:t>AR</w:t>
      </w:r>
      <w:r w:rsidRPr="00693969">
        <w:t>模式，前往街区指定打卡点扫描，即可收集虚拟竹编碎片，集齐碎片可合成陈兆荣师傅的经典竹编作品虚拟模型，获得线下实体奖励（迷你竹编挂件、</w:t>
      </w:r>
      <w:r w:rsidRPr="00693969">
        <w:t>DIY</w:t>
      </w:r>
      <w:r w:rsidRPr="00693969">
        <w:t>材料包等），延长游客在街区的停留时间，带动门店与周边商户客流，获得属地政府资源支持。</w:t>
      </w:r>
    </w:p>
    <w:p w14:paraId="78ACB18E" w14:textId="78A4E74F" w:rsidR="00510D3B" w:rsidRPr="00693969" w:rsidRDefault="00043276" w:rsidP="005F6C9E">
      <w:pPr>
        <w:rPr>
          <w:rFonts w:hint="eastAsia"/>
        </w:rPr>
      </w:pPr>
      <w:r w:rsidRPr="00043276">
        <w:rPr>
          <w:rFonts w:hint="eastAsia"/>
        </w:rPr>
        <w:t>3.</w:t>
      </w:r>
      <w:r w:rsidR="00510D3B" w:rsidRPr="00043276">
        <w:t xml:space="preserve"> </w:t>
      </w:r>
      <w:r w:rsidR="00510D3B" w:rsidRPr="00693969">
        <w:t>线上数字化传播矩阵搭建</w:t>
      </w:r>
    </w:p>
    <w:p w14:paraId="14248C66" w14:textId="77777777" w:rsidR="00510D3B" w:rsidRPr="00693969" w:rsidRDefault="00510D3B" w:rsidP="00510D3B">
      <w:pPr>
        <w:ind w:firstLineChars="200" w:firstLine="440"/>
        <w:rPr>
          <w:rFonts w:hint="eastAsia"/>
        </w:rPr>
      </w:pPr>
      <w:r w:rsidRPr="00693969">
        <w:t xml:space="preserve">① </w:t>
      </w:r>
      <w:r w:rsidRPr="00693969">
        <w:t>内容端：以小红书、抖音为核心，打造匠人</w:t>
      </w:r>
      <w:r w:rsidRPr="00693969">
        <w:t>IP</w:t>
      </w:r>
      <w:r w:rsidRPr="00693969">
        <w:t>内容，拍摄技艺展示、产品制作、非遗故事、体验</w:t>
      </w:r>
      <w:r w:rsidRPr="00693969">
        <w:t>vlog</w:t>
      </w:r>
      <w:r w:rsidRPr="00693969">
        <w:t>等内容，绑定顺德文旅、非遗活化、匠人精神等话题，同步植入小程序入口，吸引精准流量；</w:t>
      </w:r>
    </w:p>
    <w:p w14:paraId="592AE99D" w14:textId="77777777" w:rsidR="00510D3B" w:rsidRPr="00693969" w:rsidRDefault="00510D3B" w:rsidP="00510D3B">
      <w:pPr>
        <w:ind w:firstLineChars="200" w:firstLine="440"/>
        <w:rPr>
          <w:rFonts w:hint="eastAsia"/>
        </w:rPr>
      </w:pPr>
      <w:r w:rsidRPr="00693969">
        <w:t xml:space="preserve">② </w:t>
      </w:r>
      <w:r w:rsidRPr="00693969">
        <w:t>渠道端：开通抖音小店、小红书商城、淘宝店铺，实现线上线下文创销售一体化；对接大众点评、美团等本地生活平台，上线体验套餐，引流到店；</w:t>
      </w:r>
    </w:p>
    <w:p w14:paraId="5E510D97" w14:textId="77777777" w:rsidR="00510D3B" w:rsidRPr="00693969" w:rsidRDefault="00510D3B" w:rsidP="00510D3B">
      <w:pPr>
        <w:ind w:firstLineChars="200" w:firstLine="440"/>
        <w:rPr>
          <w:rFonts w:hint="eastAsia"/>
        </w:rPr>
      </w:pPr>
      <w:r w:rsidRPr="00693969">
        <w:t xml:space="preserve">③ </w:t>
      </w:r>
      <w:r w:rsidRPr="00693969">
        <w:t>社交端：以微信小程序为核心，通过好友助力、作品分享、师徒传承等方式，依托微信生态实现自发裂变传播，打破地域限制，让顺德竹编触达全国年轻群体；</w:t>
      </w:r>
    </w:p>
    <w:p w14:paraId="668346B9" w14:textId="77777777" w:rsidR="00510D3B" w:rsidRPr="00693969" w:rsidRDefault="00510D3B" w:rsidP="00510D3B">
      <w:pPr>
        <w:ind w:firstLineChars="200" w:firstLine="440"/>
        <w:rPr>
          <w:rFonts w:hint="eastAsia"/>
        </w:rPr>
      </w:pPr>
      <w:r w:rsidRPr="00693969">
        <w:t xml:space="preserve">④ </w:t>
      </w:r>
      <w:r w:rsidRPr="00693969">
        <w:t>私域端：将小程序用户、到店体验用户沉淀至品牌交流群，定期发布新品、活动，实现复购与口碑传播。</w:t>
      </w:r>
    </w:p>
    <w:p w14:paraId="553D247C" w14:textId="77777777" w:rsidR="00510D3B" w:rsidRPr="00693969" w:rsidRDefault="00510D3B" w:rsidP="005F6C9E">
      <w:pPr>
        <w:pStyle w:val="4"/>
        <w:ind w:firstLine="480"/>
        <w:rPr>
          <w:rFonts w:hint="eastAsia"/>
        </w:rPr>
      </w:pPr>
      <w:r w:rsidRPr="00693969">
        <w:t xml:space="preserve">3. </w:t>
      </w:r>
      <w:r w:rsidRPr="00693969">
        <w:t>技艺传承模式创新：产学研</w:t>
      </w:r>
      <w:r w:rsidRPr="00693969">
        <w:t>+</w:t>
      </w:r>
      <w:r w:rsidRPr="00693969">
        <w:t>数字化双轮驱动，破解传承断层痛点</w:t>
      </w:r>
    </w:p>
    <w:p w14:paraId="25AD9DDD" w14:textId="77777777" w:rsidR="00510D3B" w:rsidRPr="00693969" w:rsidRDefault="00510D3B" w:rsidP="00510D3B">
      <w:pPr>
        <w:ind w:firstLineChars="200" w:firstLine="440"/>
        <w:rPr>
          <w:rFonts w:hint="eastAsia"/>
        </w:rPr>
      </w:pPr>
      <w:r w:rsidRPr="00693969">
        <w:t>以</w:t>
      </w:r>
      <w:r w:rsidRPr="00693969">
        <w:t>“</w:t>
      </w:r>
      <w:r w:rsidRPr="00693969">
        <w:t>线上轻量化科普</w:t>
      </w:r>
      <w:r w:rsidRPr="00693969">
        <w:t>+</w:t>
      </w:r>
      <w:r w:rsidRPr="00693969">
        <w:t>线下系统化教学</w:t>
      </w:r>
      <w:r w:rsidRPr="00693969">
        <w:t>”</w:t>
      </w:r>
      <w:r w:rsidRPr="00693969">
        <w:t>为核心，打造可复制、可推广的非遗传承体系，从根源解决传承断层问题：</w:t>
      </w:r>
    </w:p>
    <w:p w14:paraId="108DE195" w14:textId="44C55C68" w:rsidR="00510D3B" w:rsidRPr="00693969" w:rsidRDefault="00043276" w:rsidP="005F6C9E">
      <w:pPr>
        <w:rPr>
          <w:rFonts w:hint="eastAsia"/>
        </w:rPr>
      </w:pPr>
      <w:r w:rsidRPr="00043276">
        <w:rPr>
          <w:rFonts w:hint="eastAsia"/>
        </w:rPr>
        <w:t>1.</w:t>
      </w:r>
      <w:r w:rsidR="00510D3B" w:rsidRPr="00043276">
        <w:t xml:space="preserve"> </w:t>
      </w:r>
      <w:r w:rsidR="00510D3B" w:rsidRPr="00693969">
        <w:t>标准化技艺分级课程开发</w:t>
      </w:r>
    </w:p>
    <w:p w14:paraId="2E13D0BF" w14:textId="77777777" w:rsidR="00510D3B" w:rsidRPr="00693969" w:rsidRDefault="00510D3B" w:rsidP="00510D3B">
      <w:pPr>
        <w:ind w:firstLineChars="200" w:firstLine="440"/>
        <w:rPr>
          <w:rFonts w:hint="eastAsia"/>
        </w:rPr>
      </w:pPr>
      <w:r w:rsidRPr="00693969">
        <w:t>联合陈兆荣师傅，将竹编核心技艺进行标准化拆解，打造三级课程体系，实现技艺的可复制、可传承：</w:t>
      </w:r>
    </w:p>
    <w:p w14:paraId="493BEB08" w14:textId="77777777" w:rsidR="00510D3B" w:rsidRPr="00693969" w:rsidRDefault="00510D3B" w:rsidP="00510D3B">
      <w:pPr>
        <w:ind w:firstLineChars="200" w:firstLine="440"/>
        <w:rPr>
          <w:rFonts w:hint="eastAsia"/>
        </w:rPr>
      </w:pPr>
      <w:r w:rsidRPr="00693969">
        <w:t xml:space="preserve">① </w:t>
      </w:r>
      <w:r w:rsidRPr="00693969">
        <w:t>入门级：面向大众的</w:t>
      </w:r>
      <w:r w:rsidRPr="00693969">
        <w:t>15-60</w:t>
      </w:r>
      <w:r w:rsidRPr="00693969">
        <w:t>分钟体验课程，适配文旅游客、亲子家庭，轻度体验非遗手工文化：</w:t>
      </w:r>
    </w:p>
    <w:p w14:paraId="1AB45BDD" w14:textId="77777777" w:rsidR="00510D3B" w:rsidRPr="00693969" w:rsidRDefault="00510D3B" w:rsidP="00510D3B">
      <w:pPr>
        <w:ind w:firstLineChars="200" w:firstLine="440"/>
        <w:rPr>
          <w:rFonts w:hint="eastAsia"/>
        </w:rPr>
      </w:pPr>
      <w:r w:rsidRPr="00693969">
        <w:t xml:space="preserve">② </w:t>
      </w:r>
      <w:r w:rsidRPr="00693969">
        <w:t>进阶级：面向青年爱好者、高校学生的周末系统课程，掌握完整基础编织技艺；</w:t>
      </w:r>
    </w:p>
    <w:p w14:paraId="1434EB7B" w14:textId="77777777" w:rsidR="00510D3B" w:rsidRPr="00693969" w:rsidRDefault="00510D3B" w:rsidP="00510D3B">
      <w:pPr>
        <w:ind w:firstLineChars="200" w:firstLine="440"/>
        <w:rPr>
          <w:rFonts w:hint="eastAsia"/>
        </w:rPr>
      </w:pPr>
      <w:r w:rsidRPr="00693969">
        <w:t xml:space="preserve">③ </w:t>
      </w:r>
      <w:r w:rsidRPr="00693969">
        <w:t>传承级：面向有意向长期从业的青年，采用师徒制，由陈兆荣师傅亲自带教，培养核心传承人。</w:t>
      </w:r>
    </w:p>
    <w:p w14:paraId="4D3A7805" w14:textId="04361B8D" w:rsidR="00510D3B" w:rsidRPr="00693969" w:rsidRDefault="00510D3B" w:rsidP="005F6C9E">
      <w:pPr>
        <w:rPr>
          <w:rFonts w:hint="eastAsia"/>
        </w:rPr>
      </w:pPr>
      <w:r w:rsidRPr="00043276">
        <w:t xml:space="preserve"> </w:t>
      </w:r>
      <w:r w:rsidR="00043276" w:rsidRPr="00043276">
        <w:rPr>
          <w:rFonts w:hint="eastAsia"/>
        </w:rPr>
        <w:t>2.</w:t>
      </w:r>
      <w:r w:rsidRPr="00693969">
        <w:t>高校产学研深度合作</w:t>
      </w:r>
    </w:p>
    <w:p w14:paraId="571B2358" w14:textId="77777777" w:rsidR="00510D3B" w:rsidRPr="00693969" w:rsidRDefault="00510D3B" w:rsidP="00510D3B">
      <w:pPr>
        <w:ind w:firstLineChars="200" w:firstLine="440"/>
        <w:rPr>
          <w:rFonts w:hint="eastAsia"/>
        </w:rPr>
      </w:pPr>
      <w:r w:rsidRPr="00693969">
        <w:t xml:space="preserve">① </w:t>
      </w:r>
      <w:r w:rsidRPr="00693969">
        <w:t>与顺德职业技术学院、广州美术学院、华南农业大学等本地高校合作，建立大学生非遗实践基地，鼓励青年大学生积极来到当地进行</w:t>
      </w:r>
      <w:r w:rsidRPr="00693969">
        <w:t>“</w:t>
      </w:r>
      <w:r w:rsidRPr="00693969">
        <w:t>三下乡</w:t>
      </w:r>
      <w:r w:rsidRPr="00693969">
        <w:t>”</w:t>
      </w:r>
      <w:r w:rsidRPr="00693969">
        <w:t>，为项目持续输入设计、运营、数字技术人才，同时为高校提供实践场景；</w:t>
      </w:r>
    </w:p>
    <w:p w14:paraId="4727C467" w14:textId="77777777" w:rsidR="00510D3B" w:rsidRPr="00693969" w:rsidRDefault="00510D3B" w:rsidP="00510D3B">
      <w:pPr>
        <w:ind w:firstLineChars="200" w:firstLine="440"/>
        <w:rPr>
          <w:rFonts w:hint="eastAsia"/>
        </w:rPr>
      </w:pPr>
      <w:r w:rsidRPr="00693969">
        <w:t xml:space="preserve">② </w:t>
      </w:r>
      <w:r w:rsidRPr="00693969">
        <w:t>联合高校举办顺德竹编文创设计大赛，征集优秀设计作品，由陈兆荣师傅落地制作，实现设计成果转化；</w:t>
      </w:r>
    </w:p>
    <w:p w14:paraId="5BA690A9" w14:textId="77777777" w:rsidR="00510D3B" w:rsidRPr="00693969" w:rsidRDefault="00510D3B" w:rsidP="00510D3B">
      <w:pPr>
        <w:ind w:firstLineChars="200" w:firstLine="440"/>
        <w:rPr>
          <w:rFonts w:hint="eastAsia"/>
        </w:rPr>
      </w:pPr>
      <w:r w:rsidRPr="00693969">
        <w:t xml:space="preserve">③ </w:t>
      </w:r>
      <w:r w:rsidRPr="00693969">
        <w:t>推动非遗进校园，在小学、社区开展非遗讲座、体验工坊，培养年轻群体对竹编技艺的认知，扩大传承的群众基础。</w:t>
      </w:r>
    </w:p>
    <w:p w14:paraId="20089D28" w14:textId="2F343675" w:rsidR="00510D3B" w:rsidRPr="00693969" w:rsidRDefault="005F6C9E" w:rsidP="005F6C9E">
      <w:pPr>
        <w:rPr>
          <w:rFonts w:hint="eastAsia"/>
        </w:rPr>
      </w:pPr>
      <w:r>
        <w:rPr>
          <w:rFonts w:hint="eastAsia"/>
        </w:rPr>
        <w:t>3</w:t>
      </w:r>
      <w:r w:rsidR="00510D3B" w:rsidRPr="00693969">
        <w:t xml:space="preserve">. </w:t>
      </w:r>
      <w:r w:rsidR="00510D3B" w:rsidRPr="00693969">
        <w:t>商业模式创新：多元业态闭环，破解可持续性痛点</w:t>
      </w:r>
    </w:p>
    <w:p w14:paraId="0581C161" w14:textId="77777777" w:rsidR="00510D3B" w:rsidRPr="00693969" w:rsidRDefault="00510D3B" w:rsidP="00510D3B">
      <w:pPr>
        <w:ind w:firstLineChars="200" w:firstLine="440"/>
        <w:rPr>
          <w:rFonts w:hint="eastAsia"/>
        </w:rPr>
      </w:pPr>
      <w:r w:rsidRPr="00693969">
        <w:t>以数字创新为纽带，打通线上线下全链路，打造四大盈利业态，形成稳定商业闭环，兼顾公益价值与经济价值，确保项目可持续运营：</w:t>
      </w:r>
    </w:p>
    <w:p w14:paraId="5DE46267" w14:textId="77777777" w:rsidR="00510D3B" w:rsidRPr="00693969" w:rsidRDefault="00510D3B" w:rsidP="00510D3B">
      <w:pPr>
        <w:numPr>
          <w:ilvl w:val="0"/>
          <w:numId w:val="2"/>
        </w:numPr>
        <w:ind w:firstLine="440"/>
        <w:rPr>
          <w:rFonts w:hint="eastAsia"/>
        </w:rPr>
      </w:pPr>
      <w:r w:rsidRPr="00693969">
        <w:t>核心营收：产品销售：文创日用产品、典藏产品、</w:t>
      </w:r>
      <w:r w:rsidRPr="00693969">
        <w:t>DIY</w:t>
      </w:r>
      <w:r w:rsidRPr="00693969">
        <w:t>材料包的线上线下全渠道销售，同步联动网络设计投稿</w:t>
      </w:r>
      <w:r>
        <w:rPr>
          <w:rFonts w:hint="eastAsia"/>
        </w:rPr>
        <w:t>，</w:t>
      </w:r>
      <w:r>
        <w:rPr>
          <w:rFonts w:hint="eastAsia"/>
        </w:rPr>
        <w:t>AIGC</w:t>
      </w:r>
      <w:r>
        <w:rPr>
          <w:rFonts w:hint="eastAsia"/>
        </w:rPr>
        <w:t>辅助设计</w:t>
      </w:r>
      <w:r w:rsidRPr="00693969">
        <w:t>，实现</w:t>
      </w:r>
      <w:r w:rsidRPr="00693969">
        <w:t>“</w:t>
      </w:r>
      <w:r w:rsidRPr="00693969">
        <w:t>玩家设计</w:t>
      </w:r>
      <w:r w:rsidRPr="00693969">
        <w:t>+</w:t>
      </w:r>
      <w:r w:rsidRPr="00693969">
        <w:t>匠人落地</w:t>
      </w:r>
      <w:r w:rsidRPr="00693969">
        <w:t>+</w:t>
      </w:r>
      <w:r w:rsidRPr="00693969">
        <w:t>销售分成</w:t>
      </w:r>
      <w:r w:rsidRPr="00693969">
        <w:t>”</w:t>
      </w:r>
      <w:r w:rsidRPr="00693969">
        <w:t>的共创模式，持续丰富产品体系；</w:t>
      </w:r>
    </w:p>
    <w:p w14:paraId="1DA00427" w14:textId="77777777" w:rsidR="00510D3B" w:rsidRPr="00693969" w:rsidRDefault="00510D3B" w:rsidP="00510D3B">
      <w:pPr>
        <w:numPr>
          <w:ilvl w:val="0"/>
          <w:numId w:val="2"/>
        </w:numPr>
        <w:ind w:firstLine="440"/>
        <w:rPr>
          <w:rFonts w:hint="eastAsia"/>
        </w:rPr>
      </w:pPr>
      <w:r w:rsidRPr="00693969">
        <w:t>体验营收：手工与研学服务：线下门店轻量化体验课程、针对学生团体</w:t>
      </w:r>
      <w:r w:rsidRPr="00693969">
        <w:t>/</w:t>
      </w:r>
      <w:r w:rsidRPr="00693969">
        <w:t>企业团建的定制化研学服务，小程序通关用户可获得对应课程优惠，实现线上向线下的精准引流；</w:t>
      </w:r>
    </w:p>
    <w:p w14:paraId="1ECC13E0" w14:textId="77777777" w:rsidR="00510D3B" w:rsidRPr="00693969" w:rsidRDefault="00510D3B" w:rsidP="00510D3B">
      <w:pPr>
        <w:numPr>
          <w:ilvl w:val="0"/>
          <w:numId w:val="2"/>
        </w:numPr>
        <w:ind w:firstLine="440"/>
        <w:rPr>
          <w:rFonts w:hint="eastAsia"/>
        </w:rPr>
      </w:pPr>
      <w:r w:rsidRPr="00693969">
        <w:t>批量营收：定制化服务：政企礼品、品牌联名、活动物料的定制化订单，同步提供定制化数字体验服务，为企业活动打造专属</w:t>
      </w:r>
      <w:r w:rsidRPr="00693969">
        <w:t>AR</w:t>
      </w:r>
      <w:r w:rsidRPr="00693969">
        <w:t>寻宝、竹编闯关玩法，拓展</w:t>
      </w:r>
      <w:r w:rsidRPr="00693969">
        <w:t>B</w:t>
      </w:r>
      <w:r w:rsidRPr="00693969">
        <w:t>端营收渠道；</w:t>
      </w:r>
    </w:p>
    <w:p w14:paraId="16234BB3" w14:textId="77777777" w:rsidR="00510D3B" w:rsidRPr="00693969" w:rsidRDefault="00510D3B" w:rsidP="00510D3B">
      <w:pPr>
        <w:numPr>
          <w:ilvl w:val="0"/>
          <w:numId w:val="2"/>
        </w:numPr>
        <w:ind w:firstLine="440"/>
        <w:rPr>
          <w:rFonts w:hint="eastAsia"/>
        </w:rPr>
      </w:pPr>
      <w:r w:rsidRPr="00693969">
        <w:t>品牌营收：</w:t>
      </w:r>
      <w:r w:rsidRPr="00693969">
        <w:t>IP</w:t>
      </w:r>
      <w:r w:rsidRPr="00693969">
        <w:t>合作与活动承办：与顺德本地文旅、餐饮、酒店品牌的联名合作，非遗展览、民艺活动的承办营收，依托小程序的数字能力，打造沉浸式非遗活动</w:t>
      </w:r>
      <w:r w:rsidRPr="00693969">
        <w:t>IP</w:t>
      </w:r>
      <w:r w:rsidRPr="00693969">
        <w:t>。</w:t>
      </w:r>
    </w:p>
    <w:p w14:paraId="631BC4E7" w14:textId="77777777" w:rsidR="00510D3B" w:rsidRPr="00693969" w:rsidRDefault="00510D3B" w:rsidP="00510D3B">
      <w:pPr>
        <w:ind w:firstLineChars="200" w:firstLine="440"/>
        <w:rPr>
          <w:rFonts w:hint="eastAsia"/>
        </w:rPr>
      </w:pPr>
      <w:r w:rsidRPr="00693969">
        <w:t>同时，深度对接顺德青田民艺圩、美丽乡村创意大赛、大湾区文旅展会等平台，定期参与市集、展览活动，形成</w:t>
      </w:r>
      <w:r w:rsidRPr="00693969">
        <w:t>“</w:t>
      </w:r>
      <w:r w:rsidRPr="00693969">
        <w:t>线下门店</w:t>
      </w:r>
      <w:r w:rsidRPr="00693969">
        <w:t>+</w:t>
      </w:r>
      <w:r w:rsidRPr="00693969">
        <w:t>市集展会</w:t>
      </w:r>
      <w:r w:rsidRPr="00693969">
        <w:t>+</w:t>
      </w:r>
      <w:r w:rsidRPr="00693969">
        <w:t>线上电商</w:t>
      </w:r>
      <w:r w:rsidRPr="00693969">
        <w:t>+</w:t>
      </w:r>
      <w:r w:rsidRPr="00693969">
        <w:t>定制订单</w:t>
      </w:r>
      <w:r w:rsidRPr="00693969">
        <w:t>”</w:t>
      </w:r>
      <w:r w:rsidRPr="00693969">
        <w:t>的全渠道体系，快速实现规模化营收。</w:t>
      </w:r>
    </w:p>
    <w:p w14:paraId="3B5DB892" w14:textId="5D3B8543" w:rsidR="00510D3B" w:rsidRPr="00693969" w:rsidRDefault="005F6C9E" w:rsidP="005F6C9E">
      <w:pPr>
        <w:rPr>
          <w:rFonts w:hint="eastAsia"/>
        </w:rPr>
      </w:pPr>
      <w:r>
        <w:rPr>
          <w:rFonts w:hint="eastAsia"/>
        </w:rPr>
        <w:t>4</w:t>
      </w:r>
      <w:r w:rsidR="00510D3B" w:rsidRPr="00693969">
        <w:t xml:space="preserve">. </w:t>
      </w:r>
      <w:r w:rsidR="00510D3B" w:rsidRPr="00693969">
        <w:t>乡村振兴价值落地：共生平台搭建，贴合红旅赛道核心要求</w:t>
      </w:r>
    </w:p>
    <w:p w14:paraId="157E8D09" w14:textId="77777777" w:rsidR="00510D3B" w:rsidRPr="00693969" w:rsidRDefault="00510D3B" w:rsidP="00510D3B">
      <w:pPr>
        <w:ind w:firstLineChars="200" w:firstLine="440"/>
        <w:rPr>
          <w:rFonts w:hint="eastAsia"/>
        </w:rPr>
      </w:pPr>
      <w:r w:rsidRPr="00693969">
        <w:t>以荣记竹器为切入点，联动顺德本地渔网编制、广绣、鱼灯等民间手工艺人，搭建顺德民艺共生平台，共享设计、渠道、运营、数字技术资源，将本项目的数字化活化模式复制到其他民间手工艺项目，带动顺德传统手工业整体活化。</w:t>
      </w:r>
    </w:p>
    <w:p w14:paraId="32F55D80" w14:textId="77777777" w:rsidR="00510D3B" w:rsidRPr="00693969" w:rsidRDefault="00510D3B" w:rsidP="00510D3B">
      <w:pPr>
        <w:ind w:firstLineChars="200" w:firstLine="440"/>
        <w:rPr>
          <w:rFonts w:hint="eastAsia"/>
        </w:rPr>
      </w:pPr>
      <w:r w:rsidRPr="00693969">
        <w:t>项目落地后，将为本地青年、村居剩余劳动力提供产品制作、课程助教、门店运营、数字内容制作等就业岗位，实现产业带动就业，助力顺德城乡社区经济社会发展。</w:t>
      </w:r>
    </w:p>
    <w:p w14:paraId="0A10B911" w14:textId="77777777" w:rsidR="00510D3B" w:rsidRPr="00693969" w:rsidRDefault="00510D3B" w:rsidP="00F031E6">
      <w:pPr>
        <w:pStyle w:val="3"/>
        <w:ind w:firstLine="480"/>
        <w:rPr>
          <w:rFonts w:hint="eastAsia"/>
        </w:rPr>
      </w:pPr>
      <w:bookmarkStart w:id="29" w:name="_Toc226483296"/>
      <w:bookmarkStart w:id="30" w:name="_Toc226583242"/>
      <w:r w:rsidRPr="00693969">
        <w:t>（三）项目成功核心因素与发展方向</w:t>
      </w:r>
      <w:bookmarkEnd w:id="29"/>
      <w:bookmarkEnd w:id="30"/>
    </w:p>
    <w:p w14:paraId="3E98722E" w14:textId="77777777" w:rsidR="00510D3B" w:rsidRPr="00693969" w:rsidRDefault="00510D3B" w:rsidP="009735C9">
      <w:pPr>
        <w:pStyle w:val="4"/>
        <w:ind w:firstLine="480"/>
        <w:rPr>
          <w:rFonts w:hint="eastAsia"/>
        </w:rPr>
      </w:pPr>
      <w:r w:rsidRPr="00693969">
        <w:t xml:space="preserve">1. </w:t>
      </w:r>
      <w:r w:rsidRPr="00693969">
        <w:t>核心成功因素</w:t>
      </w:r>
    </w:p>
    <w:p w14:paraId="7961209B" w14:textId="77777777" w:rsidR="00510D3B" w:rsidRPr="00693969" w:rsidRDefault="00510D3B" w:rsidP="00510D3B">
      <w:pPr>
        <w:numPr>
          <w:ilvl w:val="0"/>
          <w:numId w:val="3"/>
        </w:numPr>
        <w:ind w:firstLine="440"/>
        <w:rPr>
          <w:rFonts w:hint="eastAsia"/>
        </w:rPr>
      </w:pPr>
      <w:r w:rsidRPr="00693969">
        <w:t>独家技艺壁垒：以陈兆荣师傅近</w:t>
      </w:r>
      <w:r w:rsidRPr="00693969">
        <w:t>70</w:t>
      </w:r>
      <w:r w:rsidRPr="00693969">
        <w:t>年的完整竹编技艺为核心，拥有不可替代的非遗资源，是项目的核心根基；</w:t>
      </w:r>
    </w:p>
    <w:p w14:paraId="1E2CC89B" w14:textId="77777777" w:rsidR="00510D3B" w:rsidRPr="00693969" w:rsidRDefault="00510D3B" w:rsidP="00510D3B">
      <w:pPr>
        <w:numPr>
          <w:ilvl w:val="0"/>
          <w:numId w:val="3"/>
        </w:numPr>
        <w:ind w:firstLine="440"/>
        <w:rPr>
          <w:rFonts w:hint="eastAsia"/>
        </w:rPr>
      </w:pPr>
      <w:r w:rsidRPr="00693969">
        <w:t>保护发展非物质文化遗产：紧扣国家非遗保护、乡村振兴、数字文化产业发展战略，以及省市区各级扶持政策，可获得全方位的资源与平台支持；</w:t>
      </w:r>
    </w:p>
    <w:p w14:paraId="3718A42C" w14:textId="77777777" w:rsidR="00510D3B" w:rsidRPr="00693969" w:rsidRDefault="00510D3B" w:rsidP="00510D3B">
      <w:pPr>
        <w:numPr>
          <w:ilvl w:val="0"/>
          <w:numId w:val="3"/>
        </w:numPr>
        <w:ind w:firstLine="440"/>
        <w:rPr>
          <w:rFonts w:hint="eastAsia"/>
        </w:rPr>
      </w:pPr>
      <w:r w:rsidRPr="00693969">
        <w:t>差异化数字创新壁垒：突破传统非遗项目</w:t>
      </w:r>
      <w:r w:rsidRPr="00693969">
        <w:t>“</w:t>
      </w:r>
      <w:r w:rsidRPr="00693969">
        <w:t>文创</w:t>
      </w:r>
      <w:r w:rsidRPr="00693969">
        <w:t>+</w:t>
      </w:r>
      <w:r w:rsidRPr="00693969">
        <w:t>门店</w:t>
      </w:r>
      <w:r w:rsidRPr="00693969">
        <w:t>”</w:t>
      </w:r>
      <w:r w:rsidRPr="00693969">
        <w:t>的常规模式，打造</w:t>
      </w:r>
      <w:r w:rsidRPr="00693969">
        <w:t>“</w:t>
      </w:r>
      <w:r w:rsidRPr="00693969">
        <w:t>非遗</w:t>
      </w:r>
      <w:r w:rsidRPr="00693969">
        <w:t>+</w:t>
      </w:r>
      <w:r w:rsidRPr="00693969">
        <w:t>数字互动</w:t>
      </w:r>
      <w:r w:rsidRPr="00693969">
        <w:t>+</w:t>
      </w:r>
      <w:r w:rsidRPr="00693969">
        <w:t>链式传播</w:t>
      </w:r>
      <w:r w:rsidRPr="00693969">
        <w:t>”</w:t>
      </w:r>
      <w:r w:rsidRPr="00693969">
        <w:t>的创新模式，大学生团队的数字技术</w:t>
      </w:r>
      <w:r>
        <w:rPr>
          <w:rFonts w:hint="eastAsia"/>
        </w:rPr>
        <w:t>、</w:t>
      </w:r>
      <w:r>
        <w:rPr>
          <w:rFonts w:hint="eastAsia"/>
        </w:rPr>
        <w:t>AI</w:t>
      </w:r>
      <w:r>
        <w:rPr>
          <w:rFonts w:hint="eastAsia"/>
        </w:rPr>
        <w:t>辅助</w:t>
      </w:r>
      <w:r w:rsidRPr="00693969">
        <w:t>、设计能力与匠人技艺形成优势互补，构建核心差异化竞争力；</w:t>
      </w:r>
    </w:p>
    <w:p w14:paraId="475EF8DC" w14:textId="77777777" w:rsidR="00510D3B" w:rsidRPr="00693969" w:rsidRDefault="00510D3B" w:rsidP="00510D3B">
      <w:pPr>
        <w:numPr>
          <w:ilvl w:val="0"/>
          <w:numId w:val="3"/>
        </w:numPr>
        <w:ind w:firstLine="440"/>
        <w:rPr>
          <w:rFonts w:hint="eastAsia"/>
        </w:rPr>
      </w:pPr>
      <w:r w:rsidRPr="00693969">
        <w:t>青年团队的核心赋能：大学生团队精准把握年轻消费群体需求，补齐匠人</w:t>
      </w:r>
      <w:r w:rsidRPr="00693969">
        <w:t>“</w:t>
      </w:r>
      <w:r w:rsidRPr="00693969">
        <w:t>有技艺无运营、有产品无设计、有传承无传播</w:t>
      </w:r>
      <w:r w:rsidRPr="00693969">
        <w:t>”</w:t>
      </w:r>
      <w:r w:rsidRPr="00693969">
        <w:t>的核心短板，实现传统技艺与现代市场的精准对接；</w:t>
      </w:r>
    </w:p>
    <w:p w14:paraId="217DF7B3" w14:textId="77777777" w:rsidR="00510D3B" w:rsidRPr="00693969" w:rsidRDefault="00510D3B" w:rsidP="00510D3B">
      <w:pPr>
        <w:numPr>
          <w:ilvl w:val="0"/>
          <w:numId w:val="3"/>
        </w:numPr>
        <w:ind w:firstLine="440"/>
        <w:rPr>
          <w:rFonts w:hint="eastAsia"/>
        </w:rPr>
      </w:pPr>
      <w:r w:rsidRPr="00693969">
        <w:t>轻资产可落地的商业闭环：项目无需重资产投入，可快速落地验证，多元盈利模式兼顾社会价值与经济价值，规避纯公益项目难以持续的问题；</w:t>
      </w:r>
    </w:p>
    <w:p w14:paraId="78945774" w14:textId="77777777" w:rsidR="00510D3B" w:rsidRPr="00693969" w:rsidRDefault="00510D3B" w:rsidP="00510D3B">
      <w:pPr>
        <w:numPr>
          <w:ilvl w:val="0"/>
          <w:numId w:val="3"/>
        </w:numPr>
        <w:ind w:firstLine="440"/>
        <w:rPr>
          <w:rFonts w:hint="eastAsia"/>
        </w:rPr>
      </w:pPr>
      <w:r w:rsidRPr="00693969">
        <w:t>天然的区位流量优势：落地广佛核心文旅流量入口，自带稳定客流基础，顺德本地成熟的文旅配套与官方平台，可快速实现流量转化与品牌落地。</w:t>
      </w:r>
    </w:p>
    <w:p w14:paraId="6DEBFDA4" w14:textId="77777777" w:rsidR="00510D3B" w:rsidRPr="00693969" w:rsidRDefault="00510D3B" w:rsidP="009735C9">
      <w:pPr>
        <w:pStyle w:val="4"/>
        <w:ind w:firstLine="480"/>
        <w:rPr>
          <w:rFonts w:hint="eastAsia"/>
        </w:rPr>
      </w:pPr>
      <w:r w:rsidRPr="00693969">
        <w:t xml:space="preserve">2. </w:t>
      </w:r>
      <w:r w:rsidRPr="00693969">
        <w:t>长期发展方向</w:t>
      </w:r>
    </w:p>
    <w:p w14:paraId="116E6A34" w14:textId="77777777" w:rsidR="00510D3B" w:rsidRDefault="00510D3B" w:rsidP="005F6C9E">
      <w:pPr>
        <w:rPr>
          <w:rFonts w:hint="eastAsia"/>
        </w:rPr>
      </w:pPr>
      <w:r w:rsidRPr="00693969">
        <w:t xml:space="preserve"> </w:t>
      </w:r>
      <w:r w:rsidRPr="00693969">
        <w:t>短期（大赛周期内）：</w:t>
      </w:r>
    </w:p>
    <w:p w14:paraId="53ECF67A" w14:textId="77777777" w:rsidR="00510D3B" w:rsidRPr="00693969" w:rsidRDefault="00510D3B" w:rsidP="00510D3B">
      <w:pPr>
        <w:ind w:firstLineChars="200" w:firstLine="440"/>
        <w:rPr>
          <w:rFonts w:hint="eastAsia"/>
        </w:rPr>
      </w:pPr>
      <w:r w:rsidRPr="00693969">
        <w:t>完成产品体系打磨、门店沉浸式场景升级，上线小程序测试版（核心包含扫码剧情、</w:t>
      </w:r>
      <w:r w:rsidRPr="00693969">
        <w:t>AR</w:t>
      </w:r>
      <w:r w:rsidRPr="00693969">
        <w:t>寻宝、开篾挑战基础关卡、编织工坊基础模式），落地高校产学研合作，实现稳定营收与客流转化，打造顺德非遗活化标杆案例，完成大赛全流程筹备；</w:t>
      </w:r>
    </w:p>
    <w:p w14:paraId="44B878E4" w14:textId="77777777" w:rsidR="00510D3B" w:rsidRDefault="00510D3B" w:rsidP="005F6C9E">
      <w:pPr>
        <w:rPr>
          <w:rFonts w:hint="eastAsia"/>
        </w:rPr>
      </w:pPr>
      <w:r w:rsidRPr="00693969">
        <w:t xml:space="preserve"> </w:t>
      </w:r>
      <w:r w:rsidRPr="00693969">
        <w:t>中期（</w:t>
      </w:r>
      <w:r w:rsidRPr="00693969">
        <w:t>1-3</w:t>
      </w:r>
      <w:r w:rsidRPr="00693969">
        <w:t>年）：</w:t>
      </w:r>
    </w:p>
    <w:p w14:paraId="7402A31C" w14:textId="77777777" w:rsidR="00510D3B" w:rsidRPr="00693969" w:rsidRDefault="00510D3B" w:rsidP="00510D3B">
      <w:pPr>
        <w:ind w:firstLineChars="200" w:firstLine="440"/>
        <w:rPr>
          <w:rFonts w:hint="eastAsia"/>
        </w:rPr>
      </w:pPr>
      <w:r w:rsidRPr="00693969">
        <w:t>完善青年传承体系，培养稳定的竹编青年传承人梯队；上线小程序完整版本，完善工坊经营、链式传播、师徒传承全功能，打造百万级用户的非遗数字</w:t>
      </w:r>
      <w:r w:rsidRPr="00693969">
        <w:t>IP</w:t>
      </w:r>
      <w:r w:rsidRPr="00693969">
        <w:t>；拓展全渠道销售网络，打造广府竹编头部文创品牌，落地标准化非遗研学基地，搭建顺德民艺共生平台；</w:t>
      </w:r>
    </w:p>
    <w:p w14:paraId="243852AC" w14:textId="77777777" w:rsidR="00510D3B" w:rsidRDefault="00510D3B" w:rsidP="005F6C9E">
      <w:pPr>
        <w:rPr>
          <w:rFonts w:hint="eastAsia"/>
        </w:rPr>
      </w:pPr>
      <w:r w:rsidRPr="00693969">
        <w:t xml:space="preserve"> </w:t>
      </w:r>
      <w:r w:rsidRPr="00693969">
        <w:t>长期（</w:t>
      </w:r>
      <w:r w:rsidRPr="00693969">
        <w:t>3</w:t>
      </w:r>
      <w:r w:rsidRPr="00693969">
        <w:t>年以上）：</w:t>
      </w:r>
    </w:p>
    <w:p w14:paraId="79765B86" w14:textId="6EDFFC81" w:rsidR="00510D3B" w:rsidRDefault="00510D3B" w:rsidP="009D7716">
      <w:pPr>
        <w:ind w:firstLineChars="200" w:firstLine="440"/>
        <w:rPr>
          <w:rFonts w:hint="eastAsia"/>
        </w:rPr>
      </w:pPr>
      <w:r w:rsidRPr="00693969">
        <w:t>推动顺德竹编申报非物质文化遗产名录，打造</w:t>
      </w:r>
      <w:r w:rsidRPr="00693969">
        <w:t>“</w:t>
      </w:r>
      <w:r w:rsidRPr="00693969">
        <w:t>非遗</w:t>
      </w:r>
      <w:r w:rsidRPr="00693969">
        <w:t>+</w:t>
      </w:r>
      <w:r w:rsidRPr="00693969">
        <w:t>文旅</w:t>
      </w:r>
      <w:r w:rsidRPr="00693969">
        <w:t>+</w:t>
      </w:r>
      <w:r w:rsidRPr="00693969">
        <w:t>文创</w:t>
      </w:r>
      <w:r w:rsidRPr="00693969">
        <w:t>+</w:t>
      </w:r>
      <w:r w:rsidRPr="00693969">
        <w:t>研学</w:t>
      </w:r>
      <w:r w:rsidRPr="00693969">
        <w:t>+</w:t>
      </w:r>
      <w:r w:rsidRPr="00693969">
        <w:t>数字创新</w:t>
      </w:r>
      <w:r w:rsidRPr="00693969">
        <w:t>”</w:t>
      </w:r>
      <w:r w:rsidRPr="00693969">
        <w:t>全产业链模式，成为粤港澳大湾区非遗活化与乡村振兴的标杆项目，让广府竹编技艺实现长效传承与发展。</w:t>
      </w:r>
    </w:p>
    <w:p w14:paraId="0EFF11A9" w14:textId="7CEFC9A6" w:rsidR="009D7716" w:rsidRDefault="009D7716" w:rsidP="009D7716">
      <w:pPr>
        <w:pStyle w:val="2"/>
        <w:rPr>
          <w:rFonts w:hint="eastAsia"/>
        </w:rPr>
      </w:pPr>
      <w:bookmarkStart w:id="31" w:name="_Toc226583243"/>
      <w:r>
        <w:rPr>
          <w:rFonts w:hint="eastAsia"/>
        </w:rPr>
        <w:t>四、可行性方案分析</w:t>
      </w:r>
      <w:bookmarkEnd w:id="31"/>
    </w:p>
    <w:p w14:paraId="6A554759" w14:textId="77777777" w:rsidR="009D7716" w:rsidRDefault="009D7716" w:rsidP="009D7716">
      <w:pPr>
        <w:pStyle w:val="3"/>
      </w:pPr>
      <w:bookmarkStart w:id="32" w:name="_Toc226583244"/>
      <w:r>
        <w:rPr>
          <w:rFonts w:hint="eastAsia"/>
        </w:rPr>
        <w:t>（一）生产与供应链落地可行性</w:t>
      </w:r>
      <w:bookmarkEnd w:id="32"/>
    </w:p>
    <w:p w14:paraId="47EA7589" w14:textId="727E35B9" w:rsidR="009D7716" w:rsidRDefault="009D7716" w:rsidP="009D7716">
      <w:pPr>
        <w:ind w:firstLineChars="200" w:firstLine="440"/>
        <w:rPr>
          <w:rFonts w:hint="eastAsia"/>
        </w:rPr>
      </w:pPr>
      <w:r>
        <w:rPr>
          <w:rFonts w:hint="eastAsia"/>
        </w:rPr>
        <w:t>本项目在生产端采用半自动化设备与传统手工相结合的模式，具备高度的可操作性。前期工序引入半自动化开篾机、裁切机与打磨设备，将原本耗时且具有一定危险性的竹材处理环节进行标准化与批量化生产。核心编织与收口环节保留手工制作。此举直接降低了生产准入门槛，使得经过短期技能培训的村居闲散劳动力能够迅速投入生产。标准化的材料配件也确保了成品的规格统一与质量稳定，从根本上解决了传统手工艺无法按期、按质、按量交付批量订单的生产难题，为后续的大规模商业化奠定了坚实的供应链基础。</w:t>
      </w:r>
    </w:p>
    <w:p w14:paraId="08ABEBAE" w14:textId="77777777" w:rsidR="009D7716" w:rsidRDefault="009D7716" w:rsidP="009D7716">
      <w:pPr>
        <w:pStyle w:val="3"/>
      </w:pPr>
      <w:bookmarkStart w:id="33" w:name="_Toc226583245"/>
      <w:r>
        <w:rPr>
          <w:rFonts w:hint="eastAsia"/>
        </w:rPr>
        <w:t>（二）财务与高利润营收可行性</w:t>
      </w:r>
      <w:bookmarkEnd w:id="33"/>
    </w:p>
    <w:p w14:paraId="467D1CB2" w14:textId="77777777" w:rsidR="009D7716" w:rsidRDefault="009D7716" w:rsidP="009D7716">
      <w:pPr>
        <w:ind w:firstLineChars="200" w:firstLine="440"/>
      </w:pPr>
      <w:r>
        <w:rPr>
          <w:rFonts w:hint="eastAsia"/>
        </w:rPr>
        <w:t>项目财务模型侧重于高毛利业务与成本控制的双向优化，具备显著的经济效益。</w:t>
      </w:r>
    </w:p>
    <w:p w14:paraId="48C2B221" w14:textId="2F8020BC" w:rsidR="009D7716" w:rsidRDefault="009D7716" w:rsidP="009D7716">
      <w:pPr>
        <w:pStyle w:val="a9"/>
        <w:numPr>
          <w:ilvl w:val="0"/>
          <w:numId w:val="10"/>
        </w:numPr>
      </w:pPr>
      <w:r>
        <w:rPr>
          <w:rFonts w:hint="eastAsia"/>
        </w:rPr>
        <w:t>成本控制：通过剥离非核心工序并向村居劳动力转移，大幅降低了单位人工成本。半自动化设备的引入平摊了长期生产成本，提升了原材料利用率。</w:t>
      </w:r>
    </w:p>
    <w:p w14:paraId="405ADFB5" w14:textId="50395F5D" w:rsidR="009D7716" w:rsidRDefault="009D7716" w:rsidP="009D7716">
      <w:pPr>
        <w:pStyle w:val="a9"/>
        <w:numPr>
          <w:ilvl w:val="0"/>
          <w:numId w:val="10"/>
        </w:numPr>
        <w:rPr>
          <w:rFonts w:hint="eastAsia"/>
        </w:rPr>
      </w:pPr>
      <w:r>
        <w:rPr>
          <w:rFonts w:hint="eastAsia"/>
        </w:rPr>
        <w:t>高利润来源：避开低价竞争的普通日用品市场，主打政企定制服务与文化创意精品。政企礼品定制、酒店民宿装饰定制具有客单价高、采购量大、预付款比例高的特点，能有效保障项目的现金流与高额利润。此外，数字版权授权与品牌联名合作属于轻资产运营，边际成本极低，将成为项目后期利润增长的核心驱动力。</w:t>
      </w:r>
    </w:p>
    <w:p w14:paraId="7944EF1A" w14:textId="77777777" w:rsidR="009D7716" w:rsidRDefault="009D7716" w:rsidP="009D7716">
      <w:pPr>
        <w:pStyle w:val="3"/>
        <w:ind w:firstLine="0"/>
      </w:pPr>
      <w:bookmarkStart w:id="34" w:name="_Toc226583246"/>
      <w:r>
        <w:rPr>
          <w:rFonts w:hint="eastAsia"/>
        </w:rPr>
        <w:t>（三）市场渠道拓展可行性</w:t>
      </w:r>
      <w:bookmarkEnd w:id="34"/>
    </w:p>
    <w:p w14:paraId="5F60A40C" w14:textId="4E60CBA2" w:rsidR="009D7716" w:rsidRDefault="009D7716" w:rsidP="009D7716">
      <w:pPr>
        <w:ind w:firstLineChars="200" w:firstLine="440"/>
        <w:rPr>
          <w:rFonts w:hint="eastAsia"/>
        </w:rPr>
      </w:pPr>
      <w:r>
        <w:rPr>
          <w:rFonts w:hint="eastAsia"/>
        </w:rPr>
        <w:t>在渠道建设上，项目采取由点及面、轻重资产结合的稳健策略。线下以顺德</w:t>
      </w:r>
      <w:r>
        <w:rPr>
          <w:rFonts w:hint="eastAsia"/>
        </w:rPr>
        <w:t>678</w:t>
      </w:r>
      <w:r>
        <w:rPr>
          <w:rFonts w:hint="eastAsia"/>
        </w:rPr>
        <w:t>文化街已有门店为依托，利用当地成熟的旅游客流基础进行直接转化，省去高昂的选址与获客成本。线上渠道首先依托主流电商平台开设企业店铺，承接通用型文化创意产品销售；同时对接本地生活服务平台，上架线下手工体验课程。通过建立完善的客户关系管理系统，将体验客户转化为长期购买客户与企业定制的潜在需求方，实现渠道资源的高效利用与销售转化。</w:t>
      </w:r>
    </w:p>
    <w:p w14:paraId="198245D1" w14:textId="77777777" w:rsidR="009D7716" w:rsidRDefault="009D7716" w:rsidP="009D7716">
      <w:pPr>
        <w:pStyle w:val="3"/>
        <w:ind w:firstLine="0"/>
      </w:pPr>
      <w:bookmarkStart w:id="35" w:name="_Toc226583247"/>
      <w:r>
        <w:rPr>
          <w:rFonts w:hint="eastAsia"/>
        </w:rPr>
        <w:t>（四）潜在风险提示与优化建议</w:t>
      </w:r>
      <w:bookmarkEnd w:id="35"/>
    </w:p>
    <w:p w14:paraId="35BD1428" w14:textId="01B653E7" w:rsidR="009D7716" w:rsidRDefault="009D7716" w:rsidP="009D7716">
      <w:pPr>
        <w:pStyle w:val="a9"/>
        <w:numPr>
          <w:ilvl w:val="0"/>
          <w:numId w:val="11"/>
        </w:numPr>
      </w:pPr>
      <w:r>
        <w:rPr>
          <w:rFonts w:hint="eastAsia"/>
        </w:rPr>
        <w:t>供应链品控风险：随着代工人员增加，可能出现成品质量参差不齐的问题。优化建议：设立严格的三级质量检验制度。原材料入库、半成品下发、成品回收均需对照标准件进行验收，实行按优品率结算工资的激励机制。</w:t>
      </w:r>
    </w:p>
    <w:p w14:paraId="31BB02F9" w14:textId="60509CEB" w:rsidR="009D7716" w:rsidRDefault="009D7716" w:rsidP="009D7716">
      <w:pPr>
        <w:pStyle w:val="a9"/>
        <w:numPr>
          <w:ilvl w:val="0"/>
          <w:numId w:val="11"/>
        </w:numPr>
      </w:pPr>
      <w:r>
        <w:rPr>
          <w:rFonts w:hint="eastAsia"/>
        </w:rPr>
        <w:t>知识产权遭侵权风险：文化创意产品极易被模仿抄袭。优化建议：在产品推向市场前，必须完成外观设计专利与核心商标的注册申请；在产品设计中融入难以快速仿制的非遗特定收口技艺，提高竞争对手的仿制门槛。</w:t>
      </w:r>
    </w:p>
    <w:p w14:paraId="2D471970" w14:textId="77777777" w:rsidR="00510D3B" w:rsidRDefault="00510D3B" w:rsidP="009D7716">
      <w:pPr>
        <w:pBdr>
          <w:bottom w:val="single" w:sz="6" w:space="1" w:color="auto"/>
        </w:pBdr>
        <w:rPr>
          <w:rFonts w:hint="eastAsia"/>
        </w:rPr>
      </w:pPr>
    </w:p>
    <w:p w14:paraId="7DBF430B" w14:textId="239EBA4D" w:rsidR="00510D3B" w:rsidRDefault="00510D3B" w:rsidP="00963D99">
      <w:pPr>
        <w:pStyle w:val="2"/>
        <w:ind w:firstLine="640"/>
        <w:rPr>
          <w:rFonts w:hint="eastAsia"/>
        </w:rPr>
      </w:pPr>
      <w:bookmarkStart w:id="36" w:name="_Toc226483297"/>
      <w:bookmarkStart w:id="37" w:name="_Toc226583248"/>
      <w:r>
        <w:rPr>
          <w:rFonts w:hint="eastAsia"/>
        </w:rPr>
        <w:t>总结</w:t>
      </w:r>
      <w:bookmarkEnd w:id="36"/>
      <w:bookmarkEnd w:id="37"/>
    </w:p>
    <w:p w14:paraId="4B7AD2A4" w14:textId="0F1041F6" w:rsidR="00510D3B" w:rsidRPr="00510D3B" w:rsidRDefault="00510D3B" w:rsidP="00510D3B">
      <w:pPr>
        <w:ind w:firstLineChars="200" w:firstLine="440"/>
        <w:rPr>
          <w:rFonts w:hint="eastAsia"/>
        </w:rPr>
      </w:pPr>
      <w:r w:rsidRPr="00510D3B">
        <w:t>本项目作为中国国际大学生创新大赛</w:t>
      </w:r>
      <w:r w:rsidRPr="00510D3B">
        <w:t xml:space="preserve"> “</w:t>
      </w:r>
      <w:r w:rsidRPr="00510D3B">
        <w:t>青年红色筑梦之旅</w:t>
      </w:r>
      <w:r w:rsidRPr="00510D3B">
        <w:t xml:space="preserve">” </w:t>
      </w:r>
      <w:r w:rsidRPr="00510D3B">
        <w:t>赛道创意组参赛项目，始终紧扣国家非遗保护、乡村振兴的核心战略，以顺德荣记竹器的广府竹编技艺为核心，构建了一套完整、可落地、兼具社会价值与商业价值的非遗活化全方案，既回应了传统非遗技艺传承的时代命题，也践行了青年学子扎根基层、助力乡村振兴的责任担当。</w:t>
      </w:r>
    </w:p>
    <w:p w14:paraId="41EFC14F" w14:textId="77777777" w:rsidR="00510D3B" w:rsidRPr="00510D3B" w:rsidRDefault="00510D3B" w:rsidP="00510D3B">
      <w:pPr>
        <w:ind w:firstLineChars="200" w:firstLine="440"/>
        <w:rPr>
          <w:rFonts w:hint="eastAsia"/>
        </w:rPr>
      </w:pPr>
      <w:r w:rsidRPr="00510D3B">
        <w:t>从项目核心价值来看，本项目精准破解了顺德竹编面临的六大核心痛点：以</w:t>
      </w:r>
      <w:r w:rsidRPr="00510D3B">
        <w:t xml:space="preserve"> “</w:t>
      </w:r>
      <w:r w:rsidRPr="00510D3B">
        <w:t>线上轻量化科普</w:t>
      </w:r>
      <w:r w:rsidRPr="00510D3B">
        <w:t xml:space="preserve"> + </w:t>
      </w:r>
      <w:r w:rsidRPr="00510D3B">
        <w:t>线下系统化教学</w:t>
      </w:r>
      <w:r w:rsidRPr="00510D3B">
        <w:t xml:space="preserve">” </w:t>
      </w:r>
      <w:r w:rsidRPr="00510D3B">
        <w:t>的双轮驱动模式，破解传承断层难题；以三维度分层产品矩阵，破解产品与市场脱节的供需错配问题；以</w:t>
      </w:r>
      <w:r w:rsidRPr="00510D3B">
        <w:t xml:space="preserve"> “</w:t>
      </w:r>
      <w:r w:rsidRPr="00510D3B">
        <w:t>扫码剧情</w:t>
      </w:r>
      <w:r w:rsidRPr="00510D3B">
        <w:t xml:space="preserve"> + AR </w:t>
      </w:r>
      <w:r w:rsidRPr="00510D3B">
        <w:t>寻宝</w:t>
      </w:r>
      <w:r w:rsidRPr="00510D3B">
        <w:t xml:space="preserve">” </w:t>
      </w:r>
      <w:r w:rsidRPr="00510D3B">
        <w:t>的轻量化数字互动模块，打通线上线下全链路转化闭环，破解网红街区客流转化低效的行业痛点；以产学研深度合作的模式，破解技艺标准化拆解与规模化传承的难题；以四大盈利业态构建的稳定商业闭环，破解传统非遗项目业态单一、可持续性不足的问题；以微信生态的社交裂变属性，打破非遗传播的地域与圈层壁垒，破解年轻群体触达难的问题。</w:t>
      </w:r>
    </w:p>
    <w:p w14:paraId="25D7C479" w14:textId="77B40A65" w:rsidR="00510D3B" w:rsidRPr="00510D3B" w:rsidRDefault="00510D3B" w:rsidP="00510D3B">
      <w:pPr>
        <w:ind w:firstLineChars="200" w:firstLine="440"/>
        <w:rPr>
          <w:rFonts w:hint="eastAsia"/>
        </w:rPr>
      </w:pPr>
      <w:r w:rsidRPr="00510D3B">
        <w:t>从项目差异化优势来看，本项目跳出了传统非遗项目</w:t>
      </w:r>
      <w:r w:rsidRPr="00510D3B">
        <w:t xml:space="preserve"> “</w:t>
      </w:r>
      <w:r w:rsidRPr="00510D3B">
        <w:t>文创</w:t>
      </w:r>
      <w:r w:rsidRPr="00510D3B">
        <w:t xml:space="preserve"> + </w:t>
      </w:r>
      <w:r w:rsidRPr="00510D3B">
        <w:t>门店</w:t>
      </w:r>
      <w:r w:rsidRPr="00510D3B">
        <w:t xml:space="preserve">” </w:t>
      </w:r>
      <w:r w:rsidRPr="00510D3B">
        <w:t>的同质化路径，以极低的开发成本实现了数字创新与非遗活化的深度融合，大学生团队的设计、运营、数字技术能力，与非遗匠人近</w:t>
      </w:r>
      <w:r w:rsidRPr="00510D3B">
        <w:t xml:space="preserve"> 70 </w:t>
      </w:r>
      <w:r w:rsidRPr="00510D3B">
        <w:t>年的技艺积淀形成了完美的优势互补，构建了不可复制的核心竞争力。项目</w:t>
      </w:r>
      <w:r>
        <w:rPr>
          <w:rFonts w:hint="eastAsia"/>
        </w:rPr>
        <w:t>具有</w:t>
      </w:r>
      <w:r w:rsidRPr="00510D3B">
        <w:t>轻资产、易落地、见效快</w:t>
      </w:r>
      <w:r>
        <w:rPr>
          <w:rFonts w:hint="eastAsia"/>
        </w:rPr>
        <w:t>的优势</w:t>
      </w:r>
      <w:r w:rsidRPr="00510D3B">
        <w:t>，既具备极强的实效性，也拥有长效的可持续性，同时深度联动顺德</w:t>
      </w:r>
      <w:r w:rsidRPr="00510D3B">
        <w:t xml:space="preserve"> “</w:t>
      </w:r>
      <w:r w:rsidRPr="00510D3B">
        <w:t>共生乡村</w:t>
      </w:r>
      <w:r w:rsidRPr="00510D3B">
        <w:t xml:space="preserve">” </w:t>
      </w:r>
      <w:r w:rsidRPr="00510D3B">
        <w:t>建设，可快速获得各级政策与资源支持，落地可行性极强。</w:t>
      </w:r>
    </w:p>
    <w:p w14:paraId="61992874" w14:textId="16F352C3" w:rsidR="00510D3B" w:rsidRPr="00510D3B" w:rsidRDefault="00510D3B" w:rsidP="005F6C9E">
      <w:pPr>
        <w:ind w:firstLineChars="200" w:firstLine="440"/>
        <w:rPr>
          <w:rFonts w:hint="eastAsia"/>
        </w:rPr>
      </w:pPr>
      <w:r w:rsidRPr="00510D3B">
        <w:t>从社会价值来看，本项目不仅是一个大学生创新创业项目，更是青年助力非遗活态传承的实践载体。项目以荣记竹器为切入点，搭建顺德民艺共生平台，可将成熟的活化模式复制到更多民间手工艺项目，带动顺德传统手工业整体振兴；同时为本地青年、村居剩余劳动力创造就业岗位，以非遗产业赋能乡村经济发展，真正实现了</w:t>
      </w:r>
      <w:r w:rsidRPr="00510D3B">
        <w:t xml:space="preserve"> “</w:t>
      </w:r>
      <w:r w:rsidRPr="00510D3B">
        <w:t>文化传承</w:t>
      </w:r>
      <w:r w:rsidRPr="00510D3B">
        <w:t xml:space="preserve"> + </w:t>
      </w:r>
      <w:r w:rsidRPr="00510D3B">
        <w:t>产业振兴</w:t>
      </w:r>
      <w:r w:rsidRPr="00510D3B">
        <w:t xml:space="preserve"> + </w:t>
      </w:r>
      <w:r w:rsidRPr="00510D3B">
        <w:t>青年成长</w:t>
      </w:r>
      <w:r w:rsidRPr="00510D3B">
        <w:t xml:space="preserve">” </w:t>
      </w:r>
      <w:r w:rsidRPr="00510D3B">
        <w:t>的三方共赢</w:t>
      </w:r>
      <w:r w:rsidR="00947A51">
        <w:rPr>
          <w:rFonts w:hint="eastAsia"/>
        </w:rPr>
        <w:t>。</w:t>
      </w:r>
      <w:r w:rsidR="00947A51" w:rsidRPr="00510D3B">
        <w:rPr>
          <w:rFonts w:hint="eastAsia"/>
        </w:rPr>
        <w:t xml:space="preserve"> </w:t>
      </w:r>
    </w:p>
    <w:p w14:paraId="4BB1C374" w14:textId="77777777" w:rsidR="00510D3B" w:rsidRPr="00510D3B" w:rsidRDefault="00510D3B" w:rsidP="005F6C9E">
      <w:pPr>
        <w:ind w:firstLineChars="200" w:firstLine="440"/>
        <w:rPr>
          <w:rFonts w:hint="eastAsia"/>
        </w:rPr>
      </w:pPr>
      <w:r w:rsidRPr="00510D3B">
        <w:t>展望未来，本项目将以大赛为起点，短期完成核心方案落地与运营验证，打造顺德非遗活化标杆案例；中期完善青年传承体系，搭建大湾区非</w:t>
      </w:r>
      <w:proofErr w:type="gramStart"/>
      <w:r w:rsidRPr="00510D3B">
        <w:t>遗数字</w:t>
      </w:r>
      <w:proofErr w:type="gramEnd"/>
      <w:r w:rsidRPr="00510D3B">
        <w:t>互动入口，打造广府竹编头部文创品牌；长期推动顺德竹编</w:t>
      </w:r>
      <w:proofErr w:type="gramStart"/>
      <w:r w:rsidRPr="00510D3B">
        <w:t>申报非</w:t>
      </w:r>
      <w:proofErr w:type="gramEnd"/>
      <w:r w:rsidRPr="00510D3B">
        <w:t>物质文化遗产名录，构建</w:t>
      </w:r>
      <w:r w:rsidRPr="00510D3B">
        <w:t xml:space="preserve"> “</w:t>
      </w:r>
      <w:r w:rsidRPr="00510D3B">
        <w:t>非遗</w:t>
      </w:r>
      <w:r w:rsidRPr="00510D3B">
        <w:t xml:space="preserve"> + </w:t>
      </w:r>
      <w:r w:rsidRPr="00510D3B">
        <w:t>文旅</w:t>
      </w:r>
      <w:r w:rsidRPr="00510D3B">
        <w:t xml:space="preserve"> + </w:t>
      </w:r>
      <w:r w:rsidRPr="00510D3B">
        <w:t>文创</w:t>
      </w:r>
      <w:r w:rsidRPr="00510D3B">
        <w:t xml:space="preserve"> + </w:t>
      </w:r>
      <w:proofErr w:type="gramStart"/>
      <w:r w:rsidRPr="00510D3B">
        <w:t>研</w:t>
      </w:r>
      <w:proofErr w:type="gramEnd"/>
      <w:r w:rsidRPr="00510D3B">
        <w:t>学</w:t>
      </w:r>
      <w:r w:rsidRPr="00510D3B">
        <w:t xml:space="preserve"> + </w:t>
      </w:r>
      <w:r w:rsidRPr="00510D3B">
        <w:t>数字轻创新</w:t>
      </w:r>
      <w:r w:rsidRPr="00510D3B">
        <w:t xml:space="preserve">” </w:t>
      </w:r>
      <w:r w:rsidRPr="00510D3B">
        <w:t>的全产业链模式，让这门承载着岭南水乡记忆的传统技艺，在新时代真正实现</w:t>
      </w:r>
      <w:r w:rsidRPr="00510D3B">
        <w:t xml:space="preserve"> “</w:t>
      </w:r>
      <w:r w:rsidRPr="00510D3B">
        <w:t>活起来、传下去、走得远</w:t>
      </w:r>
      <w:r w:rsidRPr="00510D3B">
        <w:t>”</w:t>
      </w:r>
      <w:r w:rsidRPr="00510D3B">
        <w:t>，为粤港澳大湾区非遗活化与乡村振兴，贡献属于中国青年的创新力量。</w:t>
      </w:r>
    </w:p>
    <w:p w14:paraId="2E007F5C" w14:textId="77777777" w:rsidR="00510D3B" w:rsidRPr="00510D3B" w:rsidRDefault="00510D3B" w:rsidP="00510D3B">
      <w:pPr>
        <w:ind w:firstLineChars="200" w:firstLine="440"/>
        <w:rPr>
          <w:rFonts w:hint="eastAsia"/>
        </w:rPr>
      </w:pPr>
    </w:p>
    <w:sectPr w:rsidR="00510D3B" w:rsidRPr="00510D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D039" w14:textId="77777777" w:rsidR="00264118" w:rsidRDefault="00264118" w:rsidP="00510D3B">
      <w:pPr>
        <w:spacing w:after="0" w:line="240" w:lineRule="auto"/>
        <w:ind w:firstLine="440"/>
        <w:rPr>
          <w:rFonts w:hint="eastAsia"/>
        </w:rPr>
      </w:pPr>
      <w:r>
        <w:separator/>
      </w:r>
    </w:p>
  </w:endnote>
  <w:endnote w:type="continuationSeparator" w:id="0">
    <w:p w14:paraId="48372D0E" w14:textId="77777777" w:rsidR="00264118" w:rsidRDefault="00264118" w:rsidP="00510D3B">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5D83" w14:textId="77777777" w:rsidR="00264118" w:rsidRDefault="00264118" w:rsidP="00510D3B">
      <w:pPr>
        <w:spacing w:after="0" w:line="240" w:lineRule="auto"/>
        <w:ind w:firstLine="440"/>
        <w:rPr>
          <w:rFonts w:hint="eastAsia"/>
        </w:rPr>
      </w:pPr>
      <w:r>
        <w:separator/>
      </w:r>
    </w:p>
  </w:footnote>
  <w:footnote w:type="continuationSeparator" w:id="0">
    <w:p w14:paraId="017A5FD8" w14:textId="77777777" w:rsidR="00264118" w:rsidRDefault="00264118" w:rsidP="00510D3B">
      <w:pPr>
        <w:spacing w:after="0" w:line="240" w:lineRule="auto"/>
        <w:ind w:firstLine="440"/>
        <w:rPr>
          <w:rFonts w:hint="eastAsia"/>
        </w:rPr>
      </w:pPr>
      <w:r>
        <w:continuationSeparator/>
      </w:r>
    </w:p>
  </w:footnote>
  <w:footnote w:id="1">
    <w:p w14:paraId="1247A500" w14:textId="1FFE9112" w:rsidR="007E625E" w:rsidRPr="007E625E" w:rsidRDefault="007E625E">
      <w:pPr>
        <w:pStyle w:val="af6"/>
        <w:rPr>
          <w:rFonts w:ascii="宋体" w:hAnsi="宋体" w:hint="eastAsia"/>
          <w:sz w:val="20"/>
          <w:szCs w:val="20"/>
          <w:vertAlign w:val="superscript"/>
        </w:rPr>
      </w:pPr>
      <w:r w:rsidRPr="007E625E">
        <w:rPr>
          <w:rFonts w:ascii="宋体" w:hAnsi="宋体" w:hint="eastAsia"/>
          <w:sz w:val="21"/>
          <w:szCs w:val="21"/>
          <w:vertAlign w:val="superscript"/>
        </w:rPr>
        <w:t>【</w:t>
      </w:r>
      <w:r w:rsidRPr="007E625E">
        <w:rPr>
          <w:rStyle w:val="af8"/>
          <w:rFonts w:ascii="宋体" w:hAnsi="宋体" w:hint="eastAsia"/>
          <w:sz w:val="21"/>
          <w:szCs w:val="21"/>
        </w:rPr>
        <w:footnoteRef/>
      </w:r>
      <w:r w:rsidRPr="007E625E">
        <w:rPr>
          <w:rFonts w:ascii="宋体" w:hAnsi="宋体" w:hint="eastAsia"/>
          <w:sz w:val="21"/>
          <w:szCs w:val="21"/>
          <w:vertAlign w:val="superscript"/>
        </w:rPr>
        <w:t xml:space="preserve">】 </w:t>
      </w:r>
      <w:r w:rsidRPr="007E625E">
        <w:rPr>
          <w:rFonts w:ascii="宋体" w:hAnsi="宋体"/>
          <w:sz w:val="21"/>
          <w:szCs w:val="21"/>
          <w:vertAlign w:val="superscript"/>
        </w:rPr>
        <w:t>中</w:t>
      </w:r>
      <w:proofErr w:type="gramStart"/>
      <w:r w:rsidRPr="007E625E">
        <w:rPr>
          <w:rFonts w:ascii="宋体" w:hAnsi="宋体"/>
          <w:sz w:val="21"/>
          <w:szCs w:val="21"/>
          <w:vertAlign w:val="superscript"/>
        </w:rPr>
        <w:t>研</w:t>
      </w:r>
      <w:proofErr w:type="gramEnd"/>
      <w:r w:rsidRPr="007E625E">
        <w:rPr>
          <w:rFonts w:ascii="宋体" w:hAnsi="宋体"/>
          <w:sz w:val="21"/>
          <w:szCs w:val="21"/>
          <w:vertAlign w:val="superscript"/>
        </w:rPr>
        <w:t>普华产业研究院. 2025-2030 年中国非物质文化遗产行业深度分析及发展前景预测报告 [R]. 深圳：中</w:t>
      </w:r>
      <w:proofErr w:type="gramStart"/>
      <w:r w:rsidRPr="007E625E">
        <w:rPr>
          <w:rFonts w:ascii="宋体" w:hAnsi="宋体"/>
          <w:sz w:val="21"/>
          <w:szCs w:val="21"/>
          <w:vertAlign w:val="superscript"/>
        </w:rPr>
        <w:t>研</w:t>
      </w:r>
      <w:proofErr w:type="gramEnd"/>
      <w:r w:rsidRPr="007E625E">
        <w:rPr>
          <w:rFonts w:ascii="宋体" w:hAnsi="宋体"/>
          <w:sz w:val="21"/>
          <w:szCs w:val="21"/>
          <w:vertAlign w:val="superscript"/>
        </w:rPr>
        <w:t>普华产业研究院，2025.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3AE7"/>
    <w:multiLevelType w:val="multilevel"/>
    <w:tmpl w:val="E8AE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128AF"/>
    <w:multiLevelType w:val="multilevel"/>
    <w:tmpl w:val="DF7C39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36E5DAA"/>
    <w:multiLevelType w:val="multilevel"/>
    <w:tmpl w:val="1FEE4D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C091930"/>
    <w:multiLevelType w:val="hybridMultilevel"/>
    <w:tmpl w:val="7B8A00DA"/>
    <w:lvl w:ilvl="0" w:tplc="D02E277E">
      <w:start w:val="1"/>
      <w:numFmt w:val="japaneseCounting"/>
      <w:lvlText w:val="%1、"/>
      <w:lvlJc w:val="left"/>
      <w:pPr>
        <w:ind w:left="880" w:hanging="44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17D39D9"/>
    <w:multiLevelType w:val="multilevel"/>
    <w:tmpl w:val="D1C644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3254B02"/>
    <w:multiLevelType w:val="hybridMultilevel"/>
    <w:tmpl w:val="B8E00EF2"/>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3FC11AA4"/>
    <w:multiLevelType w:val="multilevel"/>
    <w:tmpl w:val="53568B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6DFBA92"/>
    <w:multiLevelType w:val="singleLevel"/>
    <w:tmpl w:val="46DFBA92"/>
    <w:lvl w:ilvl="0">
      <w:start w:val="1"/>
      <w:numFmt w:val="decimal"/>
      <w:suff w:val="space"/>
      <w:lvlText w:val="%1."/>
      <w:lvlJc w:val="left"/>
    </w:lvl>
  </w:abstractNum>
  <w:abstractNum w:abstractNumId="8" w15:restartNumberingAfterBreak="0">
    <w:nsid w:val="52A72693"/>
    <w:multiLevelType w:val="multilevel"/>
    <w:tmpl w:val="0248C6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B5C2C4D"/>
    <w:multiLevelType w:val="hybridMultilevel"/>
    <w:tmpl w:val="9F40026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8A419FC"/>
    <w:multiLevelType w:val="multilevel"/>
    <w:tmpl w:val="15000E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21264365">
    <w:abstractNumId w:val="7"/>
  </w:num>
  <w:num w:numId="2" w16cid:durableId="1732922844">
    <w:abstractNumId w:val="2"/>
  </w:num>
  <w:num w:numId="3" w16cid:durableId="794253958">
    <w:abstractNumId w:val="4"/>
  </w:num>
  <w:num w:numId="4" w16cid:durableId="1755396534">
    <w:abstractNumId w:val="0"/>
  </w:num>
  <w:num w:numId="5" w16cid:durableId="1784424920">
    <w:abstractNumId w:val="6"/>
  </w:num>
  <w:num w:numId="6" w16cid:durableId="1476532874">
    <w:abstractNumId w:val="1"/>
  </w:num>
  <w:num w:numId="7" w16cid:durableId="575408376">
    <w:abstractNumId w:val="8"/>
  </w:num>
  <w:num w:numId="8" w16cid:durableId="1052657964">
    <w:abstractNumId w:val="3"/>
  </w:num>
  <w:num w:numId="9" w16cid:durableId="1299067874">
    <w:abstractNumId w:val="10"/>
  </w:num>
  <w:num w:numId="10" w16cid:durableId="444469704">
    <w:abstractNumId w:val="9"/>
  </w:num>
  <w:num w:numId="11" w16cid:durableId="1378311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92"/>
    <w:rsid w:val="00027437"/>
    <w:rsid w:val="00043276"/>
    <w:rsid w:val="000A1820"/>
    <w:rsid w:val="00124092"/>
    <w:rsid w:val="001619A2"/>
    <w:rsid w:val="002333E7"/>
    <w:rsid w:val="00264118"/>
    <w:rsid w:val="002802FF"/>
    <w:rsid w:val="002A16C1"/>
    <w:rsid w:val="002F504C"/>
    <w:rsid w:val="0030397E"/>
    <w:rsid w:val="0032714B"/>
    <w:rsid w:val="003B7A49"/>
    <w:rsid w:val="003D3E96"/>
    <w:rsid w:val="004024EE"/>
    <w:rsid w:val="004670D9"/>
    <w:rsid w:val="00481992"/>
    <w:rsid w:val="004F1843"/>
    <w:rsid w:val="00510D3B"/>
    <w:rsid w:val="005567B2"/>
    <w:rsid w:val="00593808"/>
    <w:rsid w:val="005F2344"/>
    <w:rsid w:val="005F6C9E"/>
    <w:rsid w:val="006318F6"/>
    <w:rsid w:val="006374C5"/>
    <w:rsid w:val="0068701A"/>
    <w:rsid w:val="00732F06"/>
    <w:rsid w:val="0075111F"/>
    <w:rsid w:val="00770358"/>
    <w:rsid w:val="00793154"/>
    <w:rsid w:val="007A108F"/>
    <w:rsid w:val="007E625E"/>
    <w:rsid w:val="008817A6"/>
    <w:rsid w:val="008A1F58"/>
    <w:rsid w:val="00910AE0"/>
    <w:rsid w:val="00947A51"/>
    <w:rsid w:val="009635E0"/>
    <w:rsid w:val="00963D99"/>
    <w:rsid w:val="009735C9"/>
    <w:rsid w:val="009B0F51"/>
    <w:rsid w:val="009D7716"/>
    <w:rsid w:val="009E162C"/>
    <w:rsid w:val="00A864E4"/>
    <w:rsid w:val="00AA4D03"/>
    <w:rsid w:val="00B946DF"/>
    <w:rsid w:val="00C40AB9"/>
    <w:rsid w:val="00C53D33"/>
    <w:rsid w:val="00C63943"/>
    <w:rsid w:val="00C76EEF"/>
    <w:rsid w:val="00C87BAF"/>
    <w:rsid w:val="00D3503F"/>
    <w:rsid w:val="00D6786E"/>
    <w:rsid w:val="00DE723E"/>
    <w:rsid w:val="00DF029C"/>
    <w:rsid w:val="00E55668"/>
    <w:rsid w:val="00F031E6"/>
    <w:rsid w:val="00F25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329D3"/>
  <w15:chartTrackingRefBased/>
  <w15:docId w15:val="{797C25EA-EE94-4638-86BE-A3AB6B672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6C9E"/>
    <w:pPr>
      <w:widowControl w:val="0"/>
    </w:pPr>
    <w:rPr>
      <w:rFonts w:eastAsia="宋体"/>
    </w:rPr>
  </w:style>
  <w:style w:type="paragraph" w:styleId="1">
    <w:name w:val="heading 1"/>
    <w:basedOn w:val="a"/>
    <w:next w:val="a"/>
    <w:link w:val="10"/>
    <w:uiPriority w:val="9"/>
    <w:qFormat/>
    <w:rsid w:val="00510D3B"/>
    <w:pPr>
      <w:keepNext/>
      <w:keepLines/>
      <w:spacing w:before="480" w:after="80" w:line="240" w:lineRule="auto"/>
      <w:outlineLvl w:val="0"/>
    </w:pPr>
    <w:rPr>
      <w:rFonts w:asciiTheme="majorHAnsi" w:hAnsiTheme="majorHAnsi" w:cstheme="majorBidi"/>
      <w:b/>
      <w:sz w:val="36"/>
      <w:szCs w:val="48"/>
    </w:rPr>
  </w:style>
  <w:style w:type="paragraph" w:styleId="2">
    <w:name w:val="heading 2"/>
    <w:basedOn w:val="a"/>
    <w:next w:val="a"/>
    <w:link w:val="20"/>
    <w:uiPriority w:val="9"/>
    <w:unhideWhenUsed/>
    <w:qFormat/>
    <w:rsid w:val="00963D99"/>
    <w:pPr>
      <w:keepNext/>
      <w:keepLines/>
      <w:spacing w:after="80"/>
      <w:outlineLvl w:val="1"/>
    </w:pPr>
    <w:rPr>
      <w:rFonts w:asciiTheme="majorHAnsi" w:hAnsiTheme="majorHAnsi" w:cstheme="majorBidi"/>
      <w:b/>
      <w:sz w:val="32"/>
      <w:szCs w:val="40"/>
    </w:rPr>
  </w:style>
  <w:style w:type="paragraph" w:styleId="3">
    <w:name w:val="heading 3"/>
    <w:basedOn w:val="a"/>
    <w:next w:val="a"/>
    <w:link w:val="30"/>
    <w:uiPriority w:val="9"/>
    <w:unhideWhenUsed/>
    <w:qFormat/>
    <w:rsid w:val="0068701A"/>
    <w:pPr>
      <w:ind w:firstLine="402"/>
      <w:outlineLvl w:val="2"/>
    </w:pPr>
    <w:rPr>
      <w:b/>
      <w:bCs/>
      <w:sz w:val="24"/>
    </w:rPr>
  </w:style>
  <w:style w:type="paragraph" w:styleId="4">
    <w:name w:val="heading 4"/>
    <w:basedOn w:val="a"/>
    <w:next w:val="a"/>
    <w:link w:val="40"/>
    <w:uiPriority w:val="9"/>
    <w:unhideWhenUsed/>
    <w:qFormat/>
    <w:rsid w:val="00F031E6"/>
    <w:pPr>
      <w:keepNext/>
      <w:keepLines/>
      <w:spacing w:before="80" w:after="40"/>
      <w:outlineLvl w:val="3"/>
    </w:pPr>
    <w:rPr>
      <w:rFonts w:cstheme="majorBidi"/>
      <w:sz w:val="24"/>
      <w:szCs w:val="28"/>
    </w:rPr>
  </w:style>
  <w:style w:type="paragraph" w:styleId="5">
    <w:name w:val="heading 5"/>
    <w:basedOn w:val="a"/>
    <w:next w:val="a"/>
    <w:link w:val="50"/>
    <w:uiPriority w:val="9"/>
    <w:semiHidden/>
    <w:unhideWhenUsed/>
    <w:qFormat/>
    <w:rsid w:val="0012409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409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40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40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40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0D3B"/>
    <w:rPr>
      <w:rFonts w:asciiTheme="majorHAnsi" w:hAnsiTheme="majorHAnsi" w:cstheme="majorBidi"/>
      <w:b/>
      <w:sz w:val="36"/>
      <w:szCs w:val="48"/>
    </w:rPr>
  </w:style>
  <w:style w:type="character" w:customStyle="1" w:styleId="20">
    <w:name w:val="标题 2 字符"/>
    <w:basedOn w:val="a0"/>
    <w:link w:val="2"/>
    <w:uiPriority w:val="9"/>
    <w:rsid w:val="00963D99"/>
    <w:rPr>
      <w:rFonts w:asciiTheme="majorHAnsi" w:hAnsiTheme="majorHAnsi" w:cstheme="majorBidi"/>
      <w:b/>
      <w:sz w:val="32"/>
      <w:szCs w:val="40"/>
    </w:rPr>
  </w:style>
  <w:style w:type="character" w:customStyle="1" w:styleId="30">
    <w:name w:val="标题 3 字符"/>
    <w:basedOn w:val="a0"/>
    <w:link w:val="3"/>
    <w:uiPriority w:val="9"/>
    <w:rsid w:val="0068701A"/>
    <w:rPr>
      <w:b/>
      <w:bCs/>
      <w:sz w:val="24"/>
    </w:rPr>
  </w:style>
  <w:style w:type="character" w:customStyle="1" w:styleId="40">
    <w:name w:val="标题 4 字符"/>
    <w:basedOn w:val="a0"/>
    <w:link w:val="4"/>
    <w:uiPriority w:val="9"/>
    <w:rsid w:val="00F031E6"/>
    <w:rPr>
      <w:rFonts w:cstheme="majorBidi"/>
      <w:sz w:val="24"/>
      <w:szCs w:val="28"/>
    </w:rPr>
  </w:style>
  <w:style w:type="character" w:customStyle="1" w:styleId="50">
    <w:name w:val="标题 5 字符"/>
    <w:basedOn w:val="a0"/>
    <w:link w:val="5"/>
    <w:uiPriority w:val="9"/>
    <w:semiHidden/>
    <w:rsid w:val="00124092"/>
    <w:rPr>
      <w:rFonts w:cstheme="majorBidi"/>
      <w:color w:val="0F4761" w:themeColor="accent1" w:themeShade="BF"/>
      <w:sz w:val="24"/>
    </w:rPr>
  </w:style>
  <w:style w:type="character" w:customStyle="1" w:styleId="60">
    <w:name w:val="标题 6 字符"/>
    <w:basedOn w:val="a0"/>
    <w:link w:val="6"/>
    <w:uiPriority w:val="9"/>
    <w:semiHidden/>
    <w:rsid w:val="00124092"/>
    <w:rPr>
      <w:rFonts w:cstheme="majorBidi"/>
      <w:b/>
      <w:bCs/>
      <w:color w:val="0F4761" w:themeColor="accent1" w:themeShade="BF"/>
    </w:rPr>
  </w:style>
  <w:style w:type="character" w:customStyle="1" w:styleId="70">
    <w:name w:val="标题 7 字符"/>
    <w:basedOn w:val="a0"/>
    <w:link w:val="7"/>
    <w:uiPriority w:val="9"/>
    <w:semiHidden/>
    <w:rsid w:val="00124092"/>
    <w:rPr>
      <w:rFonts w:cstheme="majorBidi"/>
      <w:b/>
      <w:bCs/>
      <w:color w:val="595959" w:themeColor="text1" w:themeTint="A6"/>
    </w:rPr>
  </w:style>
  <w:style w:type="character" w:customStyle="1" w:styleId="80">
    <w:name w:val="标题 8 字符"/>
    <w:basedOn w:val="a0"/>
    <w:link w:val="8"/>
    <w:uiPriority w:val="9"/>
    <w:semiHidden/>
    <w:rsid w:val="00124092"/>
    <w:rPr>
      <w:rFonts w:cstheme="majorBidi"/>
      <w:color w:val="595959" w:themeColor="text1" w:themeTint="A6"/>
    </w:rPr>
  </w:style>
  <w:style w:type="character" w:customStyle="1" w:styleId="90">
    <w:name w:val="标题 9 字符"/>
    <w:basedOn w:val="a0"/>
    <w:link w:val="9"/>
    <w:uiPriority w:val="9"/>
    <w:semiHidden/>
    <w:rsid w:val="00124092"/>
    <w:rPr>
      <w:rFonts w:eastAsiaTheme="majorEastAsia" w:cstheme="majorBidi"/>
      <w:color w:val="595959" w:themeColor="text1" w:themeTint="A6"/>
    </w:rPr>
  </w:style>
  <w:style w:type="paragraph" w:styleId="a3">
    <w:name w:val="Title"/>
    <w:basedOn w:val="a"/>
    <w:next w:val="a"/>
    <w:link w:val="a4"/>
    <w:uiPriority w:val="10"/>
    <w:qFormat/>
    <w:rsid w:val="001240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40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40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40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4092"/>
    <w:pPr>
      <w:spacing w:before="160"/>
      <w:jc w:val="center"/>
    </w:pPr>
    <w:rPr>
      <w:i/>
      <w:iCs/>
      <w:color w:val="404040" w:themeColor="text1" w:themeTint="BF"/>
    </w:rPr>
  </w:style>
  <w:style w:type="character" w:customStyle="1" w:styleId="a8">
    <w:name w:val="引用 字符"/>
    <w:basedOn w:val="a0"/>
    <w:link w:val="a7"/>
    <w:uiPriority w:val="29"/>
    <w:rsid w:val="00124092"/>
    <w:rPr>
      <w:i/>
      <w:iCs/>
      <w:color w:val="404040" w:themeColor="text1" w:themeTint="BF"/>
    </w:rPr>
  </w:style>
  <w:style w:type="paragraph" w:styleId="a9">
    <w:name w:val="List Paragraph"/>
    <w:basedOn w:val="a"/>
    <w:uiPriority w:val="34"/>
    <w:qFormat/>
    <w:rsid w:val="00124092"/>
    <w:pPr>
      <w:ind w:left="720"/>
      <w:contextualSpacing/>
    </w:pPr>
  </w:style>
  <w:style w:type="character" w:styleId="aa">
    <w:name w:val="Intense Emphasis"/>
    <w:basedOn w:val="a0"/>
    <w:uiPriority w:val="21"/>
    <w:qFormat/>
    <w:rsid w:val="00124092"/>
    <w:rPr>
      <w:i/>
      <w:iCs/>
      <w:color w:val="0F4761" w:themeColor="accent1" w:themeShade="BF"/>
    </w:rPr>
  </w:style>
  <w:style w:type="paragraph" w:styleId="ab">
    <w:name w:val="Intense Quote"/>
    <w:basedOn w:val="a"/>
    <w:next w:val="a"/>
    <w:link w:val="ac"/>
    <w:uiPriority w:val="30"/>
    <w:qFormat/>
    <w:rsid w:val="00124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4092"/>
    <w:rPr>
      <w:i/>
      <w:iCs/>
      <w:color w:val="0F4761" w:themeColor="accent1" w:themeShade="BF"/>
    </w:rPr>
  </w:style>
  <w:style w:type="character" w:styleId="ad">
    <w:name w:val="Intense Reference"/>
    <w:basedOn w:val="a0"/>
    <w:uiPriority w:val="32"/>
    <w:qFormat/>
    <w:rsid w:val="00124092"/>
    <w:rPr>
      <w:b/>
      <w:bCs/>
      <w:smallCaps/>
      <w:color w:val="0F4761" w:themeColor="accent1" w:themeShade="BF"/>
      <w:spacing w:val="5"/>
    </w:rPr>
  </w:style>
  <w:style w:type="paragraph" w:styleId="ae">
    <w:name w:val="header"/>
    <w:basedOn w:val="a"/>
    <w:link w:val="af"/>
    <w:uiPriority w:val="99"/>
    <w:unhideWhenUsed/>
    <w:rsid w:val="00510D3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10D3B"/>
    <w:rPr>
      <w:sz w:val="18"/>
      <w:szCs w:val="18"/>
    </w:rPr>
  </w:style>
  <w:style w:type="paragraph" w:styleId="af0">
    <w:name w:val="footer"/>
    <w:basedOn w:val="a"/>
    <w:link w:val="af1"/>
    <w:uiPriority w:val="99"/>
    <w:unhideWhenUsed/>
    <w:rsid w:val="00510D3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10D3B"/>
    <w:rPr>
      <w:sz w:val="18"/>
      <w:szCs w:val="18"/>
    </w:rPr>
  </w:style>
  <w:style w:type="paragraph" w:styleId="TOC">
    <w:name w:val="TOC Heading"/>
    <w:basedOn w:val="1"/>
    <w:next w:val="a"/>
    <w:uiPriority w:val="39"/>
    <w:unhideWhenUsed/>
    <w:qFormat/>
    <w:rsid w:val="0068701A"/>
    <w:pPr>
      <w:widowControl/>
      <w:spacing w:before="240" w:after="0" w:line="259" w:lineRule="auto"/>
      <w:outlineLvl w:val="9"/>
    </w:pPr>
    <w:rPr>
      <w:rFonts w:eastAsiaTheme="majorEastAsia"/>
      <w:b w:val="0"/>
      <w:color w:val="0F4761" w:themeColor="accent1" w:themeShade="BF"/>
      <w:kern w:val="0"/>
      <w:sz w:val="32"/>
      <w:szCs w:val="32"/>
      <w14:ligatures w14:val="none"/>
    </w:rPr>
  </w:style>
  <w:style w:type="paragraph" w:styleId="TOC1">
    <w:name w:val="toc 1"/>
    <w:basedOn w:val="a"/>
    <w:next w:val="a"/>
    <w:autoRedefine/>
    <w:uiPriority w:val="39"/>
    <w:unhideWhenUsed/>
    <w:rsid w:val="0068701A"/>
  </w:style>
  <w:style w:type="paragraph" w:styleId="TOC2">
    <w:name w:val="toc 2"/>
    <w:basedOn w:val="a"/>
    <w:next w:val="a"/>
    <w:autoRedefine/>
    <w:uiPriority w:val="39"/>
    <w:unhideWhenUsed/>
    <w:rsid w:val="0068701A"/>
    <w:pPr>
      <w:ind w:leftChars="200" w:left="420"/>
    </w:pPr>
  </w:style>
  <w:style w:type="paragraph" w:styleId="TOC3">
    <w:name w:val="toc 3"/>
    <w:basedOn w:val="a"/>
    <w:next w:val="a"/>
    <w:autoRedefine/>
    <w:uiPriority w:val="39"/>
    <w:unhideWhenUsed/>
    <w:rsid w:val="0068701A"/>
    <w:pPr>
      <w:ind w:leftChars="400" w:left="840"/>
    </w:pPr>
  </w:style>
  <w:style w:type="character" w:styleId="af2">
    <w:name w:val="Hyperlink"/>
    <w:basedOn w:val="a0"/>
    <w:uiPriority w:val="99"/>
    <w:unhideWhenUsed/>
    <w:rsid w:val="0068701A"/>
    <w:rPr>
      <w:color w:val="467886" w:themeColor="hyperlink"/>
      <w:u w:val="single"/>
    </w:rPr>
  </w:style>
  <w:style w:type="table" w:styleId="4-6">
    <w:name w:val="Grid Table 4 Accent 6"/>
    <w:basedOn w:val="a1"/>
    <w:uiPriority w:val="49"/>
    <w:rsid w:val="009D771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4-4">
    <w:name w:val="Grid Table 4 Accent 4"/>
    <w:basedOn w:val="a1"/>
    <w:uiPriority w:val="49"/>
    <w:rsid w:val="00D3503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af3">
    <w:name w:val="endnote text"/>
    <w:basedOn w:val="a"/>
    <w:link w:val="af4"/>
    <w:uiPriority w:val="99"/>
    <w:semiHidden/>
    <w:unhideWhenUsed/>
    <w:rsid w:val="007E625E"/>
    <w:pPr>
      <w:snapToGrid w:val="0"/>
    </w:pPr>
  </w:style>
  <w:style w:type="character" w:customStyle="1" w:styleId="af4">
    <w:name w:val="尾注文本 字符"/>
    <w:basedOn w:val="a0"/>
    <w:link w:val="af3"/>
    <w:uiPriority w:val="99"/>
    <w:semiHidden/>
    <w:rsid w:val="007E625E"/>
    <w:rPr>
      <w:rFonts w:eastAsia="宋体"/>
    </w:rPr>
  </w:style>
  <w:style w:type="character" w:styleId="af5">
    <w:name w:val="endnote reference"/>
    <w:basedOn w:val="a0"/>
    <w:uiPriority w:val="99"/>
    <w:semiHidden/>
    <w:unhideWhenUsed/>
    <w:rsid w:val="007E625E"/>
    <w:rPr>
      <w:vertAlign w:val="superscript"/>
    </w:rPr>
  </w:style>
  <w:style w:type="paragraph" w:styleId="af6">
    <w:name w:val="footnote text"/>
    <w:basedOn w:val="a"/>
    <w:link w:val="af7"/>
    <w:uiPriority w:val="99"/>
    <w:semiHidden/>
    <w:unhideWhenUsed/>
    <w:rsid w:val="007E625E"/>
    <w:pPr>
      <w:snapToGrid w:val="0"/>
    </w:pPr>
    <w:rPr>
      <w:sz w:val="18"/>
      <w:szCs w:val="18"/>
    </w:rPr>
  </w:style>
  <w:style w:type="character" w:customStyle="1" w:styleId="af7">
    <w:name w:val="脚注文本 字符"/>
    <w:basedOn w:val="a0"/>
    <w:link w:val="af6"/>
    <w:uiPriority w:val="99"/>
    <w:semiHidden/>
    <w:rsid w:val="007E625E"/>
    <w:rPr>
      <w:rFonts w:eastAsia="宋体"/>
      <w:sz w:val="18"/>
      <w:szCs w:val="18"/>
    </w:rPr>
  </w:style>
  <w:style w:type="character" w:styleId="af8">
    <w:name w:val="footnote reference"/>
    <w:basedOn w:val="a0"/>
    <w:uiPriority w:val="99"/>
    <w:semiHidden/>
    <w:unhideWhenUsed/>
    <w:rsid w:val="007E62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zh-CN" altLang="zh-CN" sz="1100" b="1">
                <a:solidFill>
                  <a:schemeClr val="accent1"/>
                </a:solidFill>
                <a:effectLst/>
                <a:latin typeface="宋体" panose="02010600030101010101" pitchFamily="2" charset="-122"/>
                <a:ea typeface="宋体" panose="02010600030101010101" pitchFamily="2" charset="-122"/>
              </a:rPr>
              <a:t>表</a:t>
            </a:r>
            <a:r>
              <a:rPr lang="en-US" altLang="zh-CN" sz="1100" b="1">
                <a:solidFill>
                  <a:schemeClr val="accent1"/>
                </a:solidFill>
                <a:effectLst/>
                <a:latin typeface="宋体" panose="02010600030101010101" pitchFamily="2" charset="-122"/>
                <a:ea typeface="宋体" panose="02010600030101010101" pitchFamily="2" charset="-122"/>
              </a:rPr>
              <a:t>1 </a:t>
            </a:r>
            <a:r>
              <a:rPr lang="en-US" altLang="zh-CN" sz="1100" b="1" i="0" u="none" strike="noStrike" baseline="0">
                <a:solidFill>
                  <a:schemeClr val="accent1"/>
                </a:solidFill>
                <a:latin typeface="宋体" panose="02010600030101010101" pitchFamily="2" charset="-122"/>
                <a:ea typeface="宋体" panose="02010600030101010101" pitchFamily="2" charset="-122"/>
              </a:rPr>
              <a:t>2024-2030 </a:t>
            </a:r>
            <a:r>
              <a:rPr lang="zh-CN" altLang="en-US" sz="1100" b="1" i="0" u="none" strike="noStrike" baseline="0">
                <a:solidFill>
                  <a:schemeClr val="accent1"/>
                </a:solidFill>
                <a:latin typeface="宋体" panose="02010600030101010101" pitchFamily="2" charset="-122"/>
                <a:ea typeface="宋体" panose="02010600030101010101" pitchFamily="2" charset="-122"/>
              </a:rPr>
              <a:t>年中国非遗行业市场规模及增长预测图</a:t>
            </a:r>
            <a:r>
              <a:rPr lang="en-US" altLang="zh-CN" sz="1100" b="1" i="0" u="none" strike="noStrike" baseline="30000">
                <a:solidFill>
                  <a:sysClr val="windowText" lastClr="000000"/>
                </a:solidFill>
                <a:latin typeface="宋体" panose="02010600030101010101" pitchFamily="2" charset="-122"/>
                <a:ea typeface="宋体" panose="02010600030101010101" pitchFamily="2" charset="-122"/>
              </a:rPr>
              <a:t>【1】</a:t>
            </a:r>
            <a:endParaRPr lang="zh-CN" altLang="zh-CN" sz="1100" b="1" baseline="30000">
              <a:solidFill>
                <a:sysClr val="windowText" lastClr="000000"/>
              </a:solidFill>
              <a:effectLst/>
              <a:latin typeface="宋体" panose="02010600030101010101" pitchFamily="2" charset="-122"/>
              <a:ea typeface="宋体" panose="02010600030101010101" pitchFamily="2" charset="-122"/>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zh-CN" alt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zh-CN" altLang="zh-CN"/>
        </a:p>
      </c:txPr>
    </c:title>
    <c:autoTitleDeleted val="0"/>
    <c:plotArea>
      <c:layout/>
      <c:lineChart>
        <c:grouping val="stacked"/>
        <c:varyColors val="0"/>
        <c:ser>
          <c:idx val="0"/>
          <c:order val="0"/>
          <c:tx>
            <c:strRef>
              <c:f>Sheet1!$B$1</c:f>
              <c:strCache>
                <c:ptCount val="1"/>
                <c:pt idx="0">
                  <c:v>市场规模（亿元）</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2024</c:v>
                </c:pt>
                <c:pt idx="1">
                  <c:v>2025</c:v>
                </c:pt>
                <c:pt idx="2">
                  <c:v>2026</c:v>
                </c:pt>
                <c:pt idx="3">
                  <c:v>2027</c:v>
                </c:pt>
              </c:numCache>
            </c:numRef>
          </c:cat>
          <c:val>
            <c:numRef>
              <c:f>Sheet1!$B$2:$B$5</c:f>
              <c:numCache>
                <c:formatCode>General</c:formatCode>
                <c:ptCount val="4"/>
                <c:pt idx="0">
                  <c:v>4500</c:v>
                </c:pt>
                <c:pt idx="1">
                  <c:v>5800</c:v>
                </c:pt>
                <c:pt idx="2">
                  <c:v>7500</c:v>
                </c:pt>
                <c:pt idx="3">
                  <c:v>9700</c:v>
                </c:pt>
              </c:numCache>
            </c:numRef>
          </c:val>
          <c:smooth val="0"/>
          <c:extLst>
            <c:ext xmlns:c16="http://schemas.microsoft.com/office/drawing/2014/chart" uri="{C3380CC4-5D6E-409C-BE32-E72D297353CC}">
              <c16:uniqueId val="{00000000-231C-4BDC-A4B7-407062470BFC}"/>
            </c:ext>
          </c:extLst>
        </c:ser>
        <c:ser>
          <c:idx val="1"/>
          <c:order val="1"/>
          <c:tx>
            <c:strRef>
              <c:f>Sheet1!$C$1</c:f>
              <c:strCache>
                <c:ptCount val="1"/>
                <c:pt idx="0">
                  <c:v>年复合增长率</c:v>
                </c:pt>
              </c:strCache>
            </c:strRef>
          </c:tx>
          <c:spPr>
            <a:ln w="28575" cap="rnd">
              <a:solidFill>
                <a:schemeClr val="accent2"/>
              </a:solidFill>
              <a:round/>
            </a:ln>
            <a:effectLst/>
          </c:spPr>
          <c:marker>
            <c:symbol val="none"/>
          </c:marker>
          <c:dLbls>
            <c:delete val="1"/>
          </c:dLbls>
          <c:cat>
            <c:numRef>
              <c:f>Sheet1!$A$2:$A$5</c:f>
              <c:numCache>
                <c:formatCode>General</c:formatCode>
                <c:ptCount val="4"/>
                <c:pt idx="0">
                  <c:v>2024</c:v>
                </c:pt>
                <c:pt idx="1">
                  <c:v>2025</c:v>
                </c:pt>
                <c:pt idx="2">
                  <c:v>2026</c:v>
                </c:pt>
                <c:pt idx="3">
                  <c:v>2027</c:v>
                </c:pt>
              </c:numCache>
            </c:numRef>
          </c:cat>
          <c:val>
            <c:numRef>
              <c:f>Sheet1!$C$2:$C$5</c:f>
              <c:numCache>
                <c:formatCode>0%</c:formatCode>
                <c:ptCount val="4"/>
                <c:pt idx="0" formatCode="General">
                  <c:v>0</c:v>
                </c:pt>
                <c:pt idx="1">
                  <c:v>0.3</c:v>
                </c:pt>
                <c:pt idx="2" formatCode="0.00%">
                  <c:v>0.29299999999999998</c:v>
                </c:pt>
                <c:pt idx="3" formatCode="0.00%">
                  <c:v>0.29299999999999998</c:v>
                </c:pt>
              </c:numCache>
            </c:numRef>
          </c:val>
          <c:smooth val="0"/>
          <c:extLst>
            <c:ext xmlns:c16="http://schemas.microsoft.com/office/drawing/2014/chart" uri="{C3380CC4-5D6E-409C-BE32-E72D297353CC}">
              <c16:uniqueId val="{00000001-231C-4BDC-A4B7-407062470BFC}"/>
            </c:ext>
          </c:extLst>
        </c:ser>
        <c:dLbls>
          <c:dLblPos val="t"/>
          <c:showLegendKey val="0"/>
          <c:showVal val="1"/>
          <c:showCatName val="0"/>
          <c:showSerName val="0"/>
          <c:showPercent val="0"/>
          <c:showBubbleSize val="0"/>
        </c:dLbls>
        <c:smooth val="0"/>
        <c:axId val="73542975"/>
        <c:axId val="73543455"/>
      </c:lineChart>
      <c:catAx>
        <c:axId val="73542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3543455"/>
        <c:crosses val="autoZero"/>
        <c:auto val="1"/>
        <c:lblAlgn val="ctr"/>
        <c:lblOffset val="100"/>
        <c:noMultiLvlLbl val="0"/>
      </c:catAx>
      <c:valAx>
        <c:axId val="73543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3542975"/>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D85DF-5FDD-411D-8E19-CD6D80EC8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16</Pages>
  <Words>2039</Words>
  <Characters>11623</Characters>
  <Application>Microsoft Office Word</Application>
  <DocSecurity>0</DocSecurity>
  <Lines>96</Lines>
  <Paragraphs>27</Paragraphs>
  <ScaleCrop>false</ScaleCrop>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著星 L</dc:creator>
  <cp:keywords/>
  <dc:description/>
  <cp:lastModifiedBy>著星 L</cp:lastModifiedBy>
  <cp:revision>1</cp:revision>
  <dcterms:created xsi:type="dcterms:W3CDTF">2026-04-05T09:50:00Z</dcterms:created>
  <dcterms:modified xsi:type="dcterms:W3CDTF">2026-04-08T15:35:00Z</dcterms:modified>
</cp:coreProperties>
</file>