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79" w:lineRule="exact"/>
        <w:rPr>
          <w:rFonts w:ascii="Times New Roman" w:hAnsi="Times New Roman" w:eastAsia="仿宋_GB2312" w:cstheme="minorBidi"/>
          <w:sz w:val="32"/>
          <w:szCs w:val="48"/>
        </w:rPr>
      </w:pPr>
      <w:r>
        <w:rPr>
          <w:rFonts w:hint="eastAsia" w:ascii="Times New Roman" w:hAnsi="Times New Roman" w:eastAsia="仿宋_GB2312" w:cstheme="minorBidi"/>
          <w:sz w:val="32"/>
          <w:szCs w:val="48"/>
        </w:rPr>
        <w:t>附件1：</w:t>
      </w:r>
    </w:p>
    <w:p>
      <w:pPr>
        <w:spacing w:line="579" w:lineRule="exact"/>
        <w:rPr>
          <w:rFonts w:ascii="Times New Roman" w:hAnsi="Times New Roman" w:eastAsia="仿宋_GB2312" w:cstheme="minorBidi"/>
          <w:b/>
          <w:sz w:val="28"/>
          <w:szCs w:val="44"/>
        </w:rPr>
      </w:pPr>
    </w:p>
    <w:p>
      <w:pPr>
        <w:spacing w:line="579" w:lineRule="exact"/>
        <w:jc w:val="center"/>
        <w:rPr>
          <w:rFonts w:ascii="Times New Roman" w:hAnsi="Times New Roman" w:eastAsia="方正小标宋简体" w:cstheme="minorBidi"/>
          <w:sz w:val="44"/>
          <w:szCs w:val="44"/>
        </w:rPr>
      </w:pPr>
      <w:r>
        <w:rPr>
          <w:rFonts w:hint="eastAsia" w:ascii="Times New Roman" w:hAnsi="Times New Roman" w:eastAsia="方正小标宋简体" w:cstheme="minorBidi"/>
          <w:sz w:val="44"/>
          <w:szCs w:val="44"/>
        </w:rPr>
        <w:t>202</w:t>
      </w:r>
      <w:r>
        <w:rPr>
          <w:rFonts w:ascii="Times New Roman" w:hAnsi="Times New Roman" w:eastAsia="方正小标宋简体" w:cstheme="minorBidi"/>
          <w:sz w:val="44"/>
          <w:szCs w:val="44"/>
        </w:rPr>
        <w:t>5</w:t>
      </w:r>
      <w:r>
        <w:rPr>
          <w:rFonts w:hint="eastAsia" w:ascii="Times New Roman" w:hAnsi="Times New Roman" w:eastAsia="方正小标宋简体" w:cstheme="minorBidi"/>
          <w:sz w:val="44"/>
          <w:szCs w:val="44"/>
        </w:rPr>
        <w:t>—202</w:t>
      </w:r>
      <w:r>
        <w:rPr>
          <w:rFonts w:ascii="Times New Roman" w:hAnsi="Times New Roman" w:eastAsia="方正小标宋简体" w:cstheme="minorBidi"/>
          <w:sz w:val="44"/>
          <w:szCs w:val="44"/>
        </w:rPr>
        <w:t>6</w:t>
      </w:r>
      <w:r>
        <w:rPr>
          <w:rFonts w:hint="eastAsia" w:ascii="Times New Roman" w:hAnsi="Times New Roman" w:eastAsia="方正小标宋简体" w:cstheme="minorBidi"/>
          <w:sz w:val="44"/>
          <w:szCs w:val="44"/>
        </w:rPr>
        <w:t>学年学校共青团工作</w:t>
      </w:r>
    </w:p>
    <w:p>
      <w:pPr>
        <w:spacing w:line="579" w:lineRule="exact"/>
        <w:jc w:val="center"/>
        <w:rPr>
          <w:rFonts w:ascii="Times New Roman" w:hAnsi="Times New Roman" w:eastAsia="方正小标宋简体" w:cstheme="minorBidi"/>
          <w:sz w:val="44"/>
          <w:szCs w:val="44"/>
        </w:rPr>
      </w:pPr>
      <w:r>
        <w:rPr>
          <w:rFonts w:hint="eastAsia" w:ascii="Times New Roman" w:hAnsi="Times New Roman" w:eastAsia="方正小标宋简体" w:cstheme="minorBidi"/>
          <w:sz w:val="44"/>
          <w:szCs w:val="44"/>
        </w:rPr>
        <w:t>先进集体及个人评选方案</w:t>
      </w:r>
    </w:p>
    <w:p>
      <w:pPr>
        <w:spacing w:line="579" w:lineRule="exact"/>
        <w:jc w:val="center"/>
        <w:rPr>
          <w:rFonts w:ascii="Times New Roman" w:hAnsi="Times New Roman" w:eastAsia="方正大标宋_GBK" w:cstheme="minorBidi"/>
          <w:b/>
          <w:sz w:val="44"/>
          <w:szCs w:val="44"/>
        </w:rPr>
      </w:pP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为深入学习贯彻党的二十大和二十届历次全会精神，推动共青团改革向纵深发展，树立基层团组织先进典型，展示优秀团员风采，调动广大</w:t>
      </w:r>
      <w:r>
        <w:rPr>
          <w:rFonts w:ascii="Times New Roman" w:hAnsi="Times New Roman" w:eastAsia="仿宋_GB2312"/>
          <w:color w:val="000000" w:themeColor="text1"/>
          <w:sz w:val="32"/>
          <w:szCs w:val="32"/>
          <w14:textFill>
            <w14:solidFill>
              <w14:schemeClr w14:val="tx1"/>
            </w14:solidFill>
          </w14:textFill>
        </w:rPr>
        <w:t>团员</w:t>
      </w:r>
      <w:r>
        <w:rPr>
          <w:rFonts w:hint="eastAsia" w:ascii="Times New Roman" w:hAnsi="Times New Roman" w:eastAsia="仿宋_GB2312"/>
          <w:color w:val="000000" w:themeColor="text1"/>
          <w:sz w:val="32"/>
          <w:szCs w:val="32"/>
          <w14:textFill>
            <w14:solidFill>
              <w14:schemeClr w14:val="tx1"/>
            </w14:solidFill>
          </w14:textFill>
        </w:rPr>
        <w:t>和</w:t>
      </w:r>
      <w:r>
        <w:rPr>
          <w:rFonts w:ascii="Times New Roman" w:hAnsi="Times New Roman" w:eastAsia="仿宋_GB2312"/>
          <w:color w:val="000000" w:themeColor="text1"/>
          <w:sz w:val="32"/>
          <w:szCs w:val="32"/>
          <w14:textFill>
            <w14:solidFill>
              <w14:schemeClr w14:val="tx1"/>
            </w14:solidFill>
          </w14:textFill>
        </w:rPr>
        <w:t>青年的</w:t>
      </w:r>
      <w:r>
        <w:rPr>
          <w:rFonts w:hint="eastAsia" w:ascii="Times New Roman" w:hAnsi="Times New Roman" w:eastAsia="仿宋_GB2312"/>
          <w:color w:val="000000" w:themeColor="text1"/>
          <w:sz w:val="32"/>
          <w:szCs w:val="32"/>
          <w14:textFill>
            <w14:solidFill>
              <w14:schemeClr w14:val="tx1"/>
            </w14:solidFill>
          </w14:textFill>
        </w:rPr>
        <w:t>积极性、主动性和创造性，为学校高水平创新型大学建设贡献青春力量，现决定开展202</w:t>
      </w:r>
      <w:r>
        <w:rPr>
          <w:rFonts w:ascii="Times New Roman" w:hAnsi="Times New Roman" w:eastAsia="仿宋_GB2312"/>
          <w:color w:val="000000" w:themeColor="text1"/>
          <w:sz w:val="32"/>
          <w:szCs w:val="32"/>
          <w14:textFill>
            <w14:solidFill>
              <w14:schemeClr w14:val="tx1"/>
            </w14:solidFill>
          </w14:textFill>
        </w:rPr>
        <w:t>5—2026</w:t>
      </w:r>
      <w:r>
        <w:rPr>
          <w:rFonts w:hint="eastAsia" w:ascii="Times New Roman" w:hAnsi="Times New Roman" w:eastAsia="仿宋_GB2312"/>
          <w:color w:val="000000" w:themeColor="text1"/>
          <w:sz w:val="32"/>
          <w:szCs w:val="32"/>
          <w14:textFill>
            <w14:solidFill>
              <w14:schemeClr w14:val="tx1"/>
            </w14:solidFill>
          </w14:textFill>
        </w:rPr>
        <w:t>学年学校共青团工作先进集体及先进个人评选表彰活动。具体评选方案如下：</w:t>
      </w:r>
    </w:p>
    <w:p>
      <w:pPr>
        <w:spacing w:line="579" w:lineRule="exact"/>
        <w:ind w:firstLine="640" w:firstLineChars="200"/>
        <w:rPr>
          <w:rFonts w:ascii="Times New Roman" w:hAnsi="Times New Roman" w:eastAsia="黑体"/>
          <w:color w:val="000000" w:themeColor="text1"/>
          <w:sz w:val="32"/>
          <w:szCs w:val="32"/>
          <w14:textFill>
            <w14:solidFill>
              <w14:schemeClr w14:val="tx1"/>
            </w14:solidFill>
          </w14:textFill>
        </w:rPr>
      </w:pPr>
      <w:r>
        <w:rPr>
          <w:rFonts w:hint="eastAsia" w:ascii="Times New Roman" w:hAnsi="Times New Roman" w:eastAsia="黑体"/>
          <w:color w:val="000000" w:themeColor="text1"/>
          <w:sz w:val="32"/>
          <w:szCs w:val="32"/>
          <w14:textFill>
            <w14:solidFill>
              <w14:schemeClr w14:val="tx1"/>
            </w14:solidFill>
          </w14:textFill>
        </w:rPr>
        <w:t>一、先进集体评选项目及条件</w:t>
      </w:r>
    </w:p>
    <w:p>
      <w:pPr>
        <w:spacing w:line="579" w:lineRule="exact"/>
        <w:ind w:firstLine="643" w:firstLineChars="200"/>
        <w:rPr>
          <w:rFonts w:ascii="Times New Roman" w:hAnsi="Times New Roman" w:eastAsia="仿宋_GB2312"/>
          <w:b/>
          <w:color w:val="000000" w:themeColor="text1"/>
          <w:sz w:val="32"/>
          <w:szCs w:val="32"/>
          <w14:textFill>
            <w14:solidFill>
              <w14:schemeClr w14:val="tx1"/>
            </w14:solidFill>
          </w14:textFill>
        </w:rPr>
      </w:pPr>
      <w:r>
        <w:rPr>
          <w:rFonts w:hint="eastAsia" w:ascii="Times New Roman" w:hAnsi="Times New Roman" w:eastAsia="仿宋_GB2312"/>
          <w:b/>
          <w:color w:val="000000" w:themeColor="text1"/>
          <w:sz w:val="32"/>
          <w:szCs w:val="32"/>
          <w14:textFill>
            <w14:solidFill>
              <w14:schemeClr w14:val="tx1"/>
            </w14:solidFill>
          </w14:textFill>
        </w:rPr>
        <w:t>（一）红旗团委（8个）</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w:t>
      </w:r>
      <w:r>
        <w:rPr>
          <w:rFonts w:hint="eastAsia" w:ascii="Times New Roman" w:hAnsi="Times New Roman" w:eastAsia="仿宋_GB2312"/>
          <w:color w:val="000000" w:themeColor="text1"/>
          <w:sz w:val="32"/>
          <w:szCs w:val="32"/>
          <w14:textFill>
            <w14:solidFill>
              <w14:schemeClr w14:val="tx1"/>
            </w14:solidFill>
          </w14:textFill>
        </w:rPr>
        <w:t>.</w:t>
      </w:r>
      <w:r>
        <w:rPr>
          <w:rFonts w:hint="eastAsia" w:ascii="Times New Roman" w:hAnsi="Times New Roman" w:eastAsia="楷体"/>
          <w:color w:val="000000" w:themeColor="text1"/>
          <w:sz w:val="32"/>
          <w:szCs w:val="32"/>
          <w14:textFill>
            <w14:solidFill>
              <w14:schemeClr w14:val="tx1"/>
            </w14:solidFill>
          </w14:textFill>
        </w:rPr>
        <w:t>参评对象</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全校各二级团组织。</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ascii="Times New Roman" w:hAnsi="Times New Roman" w:eastAsia="楷体"/>
          <w:color w:val="000000" w:themeColor="text1"/>
          <w:sz w:val="32"/>
          <w:szCs w:val="32"/>
          <w14:textFill>
            <w14:solidFill>
              <w14:schemeClr w14:val="tx1"/>
            </w14:solidFill>
          </w14:textFill>
        </w:rPr>
        <w:t>2</w:t>
      </w:r>
      <w:r>
        <w:rPr>
          <w:rFonts w:hint="eastAsia" w:ascii="Times New Roman" w:hAnsi="Times New Roman" w:eastAsia="仿宋_GB2312"/>
          <w:color w:val="000000" w:themeColor="text1"/>
          <w:sz w:val="32"/>
          <w:szCs w:val="32"/>
          <w14:textFill>
            <w14:solidFill>
              <w14:schemeClr w14:val="tx1"/>
            </w14:solidFill>
          </w14:textFill>
        </w:rPr>
        <w:t>.</w:t>
      </w:r>
      <w:r>
        <w:rPr>
          <w:rFonts w:hint="eastAsia" w:ascii="Times New Roman" w:hAnsi="Times New Roman" w:eastAsia="楷体"/>
          <w:color w:val="000000" w:themeColor="text1"/>
          <w:sz w:val="32"/>
          <w:szCs w:val="32"/>
          <w14:textFill>
            <w14:solidFill>
              <w14:schemeClr w14:val="tx1"/>
            </w14:solidFill>
          </w14:textFill>
        </w:rPr>
        <w:t>参评条件</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（1）围绕学校中心工作，根据本单位实际情况，结合团员青年特点和需求，创造性地开展团的各项建设，得到团员青年认可，具有一定的社会影响。</w:t>
      </w:r>
    </w:p>
    <w:p>
      <w:pPr>
        <w:spacing w:line="579"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（2）团组织机构健全，制度完善，重视团干部培训，团干部队伍整体素质高，作风扎实，受到团员青年的拥护。在广东“智慧团建”系统建立的组织树（本级及所有下级团组织）完备，团干部入驻</w:t>
      </w:r>
      <w:r>
        <w:rPr>
          <w:rFonts w:hint="eastAsia" w:ascii="Times New Roman" w:hAnsi="Times New Roman" w:eastAsia="仿宋_GB2312"/>
          <w:color w:val="000000" w:themeColor="text1"/>
          <w:sz w:val="32"/>
          <w:szCs w:val="32"/>
          <w14:textFill>
            <w14:solidFill>
              <w14:schemeClr w14:val="tx1"/>
            </w14:solidFill>
          </w14:textFill>
        </w:rPr>
        <w:t>广东</w:t>
      </w:r>
      <w:r>
        <w:rPr>
          <w:rFonts w:hint="eastAsia" w:ascii="Times New Roman" w:hAnsi="Times New Roman" w:eastAsia="仿宋_GB2312"/>
          <w:sz w:val="32"/>
          <w:szCs w:val="32"/>
        </w:rPr>
        <w:t>“智慧团建”系统并报到、团员在线报到全面完成。</w:t>
      </w:r>
    </w:p>
    <w:p>
      <w:pPr>
        <w:spacing w:line="579"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（3）积极落实推进共青团基层组织建设，以“智慧团建”为抓手，认真落实“三会两制一课”制度，</w:t>
      </w:r>
      <w:r>
        <w:rPr>
          <w:rFonts w:hint="eastAsia" w:ascii="Times New Roman" w:hAnsi="Times New Roman" w:eastAsia="仿宋_GB2312"/>
          <w:color w:val="000000" w:themeColor="text1"/>
          <w:sz w:val="32"/>
          <w:szCs w:val="32"/>
          <w14:textFill>
            <w14:solidFill>
              <w14:schemeClr w14:val="tx1"/>
            </w14:solidFill>
          </w14:textFill>
        </w:rPr>
        <w:t>本级及所有下级团组织本年度“两制”完成率超过9</w:t>
      </w:r>
      <w:r>
        <w:rPr>
          <w:rFonts w:ascii="Times New Roman" w:hAnsi="Times New Roman" w:eastAsia="仿宋_GB2312"/>
          <w:color w:val="000000" w:themeColor="text1"/>
          <w:sz w:val="32"/>
          <w:szCs w:val="32"/>
          <w14:textFill>
            <w14:solidFill>
              <w14:schemeClr w14:val="tx1"/>
            </w14:solidFill>
          </w14:textFill>
        </w:rPr>
        <w:t>5</w:t>
      </w:r>
      <w:r>
        <w:rPr>
          <w:rFonts w:hint="eastAsia" w:ascii="Times New Roman" w:hAnsi="Times New Roman" w:eastAsia="仿宋_GB2312"/>
          <w:color w:val="000000" w:themeColor="text1"/>
          <w:sz w:val="32"/>
          <w:szCs w:val="32"/>
          <w14:textFill>
            <w14:solidFill>
              <w14:schemeClr w14:val="tx1"/>
            </w14:solidFill>
          </w14:textFill>
        </w:rPr>
        <w:t>%；</w:t>
      </w:r>
      <w:r>
        <w:rPr>
          <w:rFonts w:hint="eastAsia" w:ascii="Times New Roman" w:hAnsi="Times New Roman" w:eastAsia="仿宋_GB2312"/>
          <w:sz w:val="32"/>
          <w:szCs w:val="32"/>
        </w:rPr>
        <w:t>认真做好团员发展、团员教育管理、“推优”和团费收缴等工作，</w:t>
      </w:r>
      <w:r>
        <w:rPr>
          <w:rFonts w:hint="eastAsia" w:ascii="Times New Roman" w:hAnsi="Times New Roman" w:eastAsia="仿宋_GB2312"/>
          <w:color w:val="000000" w:themeColor="text1"/>
          <w:sz w:val="32"/>
          <w:szCs w:val="32"/>
          <w14:textFill>
            <w14:solidFill>
              <w14:schemeClr w14:val="tx1"/>
            </w14:solidFill>
          </w14:textFill>
        </w:rPr>
        <w:t>202</w:t>
      </w:r>
      <w:r>
        <w:rPr>
          <w:rFonts w:ascii="Times New Roman" w:hAnsi="Times New Roman" w:eastAsia="仿宋_GB2312"/>
          <w:color w:val="000000" w:themeColor="text1"/>
          <w:sz w:val="32"/>
          <w:szCs w:val="32"/>
          <w14:textFill>
            <w14:solidFill>
              <w14:schemeClr w14:val="tx1"/>
            </w14:solidFill>
          </w14:textFill>
        </w:rPr>
        <w:t>5</w:t>
      </w:r>
      <w:r>
        <w:rPr>
          <w:rFonts w:hint="eastAsia" w:ascii="Times New Roman" w:hAnsi="Times New Roman" w:eastAsia="仿宋_GB2312"/>
          <w:color w:val="000000" w:themeColor="text1"/>
          <w:sz w:val="32"/>
          <w:szCs w:val="32"/>
          <w14:textFill>
            <w14:solidFill>
              <w14:schemeClr w14:val="tx1"/>
            </w14:solidFill>
          </w14:textFill>
        </w:rPr>
        <w:t>年团员编号使用率达100%，202</w:t>
      </w:r>
      <w:r>
        <w:rPr>
          <w:rFonts w:ascii="Times New Roman" w:hAnsi="Times New Roman" w:eastAsia="仿宋_GB2312"/>
          <w:color w:val="000000" w:themeColor="text1"/>
          <w:sz w:val="32"/>
          <w:szCs w:val="32"/>
          <w14:textFill>
            <w14:solidFill>
              <w14:schemeClr w14:val="tx1"/>
            </w14:solidFill>
          </w14:textFill>
        </w:rPr>
        <w:t>5</w:t>
      </w:r>
      <w:r>
        <w:rPr>
          <w:rFonts w:hint="eastAsia" w:ascii="Times New Roman" w:hAnsi="Times New Roman" w:eastAsia="仿宋_GB2312"/>
          <w:color w:val="000000" w:themeColor="text1"/>
          <w:sz w:val="32"/>
          <w:szCs w:val="32"/>
          <w14:textFill>
            <w14:solidFill>
              <w14:schemeClr w14:val="tx1"/>
            </w14:solidFill>
          </w14:textFill>
        </w:rPr>
        <w:t>年1月至202</w:t>
      </w:r>
      <w:r>
        <w:rPr>
          <w:rFonts w:ascii="Times New Roman" w:hAnsi="Times New Roman" w:eastAsia="仿宋_GB2312"/>
          <w:color w:val="000000" w:themeColor="text1"/>
          <w:sz w:val="32"/>
          <w:szCs w:val="32"/>
          <w14:textFill>
            <w14:solidFill>
              <w14:schemeClr w14:val="tx1"/>
            </w14:solidFill>
          </w14:textFill>
        </w:rPr>
        <w:t>6</w:t>
      </w:r>
      <w:r>
        <w:rPr>
          <w:rFonts w:hint="eastAsia" w:ascii="Times New Roman" w:hAnsi="Times New Roman" w:eastAsia="仿宋_GB2312"/>
          <w:color w:val="000000" w:themeColor="text1"/>
          <w:sz w:val="32"/>
          <w:szCs w:val="32"/>
          <w14:textFill>
            <w14:solidFill>
              <w14:schemeClr w14:val="tx1"/>
            </w14:solidFill>
          </w14:textFill>
        </w:rPr>
        <w:t>年</w:t>
      </w:r>
      <w:r>
        <w:rPr>
          <w:rFonts w:ascii="Times New Roman" w:hAnsi="Times New Roman" w:eastAsia="仿宋_GB2312"/>
          <w:color w:val="000000" w:themeColor="text1"/>
          <w:sz w:val="32"/>
          <w:szCs w:val="32"/>
          <w14:textFill>
            <w14:solidFill>
              <w14:schemeClr w14:val="tx1"/>
            </w14:solidFill>
          </w14:textFill>
        </w:rPr>
        <w:t>3</w:t>
      </w:r>
      <w:r>
        <w:rPr>
          <w:rFonts w:hint="eastAsia" w:ascii="Times New Roman" w:hAnsi="Times New Roman" w:eastAsia="仿宋_GB2312"/>
          <w:color w:val="000000" w:themeColor="text1"/>
          <w:sz w:val="32"/>
          <w:szCs w:val="32"/>
          <w14:textFill>
            <w14:solidFill>
              <w14:schemeClr w14:val="tx1"/>
            </w14:solidFill>
          </w14:textFill>
        </w:rPr>
        <w:t>月72小时团务及时响应率不低于</w:t>
      </w:r>
      <w:r>
        <w:rPr>
          <w:rFonts w:ascii="Times New Roman" w:hAnsi="Times New Roman" w:eastAsia="仿宋_GB2312"/>
          <w:color w:val="000000" w:themeColor="text1"/>
          <w:sz w:val="32"/>
          <w:szCs w:val="32"/>
          <w14:textFill>
            <w14:solidFill>
              <w14:schemeClr w14:val="tx1"/>
            </w14:solidFill>
          </w14:textFill>
        </w:rPr>
        <w:t>8</w:t>
      </w:r>
      <w:r>
        <w:rPr>
          <w:rFonts w:hint="eastAsia" w:ascii="Times New Roman" w:hAnsi="Times New Roman" w:eastAsia="仿宋_GB2312"/>
          <w:color w:val="000000" w:themeColor="text1"/>
          <w:sz w:val="32"/>
          <w:szCs w:val="32"/>
          <w14:textFill>
            <w14:solidFill>
              <w14:schemeClr w14:val="tx1"/>
            </w14:solidFill>
          </w14:textFill>
        </w:rPr>
        <w:t>0%，团员连续3个月未交团费比例低于5%（团费缴纳比例以广东“智慧团建”系统为准，统计截止时间：202</w:t>
      </w:r>
      <w:r>
        <w:rPr>
          <w:rFonts w:ascii="Times New Roman" w:hAnsi="Times New Roman" w:eastAsia="仿宋_GB2312"/>
          <w:color w:val="000000" w:themeColor="text1"/>
          <w:sz w:val="32"/>
          <w:szCs w:val="32"/>
          <w14:textFill>
            <w14:solidFill>
              <w14:schemeClr w14:val="tx1"/>
            </w14:solidFill>
          </w14:textFill>
        </w:rPr>
        <w:t>6</w:t>
      </w:r>
      <w:r>
        <w:rPr>
          <w:rFonts w:hint="eastAsia" w:ascii="Times New Roman" w:hAnsi="Times New Roman" w:eastAsia="仿宋_GB2312"/>
          <w:color w:val="000000" w:themeColor="text1"/>
          <w:sz w:val="32"/>
          <w:szCs w:val="32"/>
          <w14:textFill>
            <w14:solidFill>
              <w14:schemeClr w14:val="tx1"/>
            </w14:solidFill>
          </w14:textFill>
        </w:rPr>
        <w:t>年</w:t>
      </w:r>
      <w:r>
        <w:rPr>
          <w:rFonts w:ascii="Times New Roman" w:hAnsi="Times New Roman" w:eastAsia="仿宋_GB2312"/>
          <w:color w:val="000000" w:themeColor="text1"/>
          <w:sz w:val="32"/>
          <w:szCs w:val="32"/>
          <w14:textFill>
            <w14:solidFill>
              <w14:schemeClr w14:val="tx1"/>
            </w14:solidFill>
          </w14:textFill>
        </w:rPr>
        <w:t>4</w:t>
      </w:r>
      <w:r>
        <w:rPr>
          <w:rFonts w:hint="eastAsia" w:ascii="Times New Roman" w:hAnsi="Times New Roman" w:eastAsia="仿宋_GB2312"/>
          <w:color w:val="000000" w:themeColor="text1"/>
          <w:sz w:val="32"/>
          <w:szCs w:val="32"/>
          <w14:textFill>
            <w14:solidFill>
              <w14:schemeClr w14:val="tx1"/>
            </w14:solidFill>
          </w14:textFill>
        </w:rPr>
        <w:t>月30日）；</w:t>
      </w:r>
      <w:r>
        <w:rPr>
          <w:rFonts w:hint="eastAsia" w:ascii="Times New Roman" w:hAnsi="Times New Roman" w:eastAsia="仿宋_GB2312"/>
          <w:sz w:val="32"/>
          <w:szCs w:val="32"/>
        </w:rPr>
        <w:t>团费管理使用规范合理，团支部工作制度健全有效，团员组织关系转接及时有序，主题团日活动组织得力，团员意识教育富有成效；按要求在广东“智慧团建”系统为团员录入由本级团组织或由本级团组织联合其他单位共同授予（实施）的表彰奖励信息；“推优”入党情况录入及时。</w:t>
      </w:r>
    </w:p>
    <w:p>
      <w:pPr>
        <w:spacing w:line="579" w:lineRule="exact"/>
        <w:ind w:firstLine="57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（4）开展团的思想引领、科创实践、校园</w:t>
      </w:r>
      <w:r>
        <w:rPr>
          <w:rFonts w:ascii="Times New Roman" w:hAnsi="Times New Roman" w:eastAsia="仿宋_GB2312"/>
          <w:color w:val="000000" w:themeColor="text1"/>
          <w:sz w:val="32"/>
          <w:szCs w:val="32"/>
          <w14:textFill>
            <w14:solidFill>
              <w14:schemeClr w14:val="tx1"/>
            </w14:solidFill>
          </w14:textFill>
        </w:rPr>
        <w:t>文化</w:t>
      </w:r>
      <w:r>
        <w:rPr>
          <w:rFonts w:hint="eastAsia" w:ascii="Times New Roman" w:hAnsi="Times New Roman" w:eastAsia="仿宋_GB2312"/>
          <w:color w:val="000000" w:themeColor="text1"/>
          <w:sz w:val="32"/>
          <w:szCs w:val="32"/>
          <w14:textFill>
            <w14:solidFill>
              <w14:schemeClr w14:val="tx1"/>
            </w14:solidFill>
          </w14:textFill>
        </w:rPr>
        <w:t>、志愿服务等工作成绩突出，富有特色。</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ascii="Times New Roman" w:hAnsi="Times New Roman" w:eastAsia="楷体"/>
          <w:color w:val="000000" w:themeColor="text1"/>
          <w:sz w:val="32"/>
          <w:szCs w:val="32"/>
          <w14:textFill>
            <w14:solidFill>
              <w14:schemeClr w14:val="tx1"/>
            </w14:solidFill>
          </w14:textFill>
        </w:rPr>
        <w:t>3</w:t>
      </w:r>
      <w:r>
        <w:rPr>
          <w:rFonts w:hint="eastAsia" w:ascii="Times New Roman" w:hAnsi="Times New Roman" w:eastAsia="仿宋_GB2312"/>
          <w:color w:val="000000" w:themeColor="text1"/>
          <w:sz w:val="32"/>
          <w:szCs w:val="32"/>
          <w14:textFill>
            <w14:solidFill>
              <w14:schemeClr w14:val="tx1"/>
            </w14:solidFill>
          </w14:textFill>
        </w:rPr>
        <w:t>.</w:t>
      </w:r>
      <w:r>
        <w:rPr>
          <w:rFonts w:hint="eastAsia" w:ascii="Times New Roman" w:hAnsi="Times New Roman" w:eastAsia="楷体"/>
          <w:color w:val="000000" w:themeColor="text1"/>
          <w:sz w:val="32"/>
          <w:szCs w:val="32"/>
          <w14:textFill>
            <w14:solidFill>
              <w14:schemeClr w14:val="tx1"/>
            </w14:solidFill>
          </w14:textFill>
        </w:rPr>
        <w:t>评选程序</w:t>
      </w:r>
    </w:p>
    <w:p>
      <w:pPr>
        <w:spacing w:line="579" w:lineRule="exact"/>
        <w:ind w:firstLine="640" w:firstLineChars="200"/>
        <w:rPr>
          <w:rFonts w:ascii="Times New Roman" w:hAnsi="Times New Roman" w:eastAsia="仿宋_GB2312"/>
          <w:sz w:val="32"/>
          <w:szCs w:val="32"/>
        </w:rPr>
      </w:pPr>
      <w:r>
        <w:rPr>
          <w:rFonts w:hint="eastAsia" w:ascii="Times New Roman" w:hAnsi="Times New Roman" w:eastAsia="仿宋_GB2312"/>
          <w:color w:val="000000" w:themeColor="text1"/>
          <w:sz w:val="32"/>
          <w:szCs w:val="32"/>
          <w14:textFill>
            <w14:solidFill>
              <w14:schemeClr w14:val="tx1"/>
            </w14:solidFill>
          </w14:textFill>
        </w:rPr>
        <w:t>（1</w:t>
      </w:r>
      <w:r>
        <w:rPr>
          <w:rFonts w:hint="eastAsia" w:ascii="Times New Roman" w:hAnsi="Times New Roman" w:eastAsia="仿宋_GB2312"/>
          <w:sz w:val="32"/>
          <w:szCs w:val="32"/>
        </w:rPr>
        <w:t>）基础工作评分（满分</w:t>
      </w:r>
      <w:r>
        <w:rPr>
          <w:rFonts w:ascii="Times New Roman" w:hAnsi="Times New Roman" w:eastAsia="仿宋_GB2312"/>
          <w:sz w:val="32"/>
          <w:szCs w:val="32"/>
        </w:rPr>
        <w:t>75</w:t>
      </w:r>
      <w:r>
        <w:rPr>
          <w:rFonts w:hint="eastAsia" w:ascii="Times New Roman" w:hAnsi="Times New Roman" w:eastAsia="仿宋_GB2312"/>
          <w:sz w:val="32"/>
          <w:szCs w:val="32"/>
        </w:rPr>
        <w:t>分）：根据202</w:t>
      </w:r>
      <w:r>
        <w:rPr>
          <w:rFonts w:ascii="Times New Roman" w:hAnsi="Times New Roman" w:eastAsia="仿宋_GB2312"/>
          <w:sz w:val="32"/>
          <w:szCs w:val="32"/>
        </w:rPr>
        <w:t>5</w:t>
      </w:r>
      <w:r>
        <w:rPr>
          <w:rFonts w:hint="eastAsia" w:ascii="Times New Roman" w:hAnsi="Times New Roman" w:eastAsia="仿宋_GB2312"/>
          <w:sz w:val="32"/>
          <w:szCs w:val="32"/>
        </w:rPr>
        <w:t>年</w:t>
      </w:r>
      <w:r>
        <w:rPr>
          <w:rFonts w:ascii="Times New Roman" w:hAnsi="Times New Roman" w:eastAsia="仿宋_GB2312"/>
          <w:sz w:val="32"/>
          <w:szCs w:val="32"/>
        </w:rPr>
        <w:t>12</w:t>
      </w:r>
      <w:r>
        <w:rPr>
          <w:rFonts w:hint="eastAsia" w:ascii="Times New Roman" w:hAnsi="Times New Roman" w:eastAsia="仿宋_GB2312"/>
          <w:sz w:val="32"/>
          <w:szCs w:val="32"/>
        </w:rPr>
        <w:t>月学生工作评价相关模块得分情况计算得出</w:t>
      </w:r>
      <w:r>
        <w:rPr>
          <w:rFonts w:hint="eastAsia" w:ascii="Times New Roman" w:hAnsi="Times New Roman" w:eastAsia="仿宋_GB2312"/>
          <w:color w:val="000000" w:themeColor="text1"/>
          <w:sz w:val="32"/>
          <w:szCs w:val="32"/>
          <w14:textFill>
            <w14:solidFill>
              <w14:schemeClr w14:val="tx1"/>
            </w14:solidFill>
          </w14:textFill>
        </w:rPr>
        <w:t>。分工科类学院、文理艺术类学院两组开展，评分权重为组织建设2</w:t>
      </w:r>
      <w:r>
        <w:rPr>
          <w:rFonts w:ascii="Times New Roman" w:hAnsi="Times New Roman" w:eastAsia="仿宋_GB2312"/>
          <w:color w:val="000000" w:themeColor="text1"/>
          <w:sz w:val="32"/>
          <w:szCs w:val="32"/>
          <w14:textFill>
            <w14:solidFill>
              <w14:schemeClr w14:val="tx1"/>
            </w14:solidFill>
          </w14:textFill>
        </w:rPr>
        <w:t>2</w:t>
      </w:r>
      <w:r>
        <w:rPr>
          <w:rFonts w:hint="eastAsia" w:ascii="Times New Roman" w:hAnsi="Times New Roman" w:eastAsia="仿宋_GB2312"/>
          <w:color w:val="000000" w:themeColor="text1"/>
          <w:sz w:val="32"/>
          <w:szCs w:val="32"/>
          <w14:textFill>
            <w14:solidFill>
              <w14:schemeClr w14:val="tx1"/>
            </w14:solidFill>
          </w14:textFill>
        </w:rPr>
        <w:t>分、学术科技2</w:t>
      </w:r>
      <w:r>
        <w:rPr>
          <w:rFonts w:ascii="Times New Roman" w:hAnsi="Times New Roman" w:eastAsia="仿宋_GB2312"/>
          <w:color w:val="000000" w:themeColor="text1"/>
          <w:sz w:val="32"/>
          <w:szCs w:val="32"/>
          <w14:textFill>
            <w14:solidFill>
              <w14:schemeClr w14:val="tx1"/>
            </w14:solidFill>
          </w14:textFill>
        </w:rPr>
        <w:t>2</w:t>
      </w:r>
      <w:r>
        <w:rPr>
          <w:rFonts w:hint="eastAsia" w:ascii="Times New Roman" w:hAnsi="Times New Roman" w:eastAsia="仿宋_GB2312"/>
          <w:color w:val="000000" w:themeColor="text1"/>
          <w:sz w:val="32"/>
          <w:szCs w:val="32"/>
          <w14:textFill>
            <w14:solidFill>
              <w14:schemeClr w14:val="tx1"/>
            </w14:solidFill>
          </w14:textFill>
        </w:rPr>
        <w:t>分、校园文化1</w:t>
      </w:r>
      <w:r>
        <w:rPr>
          <w:rFonts w:ascii="Times New Roman" w:hAnsi="Times New Roman" w:eastAsia="仿宋_GB2312"/>
          <w:color w:val="000000" w:themeColor="text1"/>
          <w:sz w:val="32"/>
          <w:szCs w:val="32"/>
          <w14:textFill>
            <w14:solidFill>
              <w14:schemeClr w14:val="tx1"/>
            </w14:solidFill>
          </w14:textFill>
        </w:rPr>
        <w:t>2</w:t>
      </w:r>
      <w:r>
        <w:rPr>
          <w:rFonts w:hint="eastAsia" w:ascii="Times New Roman" w:hAnsi="Times New Roman" w:eastAsia="仿宋_GB2312"/>
          <w:color w:val="000000" w:themeColor="text1"/>
          <w:sz w:val="32"/>
          <w:szCs w:val="32"/>
          <w14:textFill>
            <w14:solidFill>
              <w14:schemeClr w14:val="tx1"/>
            </w14:solidFill>
          </w14:textFill>
        </w:rPr>
        <w:t>分、社会实践1</w:t>
      </w:r>
      <w:r>
        <w:rPr>
          <w:rFonts w:ascii="Times New Roman" w:hAnsi="Times New Roman" w:eastAsia="仿宋_GB2312"/>
          <w:color w:val="000000" w:themeColor="text1"/>
          <w:sz w:val="32"/>
          <w:szCs w:val="32"/>
          <w14:textFill>
            <w14:solidFill>
              <w14:schemeClr w14:val="tx1"/>
            </w14:solidFill>
          </w14:textFill>
        </w:rPr>
        <w:t>2</w:t>
      </w:r>
      <w:r>
        <w:rPr>
          <w:rFonts w:hint="eastAsia" w:ascii="Times New Roman" w:hAnsi="Times New Roman" w:eastAsia="仿宋_GB2312"/>
          <w:color w:val="000000" w:themeColor="text1"/>
          <w:sz w:val="32"/>
          <w:szCs w:val="32"/>
          <w14:textFill>
            <w14:solidFill>
              <w14:schemeClr w14:val="tx1"/>
            </w14:solidFill>
          </w14:textFill>
        </w:rPr>
        <w:t>分、社团管理</w:t>
      </w:r>
      <w:r>
        <w:rPr>
          <w:rFonts w:ascii="Times New Roman" w:hAnsi="Times New Roman" w:eastAsia="仿宋_GB2312"/>
          <w:color w:val="000000" w:themeColor="text1"/>
          <w:sz w:val="32"/>
          <w:szCs w:val="32"/>
          <w14:textFill>
            <w14:solidFill>
              <w14:schemeClr w14:val="tx1"/>
            </w14:solidFill>
          </w14:textFill>
        </w:rPr>
        <w:t>7</w:t>
      </w:r>
      <w:r>
        <w:rPr>
          <w:rFonts w:hint="eastAsia" w:ascii="Times New Roman" w:hAnsi="Times New Roman" w:eastAsia="仿宋_GB2312"/>
          <w:color w:val="000000" w:themeColor="text1"/>
          <w:sz w:val="32"/>
          <w:szCs w:val="32"/>
          <w14:textFill>
            <w14:solidFill>
              <w14:schemeClr w14:val="tx1"/>
            </w14:solidFill>
          </w14:textFill>
        </w:rPr>
        <w:t>分。</w:t>
      </w:r>
    </w:p>
    <w:p>
      <w:pPr>
        <w:spacing w:line="579" w:lineRule="exact"/>
        <w:ind w:firstLine="57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w:t>
      </w:r>
      <w:r>
        <w:rPr>
          <w:rFonts w:ascii="Times New Roman" w:hAnsi="Times New Roman" w:eastAsia="仿宋_GB2312"/>
          <w:color w:val="000000" w:themeColor="text1"/>
          <w:sz w:val="32"/>
          <w:szCs w:val="32"/>
          <w14:textFill>
            <w14:solidFill>
              <w14:schemeClr w14:val="tx1"/>
            </w14:solidFill>
          </w14:textFill>
        </w:rPr>
        <w:t>2</w:t>
      </w:r>
      <w:r>
        <w:rPr>
          <w:rFonts w:hint="eastAsia" w:ascii="Times New Roman" w:hAnsi="Times New Roman" w:eastAsia="仿宋_GB2312"/>
          <w:color w:val="000000" w:themeColor="text1"/>
          <w:sz w:val="32"/>
          <w:szCs w:val="32"/>
          <w14:textFill>
            <w14:solidFill>
              <w14:schemeClr w14:val="tx1"/>
            </w14:solidFill>
          </w14:textFill>
        </w:rPr>
        <w:t>）教师评委评分（满分</w:t>
      </w:r>
      <w:r>
        <w:rPr>
          <w:rFonts w:ascii="Times New Roman" w:hAnsi="Times New Roman" w:eastAsia="仿宋_GB2312"/>
          <w:color w:val="000000" w:themeColor="text1"/>
          <w:sz w:val="32"/>
          <w:szCs w:val="32"/>
          <w14:textFill>
            <w14:solidFill>
              <w14:schemeClr w14:val="tx1"/>
            </w14:solidFill>
          </w14:textFill>
        </w:rPr>
        <w:t>23</w:t>
      </w:r>
      <w:r>
        <w:rPr>
          <w:rFonts w:hint="eastAsia" w:ascii="Times New Roman" w:hAnsi="Times New Roman" w:eastAsia="仿宋_GB2312"/>
          <w:color w:val="000000" w:themeColor="text1"/>
          <w:sz w:val="32"/>
          <w:szCs w:val="32"/>
          <w14:textFill>
            <w14:solidFill>
              <w14:schemeClr w14:val="tx1"/>
            </w14:solidFill>
          </w14:textFill>
        </w:rPr>
        <w:t>分）：学校组织召开共青团工作年度通报</w:t>
      </w:r>
      <w:r>
        <w:rPr>
          <w:rFonts w:ascii="Times New Roman" w:hAnsi="Times New Roman" w:eastAsia="仿宋_GB2312"/>
          <w:color w:val="000000" w:themeColor="text1"/>
          <w:sz w:val="32"/>
          <w:szCs w:val="32"/>
          <w14:textFill>
            <w14:solidFill>
              <w14:schemeClr w14:val="tx1"/>
            </w14:solidFill>
          </w14:textFill>
        </w:rPr>
        <w:t>会，</w:t>
      </w:r>
      <w:r>
        <w:rPr>
          <w:rFonts w:hint="eastAsia" w:ascii="Times New Roman" w:hAnsi="Times New Roman" w:eastAsia="仿宋_GB2312"/>
          <w:color w:val="000000" w:themeColor="text1"/>
          <w:sz w:val="32"/>
          <w:szCs w:val="32"/>
          <w14:textFill>
            <w14:solidFill>
              <w14:schemeClr w14:val="tx1"/>
            </w14:solidFill>
          </w14:textFill>
        </w:rPr>
        <w:t>分批次进行述职展示交流，由校团委组织相关部门代表构成教师评委组对述职报告、现场展示等情况进行综合评分。</w:t>
      </w:r>
    </w:p>
    <w:p>
      <w:pPr>
        <w:spacing w:line="579"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w:t>
      </w:r>
      <w:r>
        <w:rPr>
          <w:rFonts w:ascii="Times New Roman" w:hAnsi="Times New Roman" w:eastAsia="仿宋_GB2312"/>
          <w:sz w:val="32"/>
          <w:szCs w:val="32"/>
        </w:rPr>
        <w:t>3</w:t>
      </w:r>
      <w:r>
        <w:rPr>
          <w:rFonts w:hint="eastAsia" w:ascii="Times New Roman" w:hAnsi="Times New Roman" w:eastAsia="仿宋_GB2312"/>
          <w:sz w:val="32"/>
          <w:szCs w:val="32"/>
        </w:rPr>
        <w:t>）基层团组织活力（满分2分）：学院基层团组织和个人在学校“十佳团支部”“十佳共青团员”“十佳共青团干部”“十佳团支部书记”评选中，每获得一项表彰，所在学院团委得0.5分；该板块由校团委根据评选记录提供加分建议，总分2分封顶。</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w:t>
      </w:r>
      <w:r>
        <w:rPr>
          <w:rFonts w:ascii="Times New Roman" w:hAnsi="Times New Roman" w:eastAsia="仿宋_GB2312"/>
          <w:color w:val="000000" w:themeColor="text1"/>
          <w:sz w:val="32"/>
          <w:szCs w:val="32"/>
          <w14:textFill>
            <w14:solidFill>
              <w14:schemeClr w14:val="tx1"/>
            </w14:solidFill>
          </w14:textFill>
        </w:rPr>
        <w:t>4</w:t>
      </w:r>
      <w:r>
        <w:rPr>
          <w:rFonts w:hint="eastAsia" w:ascii="Times New Roman" w:hAnsi="Times New Roman" w:eastAsia="仿宋_GB2312"/>
          <w:color w:val="000000" w:themeColor="text1"/>
          <w:sz w:val="32"/>
          <w:szCs w:val="32"/>
          <w14:textFill>
            <w14:solidFill>
              <w14:schemeClr w14:val="tx1"/>
            </w14:solidFill>
          </w14:textFill>
        </w:rPr>
        <w:t>）学校团委汇总各项加分，按工科类学院</w:t>
      </w:r>
      <w:r>
        <w:rPr>
          <w:rFonts w:ascii="Times New Roman" w:hAnsi="Times New Roman" w:eastAsia="仿宋_GB2312"/>
          <w:color w:val="000000" w:themeColor="text1"/>
          <w:sz w:val="32"/>
          <w:szCs w:val="32"/>
          <w14:textFill>
            <w14:solidFill>
              <w14:schemeClr w14:val="tx1"/>
            </w14:solidFill>
          </w14:textFill>
        </w:rPr>
        <w:t>和</w:t>
      </w:r>
      <w:r>
        <w:rPr>
          <w:rFonts w:hint="eastAsia" w:ascii="Times New Roman" w:hAnsi="Times New Roman" w:eastAsia="仿宋_GB2312"/>
          <w:color w:val="000000" w:themeColor="text1"/>
          <w:sz w:val="32"/>
          <w:szCs w:val="32"/>
          <w14:textFill>
            <w14:solidFill>
              <w14:schemeClr w14:val="tx1"/>
            </w14:solidFill>
          </w14:textFill>
        </w:rPr>
        <w:t>文理艺术类学院两组分别进行排名，授予工科类学院排名前</w:t>
      </w:r>
      <w:r>
        <w:rPr>
          <w:rFonts w:ascii="Times New Roman" w:hAnsi="Times New Roman" w:eastAsia="仿宋_GB2312"/>
          <w:color w:val="000000" w:themeColor="text1"/>
          <w:sz w:val="32"/>
          <w:szCs w:val="32"/>
          <w14:textFill>
            <w14:solidFill>
              <w14:schemeClr w14:val="tx1"/>
            </w14:solidFill>
          </w14:textFill>
        </w:rPr>
        <w:t>5</w:t>
      </w:r>
      <w:r>
        <w:rPr>
          <w:rFonts w:hint="eastAsia" w:ascii="Times New Roman" w:hAnsi="Times New Roman" w:eastAsia="仿宋_GB2312"/>
          <w:color w:val="000000" w:themeColor="text1"/>
          <w:sz w:val="32"/>
          <w:szCs w:val="32"/>
          <w14:textFill>
            <w14:solidFill>
              <w14:schemeClr w14:val="tx1"/>
            </w14:solidFill>
          </w14:textFill>
        </w:rPr>
        <w:t>、文理艺术类学院排名</w:t>
      </w:r>
      <w:r>
        <w:rPr>
          <w:rFonts w:ascii="Times New Roman" w:hAnsi="Times New Roman" w:eastAsia="仿宋_GB2312"/>
          <w:color w:val="000000" w:themeColor="text1"/>
          <w:sz w:val="32"/>
          <w:szCs w:val="32"/>
          <w14:textFill>
            <w14:solidFill>
              <w14:schemeClr w14:val="tx1"/>
            </w14:solidFill>
          </w14:textFill>
        </w:rPr>
        <w:t>前</w:t>
      </w:r>
      <w:r>
        <w:rPr>
          <w:rFonts w:hint="eastAsia" w:ascii="Times New Roman" w:hAnsi="Times New Roman" w:eastAsia="仿宋_GB2312"/>
          <w:color w:val="000000" w:themeColor="text1"/>
          <w:sz w:val="32"/>
          <w:szCs w:val="32"/>
          <w14:textFill>
            <w14:solidFill>
              <w14:schemeClr w14:val="tx1"/>
            </w14:solidFill>
          </w14:textFill>
        </w:rPr>
        <w:t>3的二级</w:t>
      </w:r>
      <w:r>
        <w:rPr>
          <w:rFonts w:ascii="Times New Roman" w:hAnsi="Times New Roman" w:eastAsia="仿宋_GB2312"/>
          <w:color w:val="000000" w:themeColor="text1"/>
          <w:sz w:val="32"/>
          <w:szCs w:val="32"/>
          <w14:textFill>
            <w14:solidFill>
              <w14:schemeClr w14:val="tx1"/>
            </w14:solidFill>
          </w14:textFill>
        </w:rPr>
        <w:t>团组织</w:t>
      </w:r>
      <w:r>
        <w:rPr>
          <w:rFonts w:hint="eastAsia" w:ascii="Times New Roman" w:hAnsi="Times New Roman" w:eastAsia="仿宋_GB2312"/>
          <w:color w:val="000000" w:themeColor="text1"/>
          <w:sz w:val="32"/>
          <w:szCs w:val="32"/>
          <w14:textFill>
            <w14:solidFill>
              <w14:schemeClr w14:val="tx1"/>
            </w14:solidFill>
          </w14:textFill>
        </w:rPr>
        <w:t>“红旗团委”称号。</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ascii="Times New Roman" w:hAnsi="Times New Roman" w:eastAsia="楷体"/>
          <w:color w:val="000000" w:themeColor="text1"/>
          <w:sz w:val="32"/>
          <w:szCs w:val="32"/>
          <w14:textFill>
            <w14:solidFill>
              <w14:schemeClr w14:val="tx1"/>
            </w14:solidFill>
          </w14:textFill>
        </w:rPr>
        <w:t>4</w:t>
      </w:r>
      <w:r>
        <w:rPr>
          <w:rFonts w:hint="eastAsia" w:ascii="Times New Roman" w:hAnsi="Times New Roman" w:eastAsia="楷体"/>
          <w:color w:val="000000" w:themeColor="text1"/>
          <w:sz w:val="32"/>
          <w:szCs w:val="32"/>
          <w14:textFill>
            <w14:solidFill>
              <w14:schemeClr w14:val="tx1"/>
            </w14:solidFill>
          </w14:textFill>
        </w:rPr>
        <w:t>.评选资料：</w:t>
      </w:r>
      <w:r>
        <w:rPr>
          <w:rFonts w:hint="eastAsia" w:ascii="Times New Roman" w:hAnsi="Times New Roman" w:eastAsia="仿宋_GB2312"/>
          <w:color w:val="000000" w:themeColor="text1"/>
          <w:sz w:val="32"/>
          <w:szCs w:val="32"/>
          <w14:textFill>
            <w14:solidFill>
              <w14:schemeClr w14:val="tx1"/>
            </w14:solidFill>
          </w14:textFill>
        </w:rPr>
        <w:t>申报表、2000字基层团委书记述职报告。</w:t>
      </w:r>
    </w:p>
    <w:p>
      <w:pPr>
        <w:spacing w:line="579" w:lineRule="exact"/>
        <w:ind w:firstLine="643" w:firstLineChars="200"/>
        <w:rPr>
          <w:rFonts w:ascii="Times New Roman" w:hAnsi="Times New Roman" w:eastAsia="仿宋_GB2312"/>
          <w:b/>
          <w:sz w:val="32"/>
          <w:szCs w:val="32"/>
        </w:rPr>
      </w:pPr>
      <w:r>
        <w:rPr>
          <w:rFonts w:hint="eastAsia" w:ascii="Times New Roman" w:hAnsi="Times New Roman" w:eastAsia="仿宋_GB2312"/>
          <w:b/>
          <w:sz w:val="32"/>
          <w:szCs w:val="32"/>
        </w:rPr>
        <w:t>（二）红旗学生会（</w:t>
      </w:r>
      <w:r>
        <w:rPr>
          <w:rFonts w:ascii="Times New Roman" w:hAnsi="Times New Roman" w:eastAsia="仿宋_GB2312"/>
          <w:b/>
          <w:sz w:val="32"/>
          <w:szCs w:val="32"/>
        </w:rPr>
        <w:t>8</w:t>
      </w:r>
      <w:r>
        <w:rPr>
          <w:rFonts w:hint="eastAsia" w:ascii="Times New Roman" w:hAnsi="Times New Roman" w:eastAsia="仿宋_GB2312"/>
          <w:b/>
          <w:sz w:val="32"/>
          <w:szCs w:val="32"/>
        </w:rPr>
        <w:t>个）</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1.评选条件</w:t>
      </w:r>
    </w:p>
    <w:p>
      <w:pPr>
        <w:spacing w:line="579" w:lineRule="exact"/>
        <w:ind w:firstLine="560"/>
        <w:rPr>
          <w:rFonts w:ascii="Times New Roman" w:hAnsi="Times New Roman" w:eastAsia="仿宋_GB2312"/>
          <w:sz w:val="32"/>
          <w:szCs w:val="32"/>
        </w:rPr>
      </w:pPr>
      <w:r>
        <w:rPr>
          <w:rFonts w:hint="eastAsia" w:ascii="Times New Roman" w:hAnsi="Times New Roman" w:eastAsia="仿宋_GB2312"/>
          <w:sz w:val="32"/>
          <w:szCs w:val="32"/>
        </w:rPr>
        <w:t>（</w:t>
      </w:r>
      <w:r>
        <w:rPr>
          <w:rFonts w:ascii="Times New Roman" w:hAnsi="Times New Roman" w:eastAsia="仿宋_GB2312"/>
          <w:sz w:val="32"/>
          <w:szCs w:val="32"/>
        </w:rPr>
        <w:t>1</w:t>
      </w:r>
      <w:r>
        <w:rPr>
          <w:rFonts w:hint="eastAsia" w:ascii="Times New Roman" w:hAnsi="Times New Roman" w:eastAsia="仿宋_GB2312"/>
          <w:sz w:val="32"/>
          <w:szCs w:val="32"/>
        </w:rPr>
        <w:t>）组织建设完善。坚持和完善学生代表大会制度，定期、规范召开学生代表大会；设立主席团和</w:t>
      </w:r>
      <w:r>
        <w:rPr>
          <w:rFonts w:ascii="Times New Roman" w:hAnsi="Times New Roman" w:eastAsia="仿宋_GB2312"/>
          <w:sz w:val="32"/>
          <w:szCs w:val="32"/>
        </w:rPr>
        <w:t>工作部门</w:t>
      </w:r>
      <w:r>
        <w:rPr>
          <w:rFonts w:hint="eastAsia" w:ascii="Times New Roman" w:hAnsi="Times New Roman" w:eastAsia="仿宋_GB2312"/>
          <w:sz w:val="32"/>
          <w:szCs w:val="32"/>
        </w:rPr>
        <w:t>，实行主席团轮值制度；学院学生会工作人员一般为20—30人，主席团成员不超过3人，工作部门一般不超过6个，除学生会主席团成员和工作部门成员，不设置其他任何职务。</w:t>
      </w:r>
    </w:p>
    <w:p>
      <w:pPr>
        <w:spacing w:line="579" w:lineRule="exact"/>
        <w:ind w:firstLine="560"/>
        <w:rPr>
          <w:rFonts w:ascii="Times New Roman" w:hAnsi="Times New Roman" w:eastAsia="仿宋_GB2312"/>
          <w:sz w:val="32"/>
          <w:szCs w:val="32"/>
        </w:rPr>
      </w:pPr>
      <w:r>
        <w:rPr>
          <w:rFonts w:hint="eastAsia" w:ascii="Times New Roman" w:hAnsi="Times New Roman" w:eastAsia="仿宋_GB2312"/>
          <w:sz w:val="32"/>
          <w:szCs w:val="32"/>
        </w:rPr>
        <w:t>（</w:t>
      </w:r>
      <w:r>
        <w:rPr>
          <w:rFonts w:ascii="Times New Roman" w:hAnsi="Times New Roman" w:eastAsia="仿宋_GB2312"/>
          <w:sz w:val="32"/>
          <w:szCs w:val="32"/>
        </w:rPr>
        <w:t>2</w:t>
      </w:r>
      <w:r>
        <w:rPr>
          <w:rFonts w:hint="eastAsia" w:ascii="Times New Roman" w:hAnsi="Times New Roman" w:eastAsia="仿宋_GB2312"/>
          <w:sz w:val="32"/>
          <w:szCs w:val="32"/>
        </w:rPr>
        <w:t>）</w:t>
      </w:r>
      <w:r>
        <w:rPr>
          <w:rFonts w:ascii="Times New Roman" w:hAnsi="Times New Roman" w:eastAsia="仿宋_GB2312"/>
          <w:sz w:val="32"/>
          <w:szCs w:val="32"/>
        </w:rPr>
        <w:t>入口</w:t>
      </w:r>
      <w:r>
        <w:rPr>
          <w:rFonts w:hint="eastAsia" w:ascii="Times New Roman" w:hAnsi="Times New Roman" w:eastAsia="仿宋_GB2312"/>
          <w:sz w:val="32"/>
          <w:szCs w:val="32"/>
        </w:rPr>
        <w:t>要求规范</w:t>
      </w:r>
      <w:r>
        <w:rPr>
          <w:rFonts w:ascii="Times New Roman" w:hAnsi="Times New Roman" w:eastAsia="仿宋_GB2312"/>
          <w:sz w:val="32"/>
          <w:szCs w:val="32"/>
        </w:rPr>
        <w:t>。</w:t>
      </w:r>
      <w:r>
        <w:rPr>
          <w:rFonts w:hint="eastAsia" w:ascii="Times New Roman" w:hAnsi="Times New Roman" w:eastAsia="仿宋_GB2312"/>
          <w:sz w:val="32"/>
          <w:szCs w:val="32"/>
        </w:rPr>
        <w:t>学生会工作人员应当为中共党员（含</w:t>
      </w:r>
      <w:r>
        <w:rPr>
          <w:rFonts w:ascii="Times New Roman" w:hAnsi="Times New Roman" w:eastAsia="仿宋_GB2312"/>
          <w:sz w:val="32"/>
          <w:szCs w:val="32"/>
        </w:rPr>
        <w:t>预备党员</w:t>
      </w:r>
      <w:r>
        <w:rPr>
          <w:rFonts w:hint="eastAsia" w:ascii="Times New Roman" w:hAnsi="Times New Roman" w:eastAsia="仿宋_GB2312"/>
          <w:sz w:val="32"/>
          <w:szCs w:val="32"/>
        </w:rPr>
        <w:t>）或共青团员，理想信念坚定，学习成绩综合排名在本专业前30%以内，且无课业不及格情况；严格遴选程序，规范学生骨干的选拔、考核和培养；建立以服务和贡献为导向的激励机制，参加评奖评优、测评加分等事项时，应依据评议结果择优提名；建立学生会工作人员退出机制，优化学生骨干培养机制。</w:t>
      </w:r>
    </w:p>
    <w:p>
      <w:pPr>
        <w:spacing w:line="579" w:lineRule="exact"/>
        <w:ind w:firstLine="560"/>
        <w:rPr>
          <w:rFonts w:ascii="Times New Roman" w:hAnsi="Times New Roman" w:eastAsia="仿宋_GB2312"/>
          <w:sz w:val="32"/>
          <w:szCs w:val="32"/>
        </w:rPr>
      </w:pPr>
      <w:r>
        <w:rPr>
          <w:rFonts w:hint="eastAsia" w:ascii="Times New Roman" w:hAnsi="Times New Roman" w:eastAsia="仿宋_GB2312"/>
          <w:sz w:val="32"/>
          <w:szCs w:val="32"/>
        </w:rPr>
        <w:t>（</w:t>
      </w:r>
      <w:r>
        <w:rPr>
          <w:rFonts w:ascii="Times New Roman" w:hAnsi="Times New Roman" w:eastAsia="仿宋_GB2312"/>
          <w:sz w:val="32"/>
          <w:szCs w:val="32"/>
        </w:rPr>
        <w:t>3</w:t>
      </w:r>
      <w:r>
        <w:rPr>
          <w:rFonts w:hint="eastAsia" w:ascii="Times New Roman" w:hAnsi="Times New Roman" w:eastAsia="仿宋_GB2312"/>
          <w:sz w:val="32"/>
          <w:szCs w:val="32"/>
        </w:rPr>
        <w:t>）强化</w:t>
      </w:r>
      <w:r>
        <w:rPr>
          <w:rFonts w:ascii="Times New Roman" w:hAnsi="Times New Roman" w:eastAsia="仿宋_GB2312"/>
          <w:sz w:val="32"/>
          <w:szCs w:val="32"/>
        </w:rPr>
        <w:t>从严治会</w:t>
      </w:r>
      <w:r>
        <w:rPr>
          <w:rFonts w:hint="eastAsia" w:ascii="Times New Roman" w:hAnsi="Times New Roman" w:eastAsia="仿宋_GB2312"/>
          <w:sz w:val="32"/>
          <w:szCs w:val="32"/>
        </w:rPr>
        <w:t>。做到</w:t>
      </w:r>
      <w:r>
        <w:rPr>
          <w:rFonts w:ascii="Times New Roman" w:hAnsi="Times New Roman" w:eastAsia="仿宋_GB2312"/>
          <w:sz w:val="32"/>
          <w:szCs w:val="32"/>
        </w:rPr>
        <w:t>定期向</w:t>
      </w:r>
      <w:r>
        <w:rPr>
          <w:rFonts w:hint="eastAsia" w:ascii="Times New Roman" w:hAnsi="Times New Roman" w:eastAsia="仿宋_GB2312"/>
          <w:sz w:val="32"/>
          <w:szCs w:val="32"/>
        </w:rPr>
        <w:t>学院党委汇报工作、重大事项；自觉接受学院团委和校学生会的双重指导，规范举办各类活动，规范</w:t>
      </w:r>
      <w:r>
        <w:rPr>
          <w:rFonts w:ascii="Times New Roman" w:hAnsi="Times New Roman" w:eastAsia="仿宋_GB2312"/>
          <w:sz w:val="32"/>
          <w:szCs w:val="32"/>
        </w:rPr>
        <w:t>使用经费</w:t>
      </w:r>
      <w:r>
        <w:rPr>
          <w:rFonts w:hint="eastAsia" w:ascii="Times New Roman" w:hAnsi="Times New Roman" w:eastAsia="仿宋_GB2312"/>
          <w:sz w:val="32"/>
          <w:szCs w:val="32"/>
        </w:rPr>
        <w:t>；学生会工作人员出现违反校规校纪、道德失范等情形时，能够及时调查核实并按规定和程序处理。</w:t>
      </w:r>
    </w:p>
    <w:p>
      <w:pPr>
        <w:spacing w:line="579"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w:t>
      </w:r>
      <w:r>
        <w:rPr>
          <w:rFonts w:ascii="Times New Roman" w:hAnsi="Times New Roman" w:eastAsia="仿宋_GB2312"/>
          <w:sz w:val="32"/>
          <w:szCs w:val="32"/>
        </w:rPr>
        <w:t>4</w:t>
      </w:r>
      <w:r>
        <w:rPr>
          <w:rFonts w:hint="eastAsia" w:ascii="Times New Roman" w:hAnsi="Times New Roman" w:eastAsia="仿宋_GB2312"/>
          <w:sz w:val="32"/>
          <w:szCs w:val="32"/>
        </w:rPr>
        <w:t>）服务同学成长。密切关注同学的思想、学习和生活的现实需要，结合本单位实际，创新服务方式和载体，积极开展主题鲜明、健康向上、丰富多彩的课外活动，注重开展与校园建设相关、与学生需求相关的“我</w:t>
      </w:r>
      <w:r>
        <w:rPr>
          <w:rFonts w:ascii="Times New Roman" w:hAnsi="Times New Roman" w:eastAsia="仿宋_GB2312"/>
          <w:sz w:val="32"/>
          <w:szCs w:val="32"/>
        </w:rPr>
        <w:t>为</w:t>
      </w:r>
      <w:r>
        <w:rPr>
          <w:rFonts w:hint="eastAsia" w:ascii="Times New Roman" w:hAnsi="Times New Roman" w:eastAsia="仿宋_GB2312"/>
          <w:sz w:val="32"/>
          <w:szCs w:val="32"/>
        </w:rPr>
        <w:t>同学</w:t>
      </w:r>
      <w:r>
        <w:rPr>
          <w:rFonts w:ascii="Times New Roman" w:hAnsi="Times New Roman" w:eastAsia="仿宋_GB2312"/>
          <w:sz w:val="32"/>
          <w:szCs w:val="32"/>
        </w:rPr>
        <w:t>办实事</w:t>
      </w:r>
      <w:r>
        <w:rPr>
          <w:rFonts w:hint="eastAsia" w:ascii="Times New Roman" w:hAnsi="Times New Roman" w:eastAsia="仿宋_GB2312"/>
          <w:sz w:val="32"/>
          <w:szCs w:val="32"/>
        </w:rPr>
        <w:t>”活动等，带头引导</w:t>
      </w:r>
      <w:r>
        <w:rPr>
          <w:rFonts w:ascii="Times New Roman" w:hAnsi="Times New Roman" w:eastAsia="仿宋_GB2312"/>
          <w:sz w:val="32"/>
          <w:szCs w:val="32"/>
        </w:rPr>
        <w:t>同学取得成长进步，</w:t>
      </w:r>
      <w:r>
        <w:rPr>
          <w:rFonts w:hint="eastAsia" w:ascii="Times New Roman" w:hAnsi="Times New Roman" w:eastAsia="仿宋_GB2312"/>
          <w:sz w:val="32"/>
          <w:szCs w:val="32"/>
        </w:rPr>
        <w:t>树立正确的世界观、人生观、价值观。</w:t>
      </w:r>
    </w:p>
    <w:p>
      <w:pPr>
        <w:spacing w:line="579" w:lineRule="exact"/>
        <w:ind w:firstLine="570"/>
        <w:rPr>
          <w:rFonts w:ascii="Times New Roman" w:hAnsi="Times New Roman" w:eastAsia="仿宋_GB2312"/>
          <w:sz w:val="32"/>
          <w:szCs w:val="32"/>
        </w:rPr>
      </w:pPr>
      <w:r>
        <w:rPr>
          <w:rFonts w:hint="eastAsia" w:ascii="Times New Roman" w:hAnsi="Times New Roman" w:eastAsia="仿宋_GB2312"/>
          <w:sz w:val="32"/>
          <w:szCs w:val="32"/>
        </w:rPr>
        <w:t>（</w:t>
      </w:r>
      <w:r>
        <w:rPr>
          <w:rFonts w:ascii="Times New Roman" w:hAnsi="Times New Roman" w:eastAsia="仿宋_GB2312"/>
          <w:sz w:val="32"/>
          <w:szCs w:val="32"/>
        </w:rPr>
        <w:t>5</w:t>
      </w:r>
      <w:r>
        <w:rPr>
          <w:rFonts w:hint="eastAsia" w:ascii="Times New Roman" w:hAnsi="Times New Roman" w:eastAsia="仿宋_GB2312"/>
          <w:sz w:val="32"/>
          <w:szCs w:val="32"/>
        </w:rPr>
        <w:t>）维护学生权益。学生权益代表和维护机制健全，日常调研机制、网络新媒体平台健全，能够</w:t>
      </w:r>
      <w:r>
        <w:rPr>
          <w:rFonts w:ascii="Times New Roman" w:hAnsi="Times New Roman" w:eastAsia="仿宋_GB2312"/>
          <w:sz w:val="32"/>
          <w:szCs w:val="32"/>
        </w:rPr>
        <w:t>做到</w:t>
      </w:r>
      <w:r>
        <w:rPr>
          <w:rFonts w:hint="eastAsia" w:ascii="Times New Roman" w:hAnsi="Times New Roman" w:eastAsia="仿宋_GB2312"/>
          <w:sz w:val="32"/>
          <w:szCs w:val="32"/>
        </w:rPr>
        <w:t>及时收集、听取涉及广大同学切身利益和普遍诉求的问题，切实发挥学生会组织在搭建学校与学生桥梁纽带中的作用，代表和合理有序表达同学利益诉求，不断提高大局贡献度、同学满意度和社会美誉度。</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2.评选程序</w:t>
      </w:r>
    </w:p>
    <w:p>
      <w:pPr>
        <w:spacing w:line="579"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（1）初评：先由各学院学生会自评，再</w:t>
      </w:r>
      <w:r>
        <w:rPr>
          <w:rFonts w:ascii="Times New Roman" w:hAnsi="Times New Roman" w:eastAsia="仿宋_GB2312"/>
          <w:sz w:val="32"/>
          <w:szCs w:val="32"/>
        </w:rPr>
        <w:t>由</w:t>
      </w:r>
      <w:r>
        <w:rPr>
          <w:rFonts w:hint="eastAsia" w:ascii="Times New Roman" w:hAnsi="Times New Roman" w:eastAsia="仿宋_GB2312"/>
          <w:sz w:val="32"/>
          <w:szCs w:val="32"/>
        </w:rPr>
        <w:t>校学生会根据学生会工作考核办法，审核确定各申报单位的初评成绩。</w:t>
      </w:r>
    </w:p>
    <w:p>
      <w:pPr>
        <w:spacing w:line="579"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（2）复评：校学生会组织召开学生会工作年度展示会，各申报单位在会上汇报工作情况，校学生</w:t>
      </w:r>
      <w:r>
        <w:rPr>
          <w:rFonts w:ascii="Times New Roman" w:hAnsi="Times New Roman" w:eastAsia="仿宋_GB2312"/>
          <w:sz w:val="32"/>
          <w:szCs w:val="32"/>
        </w:rPr>
        <w:t>会</w:t>
      </w:r>
      <w:r>
        <w:rPr>
          <w:rFonts w:hint="eastAsia" w:ascii="Times New Roman" w:hAnsi="Times New Roman" w:eastAsia="仿宋_GB2312"/>
          <w:sz w:val="32"/>
          <w:szCs w:val="32"/>
        </w:rPr>
        <w:t>组织</w:t>
      </w:r>
      <w:r>
        <w:rPr>
          <w:rFonts w:ascii="Times New Roman" w:hAnsi="Times New Roman" w:eastAsia="仿宋_GB2312"/>
          <w:sz w:val="32"/>
          <w:szCs w:val="32"/>
        </w:rPr>
        <w:t>师生代表组成评审团</w:t>
      </w:r>
      <w:r>
        <w:rPr>
          <w:rFonts w:hint="eastAsia" w:ascii="Times New Roman" w:hAnsi="Times New Roman" w:eastAsia="仿宋_GB2312"/>
          <w:sz w:val="32"/>
          <w:szCs w:val="32"/>
        </w:rPr>
        <w:t>进行现场评分。</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3.奖励办法</w:t>
      </w:r>
    </w:p>
    <w:p>
      <w:pPr>
        <w:spacing w:line="579"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初评得分和复评得分各占申报单位总评成绩的50%。学校团委按照总评成绩对各申报单位进行排名，授予前</w:t>
      </w:r>
      <w:r>
        <w:rPr>
          <w:rFonts w:ascii="Times New Roman" w:hAnsi="Times New Roman" w:eastAsia="仿宋_GB2312"/>
          <w:sz w:val="32"/>
          <w:szCs w:val="32"/>
        </w:rPr>
        <w:t>8</w:t>
      </w:r>
      <w:r>
        <w:rPr>
          <w:rFonts w:hint="eastAsia" w:ascii="Times New Roman" w:hAnsi="Times New Roman" w:eastAsia="仿宋_GB2312"/>
          <w:sz w:val="32"/>
          <w:szCs w:val="32"/>
        </w:rPr>
        <w:t>名的单位“红旗学生会”称号。</w:t>
      </w:r>
    </w:p>
    <w:p>
      <w:pPr>
        <w:spacing w:line="579" w:lineRule="exact"/>
        <w:ind w:firstLine="640" w:firstLineChars="200"/>
        <w:rPr>
          <w:rFonts w:ascii="Times New Roman" w:hAnsi="Times New Roman" w:eastAsia="仿宋_GB2312"/>
          <w:sz w:val="32"/>
          <w:szCs w:val="32"/>
        </w:rPr>
      </w:pPr>
      <w:r>
        <w:rPr>
          <w:rFonts w:hint="eastAsia" w:ascii="Times New Roman" w:hAnsi="Times New Roman" w:eastAsia="楷体"/>
          <w:color w:val="000000" w:themeColor="text1"/>
          <w:sz w:val="32"/>
          <w:szCs w:val="32"/>
          <w14:textFill>
            <w14:solidFill>
              <w14:schemeClr w14:val="tx1"/>
            </w14:solidFill>
          </w14:textFill>
        </w:rPr>
        <w:t>4.评选资料：</w:t>
      </w:r>
      <w:r>
        <w:rPr>
          <w:rFonts w:hint="eastAsia" w:ascii="Times New Roman" w:hAnsi="Times New Roman" w:eastAsia="仿宋_GB2312"/>
          <w:sz w:val="32"/>
          <w:szCs w:val="32"/>
        </w:rPr>
        <w:t>申报表、2000字事迹材料。</w:t>
      </w:r>
    </w:p>
    <w:p>
      <w:pPr>
        <w:numPr>
          <w:ilvl w:val="0"/>
          <w:numId w:val="1"/>
        </w:numPr>
        <w:spacing w:line="579" w:lineRule="exact"/>
        <w:ind w:left="147" w:leftChars="70" w:firstLine="321" w:firstLineChars="100"/>
        <w:rPr>
          <w:rFonts w:ascii="Times New Roman" w:hAnsi="Times New Roman" w:eastAsia="仿宋_GB2312"/>
          <w:b/>
          <w:sz w:val="32"/>
          <w:szCs w:val="32"/>
        </w:rPr>
      </w:pPr>
      <w:r>
        <w:rPr>
          <w:rFonts w:hint="eastAsia" w:ascii="Times New Roman" w:hAnsi="Times New Roman" w:eastAsia="仿宋_GB2312"/>
          <w:b/>
          <w:sz w:val="32"/>
          <w:szCs w:val="32"/>
        </w:rPr>
        <w:t>红旗研究生会（</w:t>
      </w:r>
      <w:r>
        <w:rPr>
          <w:rFonts w:ascii="Times New Roman" w:hAnsi="Times New Roman" w:eastAsia="仿宋_GB2312"/>
          <w:b/>
          <w:sz w:val="32"/>
          <w:szCs w:val="32"/>
        </w:rPr>
        <w:t>6</w:t>
      </w:r>
      <w:r>
        <w:rPr>
          <w:rFonts w:hint="eastAsia" w:ascii="Times New Roman" w:hAnsi="Times New Roman" w:eastAsia="仿宋_GB2312"/>
          <w:b/>
          <w:sz w:val="32"/>
          <w:szCs w:val="32"/>
        </w:rPr>
        <w:t>个）</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1.评选条件</w:t>
      </w:r>
    </w:p>
    <w:p>
      <w:pPr>
        <w:spacing w:line="579" w:lineRule="exact"/>
        <w:ind w:firstLine="560"/>
        <w:rPr>
          <w:rFonts w:ascii="Times New Roman" w:hAnsi="Times New Roman" w:eastAsia="仿宋_GB2312"/>
          <w:sz w:val="32"/>
          <w:szCs w:val="32"/>
        </w:rPr>
      </w:pPr>
      <w:r>
        <w:rPr>
          <w:rFonts w:hint="eastAsia" w:ascii="Times New Roman" w:hAnsi="Times New Roman" w:eastAsia="仿宋_GB2312"/>
          <w:sz w:val="32"/>
          <w:szCs w:val="32"/>
        </w:rPr>
        <w:t>与红旗学生会评选条件相同。</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2.评选程序</w:t>
      </w:r>
    </w:p>
    <w:p>
      <w:pPr>
        <w:spacing w:line="579"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（1）初评：先由各学院研究生会自评，再</w:t>
      </w:r>
      <w:r>
        <w:rPr>
          <w:rFonts w:ascii="Times New Roman" w:hAnsi="Times New Roman" w:eastAsia="仿宋_GB2312"/>
          <w:sz w:val="32"/>
          <w:szCs w:val="32"/>
        </w:rPr>
        <w:t>由</w:t>
      </w:r>
      <w:r>
        <w:rPr>
          <w:rFonts w:hint="eastAsia" w:ascii="Times New Roman" w:hAnsi="Times New Roman" w:eastAsia="仿宋_GB2312"/>
          <w:sz w:val="32"/>
          <w:szCs w:val="32"/>
        </w:rPr>
        <w:t>校研究生会根据研究生会工作考核办法，审核确定各申报单位的初评成绩。</w:t>
      </w:r>
    </w:p>
    <w:p>
      <w:pPr>
        <w:spacing w:line="579"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（2）复评：校研究生会组织召开研究生会工作年度展示会，各申报单位在会上汇报工作情况，校研究生</w:t>
      </w:r>
      <w:r>
        <w:rPr>
          <w:rFonts w:ascii="Times New Roman" w:hAnsi="Times New Roman" w:eastAsia="仿宋_GB2312"/>
          <w:sz w:val="32"/>
          <w:szCs w:val="32"/>
        </w:rPr>
        <w:t>会</w:t>
      </w:r>
      <w:r>
        <w:rPr>
          <w:rFonts w:hint="eastAsia" w:ascii="Times New Roman" w:hAnsi="Times New Roman" w:eastAsia="仿宋_GB2312"/>
          <w:sz w:val="32"/>
          <w:szCs w:val="32"/>
        </w:rPr>
        <w:t>组织</w:t>
      </w:r>
      <w:r>
        <w:rPr>
          <w:rFonts w:ascii="Times New Roman" w:hAnsi="Times New Roman" w:eastAsia="仿宋_GB2312"/>
          <w:sz w:val="32"/>
          <w:szCs w:val="32"/>
        </w:rPr>
        <w:t>师生代表组成评审团</w:t>
      </w:r>
      <w:r>
        <w:rPr>
          <w:rFonts w:hint="eastAsia" w:ascii="Times New Roman" w:hAnsi="Times New Roman" w:eastAsia="仿宋_GB2312"/>
          <w:sz w:val="32"/>
          <w:szCs w:val="32"/>
        </w:rPr>
        <w:t>进行现场评分。</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3.奖励办法</w:t>
      </w:r>
    </w:p>
    <w:p>
      <w:pPr>
        <w:spacing w:line="579"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初评得分和复评得分各占申报单位总评成绩的50%。学校团委按照总评成绩对各申报单位进行排名，授予前</w:t>
      </w:r>
      <w:r>
        <w:rPr>
          <w:rFonts w:ascii="Times New Roman" w:hAnsi="Times New Roman" w:eastAsia="仿宋_GB2312"/>
          <w:sz w:val="32"/>
          <w:szCs w:val="32"/>
        </w:rPr>
        <w:t>6</w:t>
      </w:r>
      <w:r>
        <w:rPr>
          <w:rFonts w:hint="eastAsia" w:ascii="Times New Roman" w:hAnsi="Times New Roman" w:eastAsia="仿宋_GB2312"/>
          <w:sz w:val="32"/>
          <w:szCs w:val="32"/>
        </w:rPr>
        <w:t>名的单位“红旗研究生会”称号。</w:t>
      </w:r>
    </w:p>
    <w:p>
      <w:pPr>
        <w:spacing w:line="579" w:lineRule="exact"/>
        <w:ind w:firstLine="640" w:firstLineChars="200"/>
        <w:rPr>
          <w:rFonts w:ascii="Times New Roman" w:hAnsi="Times New Roman" w:eastAsia="仿宋_GB2312"/>
          <w:b/>
          <w:sz w:val="32"/>
          <w:szCs w:val="32"/>
        </w:rPr>
      </w:pPr>
      <w:r>
        <w:rPr>
          <w:rFonts w:hint="eastAsia" w:ascii="Times New Roman" w:hAnsi="Times New Roman" w:eastAsia="楷体"/>
          <w:color w:val="000000" w:themeColor="text1"/>
          <w:sz w:val="32"/>
          <w:szCs w:val="32"/>
          <w14:textFill>
            <w14:solidFill>
              <w14:schemeClr w14:val="tx1"/>
            </w14:solidFill>
          </w14:textFill>
        </w:rPr>
        <w:t>4.评选资料：</w:t>
      </w:r>
      <w:r>
        <w:rPr>
          <w:rFonts w:hint="eastAsia" w:ascii="Times New Roman" w:hAnsi="Times New Roman" w:eastAsia="仿宋_GB2312"/>
          <w:sz w:val="32"/>
          <w:szCs w:val="32"/>
        </w:rPr>
        <w:t>申报表、2000字事迹材料。</w:t>
      </w:r>
    </w:p>
    <w:p>
      <w:pPr>
        <w:adjustRightInd w:val="0"/>
        <w:spacing w:line="579" w:lineRule="exact"/>
        <w:ind w:firstLine="643" w:firstLineChars="200"/>
        <w:rPr>
          <w:rFonts w:ascii="Times New Roman" w:hAnsi="Times New Roman" w:eastAsia="仿宋_GB2312"/>
          <w:b/>
          <w:color w:val="000000" w:themeColor="text1"/>
          <w:sz w:val="32"/>
          <w:szCs w:val="32"/>
          <w14:textFill>
            <w14:solidFill>
              <w14:schemeClr w14:val="tx1"/>
            </w14:solidFill>
          </w14:textFill>
        </w:rPr>
      </w:pPr>
      <w:r>
        <w:rPr>
          <w:rFonts w:hint="eastAsia" w:ascii="Times New Roman" w:hAnsi="Times New Roman" w:eastAsia="仿宋_GB2312"/>
          <w:b/>
          <w:color w:val="000000" w:themeColor="text1"/>
          <w:sz w:val="32"/>
          <w:szCs w:val="32"/>
          <w14:textFill>
            <w14:solidFill>
              <w14:schemeClr w14:val="tx1"/>
            </w14:solidFill>
          </w14:textFill>
        </w:rPr>
        <w:t>（四）志愿服务先进集体（10个）</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1.评选条件：</w:t>
      </w:r>
    </w:p>
    <w:p>
      <w:pPr>
        <w:adjustRightInd w:val="0"/>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（1）成立一年以上，管理制度规范，运作模式成熟，服务成效显著；</w:t>
      </w:r>
    </w:p>
    <w:p>
      <w:pPr>
        <w:adjustRightInd w:val="0"/>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（2）上</w:t>
      </w:r>
      <w:r>
        <w:rPr>
          <w:rFonts w:ascii="Times New Roman" w:hAnsi="Times New Roman" w:eastAsia="仿宋_GB2312"/>
          <w:color w:val="000000" w:themeColor="text1"/>
          <w:sz w:val="32"/>
          <w:szCs w:val="32"/>
          <w14:textFill>
            <w14:solidFill>
              <w14:schemeClr w14:val="tx1"/>
            </w14:solidFill>
          </w14:textFill>
        </w:rPr>
        <w:t>一年</w:t>
      </w:r>
      <w:r>
        <w:rPr>
          <w:rFonts w:hint="eastAsia" w:ascii="Times New Roman" w:hAnsi="Times New Roman" w:eastAsia="仿宋_GB2312"/>
          <w:color w:val="000000" w:themeColor="text1"/>
          <w:sz w:val="32"/>
          <w:szCs w:val="32"/>
          <w14:textFill>
            <w14:solidFill>
              <w14:schemeClr w14:val="tx1"/>
            </w14:solidFill>
          </w14:textFill>
        </w:rPr>
        <w:t>度组织和参与校内外各类志愿服务活动4次以上，并在“i志愿”系统发布活动，各学院青年志愿者协会成员参与志愿服务总时长不少于500小时；</w:t>
      </w:r>
    </w:p>
    <w:p>
      <w:pPr>
        <w:adjustRightInd w:val="0"/>
        <w:spacing w:line="579" w:lineRule="exact"/>
        <w:ind w:firstLine="57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（3）积极参与“i志愿”系统平台运营，使用“i志愿”系统进行志愿活动发布、志愿者管理等工作；</w:t>
      </w:r>
    </w:p>
    <w:p>
      <w:pPr>
        <w:adjustRightInd w:val="0"/>
        <w:spacing w:line="579" w:lineRule="exact"/>
        <w:ind w:firstLine="57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（4）按照《广东工业大学二级学院志愿服务工作评价指标（202</w:t>
      </w:r>
      <w:r>
        <w:rPr>
          <w:rFonts w:ascii="Times New Roman" w:hAnsi="Times New Roman" w:eastAsia="仿宋_GB2312"/>
          <w:color w:val="000000" w:themeColor="text1"/>
          <w:sz w:val="32"/>
          <w:szCs w:val="32"/>
          <w14:textFill>
            <w14:solidFill>
              <w14:schemeClr w14:val="tx1"/>
            </w14:solidFill>
          </w14:textFill>
        </w:rPr>
        <w:t>5</w:t>
      </w:r>
      <w:r>
        <w:rPr>
          <w:rFonts w:hint="eastAsia" w:ascii="Times New Roman" w:hAnsi="Times New Roman" w:eastAsia="仿宋_GB2312"/>
          <w:color w:val="000000" w:themeColor="text1"/>
          <w:sz w:val="32"/>
          <w:szCs w:val="32"/>
          <w14:textFill>
            <w14:solidFill>
              <w14:schemeClr w14:val="tx1"/>
            </w14:solidFill>
          </w14:textFill>
        </w:rPr>
        <w:t>—202</w:t>
      </w:r>
      <w:r>
        <w:rPr>
          <w:rFonts w:ascii="Times New Roman" w:hAnsi="Times New Roman" w:eastAsia="仿宋_GB2312"/>
          <w:color w:val="000000" w:themeColor="text1"/>
          <w:sz w:val="32"/>
          <w:szCs w:val="32"/>
          <w14:textFill>
            <w14:solidFill>
              <w14:schemeClr w14:val="tx1"/>
            </w14:solidFill>
          </w14:textFill>
        </w:rPr>
        <w:t>6</w:t>
      </w:r>
      <w:r>
        <w:rPr>
          <w:rFonts w:hint="eastAsia" w:ascii="Times New Roman" w:hAnsi="Times New Roman" w:eastAsia="仿宋_GB2312"/>
          <w:color w:val="000000" w:themeColor="text1"/>
          <w:sz w:val="32"/>
          <w:szCs w:val="32"/>
          <w14:textFill>
            <w14:solidFill>
              <w14:schemeClr w14:val="tx1"/>
            </w14:solidFill>
          </w14:textFill>
        </w:rPr>
        <w:t>学年试行稿）》评分指标进行排名评优。</w:t>
      </w:r>
    </w:p>
    <w:p>
      <w:pPr>
        <w:adjustRightInd w:val="0"/>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2.评选资料：</w:t>
      </w:r>
      <w:r>
        <w:rPr>
          <w:rFonts w:hint="eastAsia" w:ascii="Times New Roman" w:hAnsi="Times New Roman" w:eastAsia="仿宋_GB2312"/>
          <w:color w:val="000000" w:themeColor="text1"/>
          <w:sz w:val="32"/>
          <w:szCs w:val="32"/>
          <w14:textFill>
            <w14:solidFill>
              <w14:schemeClr w14:val="tx1"/>
            </w14:solidFill>
          </w14:textFill>
        </w:rPr>
        <w:t>申报表、2000字事迹材料。</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3.注意事项:</w:t>
      </w:r>
    </w:p>
    <w:p>
      <w:pPr>
        <w:adjustRightInd w:val="0"/>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（1）活动数及时长数以“i志愿”系统数据为准；</w:t>
      </w:r>
    </w:p>
    <w:p>
      <w:pPr>
        <w:adjustRightInd w:val="0"/>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（2）积极参与“志愿风尚季”等大型校内志愿活动给予一定加分。</w:t>
      </w:r>
    </w:p>
    <w:p>
      <w:pPr>
        <w:adjustRightInd w:val="0"/>
        <w:spacing w:line="579" w:lineRule="exact"/>
        <w:ind w:firstLine="643" w:firstLineChars="200"/>
        <w:rPr>
          <w:rFonts w:ascii="Times New Roman" w:hAnsi="Times New Roman" w:eastAsia="仿宋_GB2312"/>
          <w:b/>
          <w:color w:val="000000" w:themeColor="text1"/>
          <w:sz w:val="32"/>
          <w:szCs w:val="32"/>
          <w14:textFill>
            <w14:solidFill>
              <w14:schemeClr w14:val="tx1"/>
            </w14:solidFill>
          </w14:textFill>
        </w:rPr>
      </w:pPr>
      <w:r>
        <w:rPr>
          <w:rFonts w:hint="eastAsia" w:ascii="Times New Roman" w:hAnsi="Times New Roman" w:eastAsia="仿宋_GB2312"/>
          <w:b/>
          <w:color w:val="000000" w:themeColor="text1"/>
          <w:sz w:val="32"/>
          <w:szCs w:val="32"/>
          <w14:textFill>
            <w14:solidFill>
              <w14:schemeClr w14:val="tx1"/>
            </w14:solidFill>
          </w14:textFill>
        </w:rPr>
        <w:t>（五）志愿服务优秀项目（10个）</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1.评选条件：</w:t>
      </w:r>
    </w:p>
    <w:p>
      <w:pPr>
        <w:adjustRightInd w:val="0"/>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（1）富有专业或地域特点，有计划有组织，产生良好的社会效果；</w:t>
      </w:r>
    </w:p>
    <w:p>
      <w:pPr>
        <w:adjustRightInd w:val="0"/>
        <w:spacing w:line="579" w:lineRule="exact"/>
        <w:ind w:firstLine="57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（2）具有一定的持久性、操作性；</w:t>
      </w:r>
    </w:p>
    <w:p>
      <w:pPr>
        <w:adjustRightInd w:val="0"/>
        <w:spacing w:line="579" w:lineRule="exact"/>
        <w:ind w:firstLine="57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（3）经过一年以上实践证明，群众接受度高，产生良好社会影响，具有一定推广价值；</w:t>
      </w:r>
    </w:p>
    <w:p>
      <w:pPr>
        <w:adjustRightInd w:val="0"/>
        <w:spacing w:line="579" w:lineRule="exact"/>
        <w:ind w:firstLine="57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（4）已在“i志愿”系统发布；</w:t>
      </w:r>
    </w:p>
    <w:p>
      <w:pPr>
        <w:adjustRightInd w:val="0"/>
        <w:spacing w:line="579" w:lineRule="exact"/>
        <w:ind w:firstLine="57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（5）相同条件下，“百千万工程”突击队的志愿服务项目优先。</w:t>
      </w:r>
    </w:p>
    <w:p>
      <w:pPr>
        <w:adjustRightInd w:val="0"/>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2.评选资料：</w:t>
      </w:r>
      <w:r>
        <w:rPr>
          <w:rFonts w:hint="eastAsia" w:ascii="Times New Roman" w:hAnsi="Times New Roman" w:eastAsia="仿宋_GB2312"/>
          <w:color w:val="000000" w:themeColor="text1"/>
          <w:sz w:val="32"/>
          <w:szCs w:val="32"/>
          <w14:textFill>
            <w14:solidFill>
              <w14:schemeClr w14:val="tx1"/>
            </w14:solidFill>
          </w14:textFill>
        </w:rPr>
        <w:t>申报表、2000字事迹材料。</w:t>
      </w:r>
    </w:p>
    <w:p>
      <w:pPr>
        <w:adjustRightInd w:val="0"/>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3.注意事项：</w:t>
      </w:r>
      <w:r>
        <w:rPr>
          <w:rFonts w:hint="eastAsia" w:ascii="Times New Roman" w:hAnsi="Times New Roman" w:eastAsia="仿宋_GB2312"/>
          <w:color w:val="000000" w:themeColor="text1"/>
          <w:sz w:val="32"/>
          <w:szCs w:val="32"/>
          <w14:textFill>
            <w14:solidFill>
              <w14:schemeClr w14:val="tx1"/>
            </w14:solidFill>
          </w14:textFill>
        </w:rPr>
        <w:t>每个学院最多申报3个项目。</w:t>
      </w:r>
    </w:p>
    <w:p>
      <w:pPr>
        <w:spacing w:line="579" w:lineRule="exact"/>
        <w:ind w:firstLine="643" w:firstLineChars="200"/>
        <w:rPr>
          <w:rFonts w:ascii="Times New Roman" w:hAnsi="Times New Roman" w:eastAsia="仿宋_GB2312"/>
          <w:b/>
          <w:color w:val="000000" w:themeColor="text1"/>
          <w:sz w:val="32"/>
          <w:szCs w:val="32"/>
          <w14:textFill>
            <w14:solidFill>
              <w14:schemeClr w14:val="tx1"/>
            </w14:solidFill>
          </w14:textFill>
        </w:rPr>
      </w:pPr>
      <w:r>
        <w:rPr>
          <w:rFonts w:hint="eastAsia" w:ascii="Times New Roman" w:hAnsi="Times New Roman" w:eastAsia="仿宋_GB2312"/>
          <w:b/>
          <w:color w:val="000000" w:themeColor="text1"/>
          <w:sz w:val="32"/>
          <w:szCs w:val="32"/>
          <w14:textFill>
            <w14:solidFill>
              <w14:schemeClr w14:val="tx1"/>
            </w14:solidFill>
          </w14:textFill>
        </w:rPr>
        <w:t>（六）红十字会工作先进单位（10个）</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1.评选条件</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（1）认真贯彻《中华人民共和国红十字会法》《广东省红十字会条例》和《广东工业大学红十字会工作章程》，充分发扬“人道、博爱、奉献”的红十字精神，努力推进校园文明建设和红十字事业发展；</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（2）组织体制健全，求真务实，开拓进取，能充分调动本学院红十字分会工作人员的积极性，普及卫生防病和救护知识，定期举办各类相关讲座、培训、竞赛等；</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（3）参与、组织、策划和承办校红十字会有关活动并能出色地完成，在无偿献血、人道传播、社会救助等工作中成绩显著。</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2.评选资料：</w:t>
      </w:r>
      <w:r>
        <w:rPr>
          <w:rFonts w:hint="eastAsia" w:ascii="Times New Roman" w:hAnsi="Times New Roman" w:eastAsia="仿宋_GB2312"/>
          <w:color w:val="000000" w:themeColor="text1"/>
          <w:sz w:val="32"/>
          <w:szCs w:val="32"/>
          <w14:textFill>
            <w14:solidFill>
              <w14:schemeClr w14:val="tx1"/>
            </w14:solidFill>
          </w14:textFill>
        </w:rPr>
        <w:t>申报表、2000字事迹材料。</w:t>
      </w:r>
    </w:p>
    <w:p>
      <w:pPr>
        <w:spacing w:line="579" w:lineRule="exact"/>
        <w:ind w:firstLine="640" w:firstLineChars="200"/>
        <w:rPr>
          <w:rFonts w:ascii="Times New Roman" w:hAnsi="Times New Roman" w:eastAsia="黑体"/>
          <w:color w:val="000000" w:themeColor="text1"/>
          <w:sz w:val="32"/>
          <w:szCs w:val="32"/>
          <w14:textFill>
            <w14:solidFill>
              <w14:schemeClr w14:val="tx1"/>
            </w14:solidFill>
          </w14:textFill>
        </w:rPr>
      </w:pPr>
      <w:r>
        <w:rPr>
          <w:rFonts w:hint="eastAsia" w:ascii="Times New Roman" w:hAnsi="Times New Roman" w:eastAsia="黑体"/>
          <w:color w:val="000000" w:themeColor="text1"/>
          <w:sz w:val="32"/>
          <w:szCs w:val="32"/>
          <w14:textFill>
            <w14:solidFill>
              <w14:schemeClr w14:val="tx1"/>
            </w14:solidFill>
          </w14:textFill>
        </w:rPr>
        <w:t>二、先进个人评选项目及条件</w:t>
      </w:r>
    </w:p>
    <w:p>
      <w:pPr>
        <w:spacing w:line="579" w:lineRule="exact"/>
        <w:ind w:firstLine="643" w:firstLineChars="200"/>
        <w:rPr>
          <w:rFonts w:ascii="Times New Roman" w:hAnsi="Times New Roman" w:eastAsia="仿宋_GB2312"/>
          <w:b/>
          <w:color w:val="000000" w:themeColor="text1"/>
          <w:sz w:val="32"/>
          <w:szCs w:val="32"/>
          <w14:textFill>
            <w14:solidFill>
              <w14:schemeClr w14:val="tx1"/>
            </w14:solidFill>
          </w14:textFill>
        </w:rPr>
      </w:pPr>
      <w:r>
        <w:rPr>
          <w:rFonts w:hint="eastAsia" w:ascii="Times New Roman" w:hAnsi="Times New Roman" w:eastAsia="仿宋_GB2312"/>
          <w:b/>
          <w:color w:val="000000" w:themeColor="text1"/>
          <w:sz w:val="32"/>
          <w:szCs w:val="32"/>
          <w14:textFill>
            <w14:solidFill>
              <w14:schemeClr w14:val="tx1"/>
            </w14:solidFill>
          </w14:textFill>
        </w:rPr>
        <w:t>（一）优秀基层团委书记</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1.评选条件</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（1）坚持以</w:t>
      </w:r>
      <w:r>
        <w:rPr>
          <w:rFonts w:hint="eastAsia" w:ascii="Times New Roman" w:hAnsi="Times New Roman" w:eastAsia="仿宋_GB2312"/>
          <w:sz w:val="32"/>
          <w:szCs w:val="32"/>
        </w:rPr>
        <w:t>习近平新时代中国特色社会主义思想为</w:t>
      </w:r>
      <w:r>
        <w:rPr>
          <w:rFonts w:ascii="Times New Roman" w:hAnsi="Times New Roman" w:eastAsia="仿宋_GB2312"/>
          <w:sz w:val="32"/>
          <w:szCs w:val="32"/>
        </w:rPr>
        <w:t>指导，</w:t>
      </w:r>
      <w:r>
        <w:rPr>
          <w:rFonts w:hint="eastAsia" w:ascii="Times New Roman" w:hAnsi="Times New Roman" w:eastAsia="仿宋_GB2312"/>
          <w:sz w:val="32"/>
          <w:szCs w:val="32"/>
        </w:rPr>
        <w:t>深入</w:t>
      </w:r>
      <w:r>
        <w:rPr>
          <w:rFonts w:ascii="Times New Roman" w:hAnsi="Times New Roman" w:eastAsia="仿宋_GB2312"/>
          <w:sz w:val="32"/>
          <w:szCs w:val="32"/>
        </w:rPr>
        <w:t>学习贯彻</w:t>
      </w:r>
      <w:r>
        <w:rPr>
          <w:rFonts w:hint="eastAsia" w:ascii="Times New Roman" w:hAnsi="Times New Roman" w:eastAsia="仿宋_GB2312"/>
          <w:sz w:val="32"/>
          <w:szCs w:val="32"/>
        </w:rPr>
        <w:t>党的二十大和二十届历次全会精神，拥</w:t>
      </w:r>
      <w:r>
        <w:rPr>
          <w:rFonts w:hint="eastAsia" w:ascii="Times New Roman" w:hAnsi="Times New Roman" w:eastAsia="仿宋_GB2312"/>
          <w:color w:val="000000" w:themeColor="text1"/>
          <w:sz w:val="32"/>
          <w:szCs w:val="32"/>
          <w14:textFill>
            <w14:solidFill>
              <w14:schemeClr w14:val="tx1"/>
            </w14:solidFill>
          </w14:textFill>
        </w:rPr>
        <w:t>护党的基本路线、方针、政策，坚持四项基本原则，政治素质好，热爱团的事业，竭诚服务学生的成长成才，群众威信高；</w:t>
      </w:r>
    </w:p>
    <w:p>
      <w:pPr>
        <w:spacing w:line="579" w:lineRule="exact"/>
        <w:ind w:firstLine="57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（2）主动围绕学校中心工作，把学校团委工作要求同本学院实际相结合，推动学院团委各项建设成绩突出，特色鲜明；</w:t>
      </w:r>
    </w:p>
    <w:p>
      <w:pPr>
        <w:spacing w:line="579" w:lineRule="exact"/>
        <w:ind w:firstLine="57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（3）截至</w:t>
      </w:r>
      <w:r>
        <w:rPr>
          <w:rFonts w:ascii="Times New Roman" w:hAnsi="Times New Roman" w:eastAsia="仿宋_GB2312"/>
          <w:color w:val="000000" w:themeColor="text1"/>
          <w:sz w:val="32"/>
          <w:szCs w:val="32"/>
          <w14:textFill>
            <w14:solidFill>
              <w14:schemeClr w14:val="tx1"/>
            </w14:solidFill>
          </w14:textFill>
        </w:rPr>
        <w:t>2026</w:t>
      </w:r>
      <w:r>
        <w:rPr>
          <w:rFonts w:hint="eastAsia" w:ascii="Times New Roman" w:hAnsi="Times New Roman" w:eastAsia="仿宋_GB2312"/>
          <w:color w:val="000000" w:themeColor="text1"/>
          <w:sz w:val="32"/>
          <w:szCs w:val="32"/>
          <w14:textFill>
            <w14:solidFill>
              <w14:schemeClr w14:val="tx1"/>
            </w14:solidFill>
          </w14:textFill>
        </w:rPr>
        <w:t>年</w:t>
      </w:r>
      <w:r>
        <w:rPr>
          <w:rFonts w:ascii="Times New Roman" w:hAnsi="Times New Roman" w:eastAsia="仿宋_GB2312"/>
          <w:color w:val="000000" w:themeColor="text1"/>
          <w:sz w:val="32"/>
          <w:szCs w:val="32"/>
          <w14:textFill>
            <w14:solidFill>
              <w14:schemeClr w14:val="tx1"/>
            </w14:solidFill>
          </w14:textFill>
        </w:rPr>
        <w:t>4</w:t>
      </w:r>
      <w:r>
        <w:rPr>
          <w:rFonts w:hint="eastAsia" w:ascii="Times New Roman" w:hAnsi="Times New Roman" w:eastAsia="仿宋_GB2312"/>
          <w:color w:val="000000" w:themeColor="text1"/>
          <w:sz w:val="32"/>
          <w:szCs w:val="32"/>
          <w14:textFill>
            <w14:solidFill>
              <w14:schemeClr w14:val="tx1"/>
            </w14:solidFill>
          </w14:textFill>
        </w:rPr>
        <w:t>月</w:t>
      </w:r>
      <w:r>
        <w:rPr>
          <w:rFonts w:ascii="Times New Roman" w:hAnsi="Times New Roman" w:eastAsia="仿宋_GB2312"/>
          <w:color w:val="000000" w:themeColor="text1"/>
          <w:sz w:val="32"/>
          <w:szCs w:val="32"/>
          <w14:textFill>
            <w14:solidFill>
              <w14:schemeClr w14:val="tx1"/>
            </w14:solidFill>
          </w14:textFill>
        </w:rPr>
        <w:t>30</w:t>
      </w:r>
      <w:r>
        <w:rPr>
          <w:rFonts w:hint="eastAsia" w:ascii="Times New Roman" w:hAnsi="Times New Roman" w:eastAsia="仿宋_GB2312"/>
          <w:color w:val="000000" w:themeColor="text1"/>
          <w:sz w:val="32"/>
          <w:szCs w:val="32"/>
          <w14:textFill>
            <w14:solidFill>
              <w14:schemeClr w14:val="tx1"/>
            </w14:solidFill>
          </w14:textFill>
        </w:rPr>
        <w:t>日，在学院团委书记岗位任职一年以上。</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2.评选资料：</w:t>
      </w:r>
      <w:r>
        <w:rPr>
          <w:rFonts w:hint="eastAsia" w:ascii="Times New Roman" w:hAnsi="Times New Roman" w:eastAsia="仿宋_GB2312"/>
          <w:color w:val="000000" w:themeColor="text1"/>
          <w:sz w:val="32"/>
          <w:szCs w:val="32"/>
          <w14:textFill>
            <w14:solidFill>
              <w14:schemeClr w14:val="tx1"/>
            </w14:solidFill>
          </w14:textFill>
        </w:rPr>
        <w:t>申报表</w:t>
      </w:r>
      <w:r>
        <w:rPr>
          <w:rFonts w:ascii="Times New Roman" w:hAnsi="Times New Roman" w:eastAsia="仿宋_GB2312"/>
          <w:color w:val="000000" w:themeColor="text1"/>
          <w:sz w:val="32"/>
          <w:szCs w:val="32"/>
          <w14:textFill>
            <w14:solidFill>
              <w14:schemeClr w14:val="tx1"/>
            </w14:solidFill>
          </w14:textFill>
        </w:rPr>
        <w:t>。</w:t>
      </w:r>
    </w:p>
    <w:p>
      <w:pPr>
        <w:spacing w:line="579" w:lineRule="exact"/>
        <w:ind w:firstLine="643" w:firstLineChars="200"/>
        <w:rPr>
          <w:rFonts w:ascii="Times New Roman" w:hAnsi="Times New Roman" w:eastAsia="仿宋_GB2312"/>
          <w:b/>
          <w:sz w:val="32"/>
          <w:szCs w:val="32"/>
        </w:rPr>
      </w:pPr>
      <w:r>
        <w:rPr>
          <w:rFonts w:hint="eastAsia" w:ascii="Times New Roman" w:hAnsi="Times New Roman" w:eastAsia="仿宋_GB2312"/>
          <w:b/>
          <w:sz w:val="32"/>
          <w:szCs w:val="32"/>
        </w:rPr>
        <w:t>（二）优秀共青团员</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1.评选条件</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（1）优先推荐</w:t>
      </w:r>
      <w:r>
        <w:rPr>
          <w:rFonts w:hint="eastAsia" w:ascii="Times New Roman" w:hAnsi="Times New Roman" w:eastAsia="仿宋_GB2312"/>
          <w:color w:val="FF0000"/>
          <w:sz w:val="32"/>
          <w:szCs w:val="32"/>
        </w:rPr>
        <w:t>未满</w:t>
      </w:r>
      <w:r>
        <w:rPr>
          <w:rFonts w:ascii="Times New Roman" w:hAnsi="Times New Roman" w:eastAsia="仿宋_GB2312"/>
          <w:color w:val="FF0000"/>
          <w:sz w:val="32"/>
          <w:szCs w:val="32"/>
        </w:rPr>
        <w:t>28</w:t>
      </w:r>
      <w:r>
        <w:rPr>
          <w:rFonts w:hint="eastAsia" w:ascii="Times New Roman" w:hAnsi="Times New Roman" w:eastAsia="仿宋_GB2312"/>
          <w:color w:val="FF0000"/>
          <w:sz w:val="32"/>
          <w:szCs w:val="32"/>
        </w:rPr>
        <w:t>周岁的共青团员</w:t>
      </w:r>
      <w:r>
        <w:rPr>
          <w:rFonts w:hint="eastAsia" w:ascii="Times New Roman" w:hAnsi="Times New Roman" w:eastAsia="仿宋_GB2312"/>
          <w:color w:val="000000" w:themeColor="text1"/>
          <w:sz w:val="32"/>
          <w:szCs w:val="32"/>
          <w14:textFill>
            <w14:solidFill>
              <w14:schemeClr w14:val="tx1"/>
            </w14:solidFill>
          </w14:textFill>
        </w:rPr>
        <w:t>（不含保留团籍的中</w:t>
      </w:r>
      <w:r>
        <w:rPr>
          <w:rFonts w:ascii="Times New Roman" w:hAnsi="Times New Roman" w:eastAsia="仿宋_GB2312"/>
          <w:color w:val="000000" w:themeColor="text1"/>
          <w:sz w:val="32"/>
          <w:szCs w:val="32"/>
          <w14:textFill>
            <w14:solidFill>
              <w14:schemeClr w14:val="tx1"/>
            </w14:solidFill>
          </w14:textFill>
        </w:rPr>
        <w:t>共</w:t>
      </w:r>
      <w:r>
        <w:rPr>
          <w:rFonts w:hint="eastAsia" w:ascii="Times New Roman" w:hAnsi="Times New Roman" w:eastAsia="仿宋_GB2312"/>
          <w:color w:val="000000" w:themeColor="text1"/>
          <w:sz w:val="32"/>
          <w:szCs w:val="32"/>
          <w14:textFill>
            <w14:solidFill>
              <w14:schemeClr w14:val="tx1"/>
            </w14:solidFill>
          </w14:textFill>
        </w:rPr>
        <w:t>党员、中共预备党员）参评，</w:t>
      </w:r>
      <w:r>
        <w:rPr>
          <w:rFonts w:hint="eastAsia" w:ascii="Times New Roman" w:hAnsi="Times New Roman" w:eastAsia="仿宋_GB2312"/>
          <w:color w:val="FF0000"/>
          <w:sz w:val="32"/>
          <w:szCs w:val="32"/>
        </w:rPr>
        <w:t>团龄一年以上</w:t>
      </w:r>
      <w:r>
        <w:rPr>
          <w:rFonts w:hint="eastAsia" w:ascii="Times New Roman" w:hAnsi="Times New Roman" w:eastAsia="仿宋_GB2312"/>
          <w:color w:val="000000" w:themeColor="text1"/>
          <w:sz w:val="32"/>
          <w:szCs w:val="32"/>
          <w14:textFill>
            <w14:solidFill>
              <w14:schemeClr w14:val="tx1"/>
            </w14:solidFill>
          </w14:textFill>
        </w:rPr>
        <w:t>（截至</w:t>
      </w:r>
      <w:r>
        <w:rPr>
          <w:rFonts w:ascii="Times New Roman" w:hAnsi="Times New Roman" w:eastAsia="仿宋_GB2312"/>
          <w:color w:val="000000" w:themeColor="text1"/>
          <w:sz w:val="32"/>
          <w:szCs w:val="32"/>
          <w14:textFill>
            <w14:solidFill>
              <w14:schemeClr w14:val="tx1"/>
            </w14:solidFill>
          </w14:textFill>
        </w:rPr>
        <w:t>2026</w:t>
      </w:r>
      <w:r>
        <w:rPr>
          <w:rFonts w:hint="eastAsia" w:ascii="Times New Roman" w:hAnsi="Times New Roman" w:eastAsia="仿宋_GB2312"/>
          <w:color w:val="000000" w:themeColor="text1"/>
          <w:sz w:val="32"/>
          <w:szCs w:val="32"/>
          <w14:textFill>
            <w14:solidFill>
              <w14:schemeClr w14:val="tx1"/>
            </w14:solidFill>
          </w14:textFill>
        </w:rPr>
        <w:t>年</w:t>
      </w:r>
      <w:r>
        <w:rPr>
          <w:rFonts w:ascii="Times New Roman" w:hAnsi="Times New Roman" w:eastAsia="仿宋_GB2312"/>
          <w:color w:val="000000" w:themeColor="text1"/>
          <w:sz w:val="32"/>
          <w:szCs w:val="32"/>
          <w14:textFill>
            <w14:solidFill>
              <w14:schemeClr w14:val="tx1"/>
            </w14:solidFill>
          </w14:textFill>
        </w:rPr>
        <w:t>4</w:t>
      </w:r>
      <w:r>
        <w:rPr>
          <w:rFonts w:hint="eastAsia" w:ascii="Times New Roman" w:hAnsi="Times New Roman" w:eastAsia="仿宋_GB2312"/>
          <w:color w:val="000000" w:themeColor="text1"/>
          <w:sz w:val="32"/>
          <w:szCs w:val="32"/>
          <w14:textFill>
            <w14:solidFill>
              <w14:schemeClr w14:val="tx1"/>
            </w14:solidFill>
          </w14:textFill>
        </w:rPr>
        <w:t>月</w:t>
      </w:r>
      <w:r>
        <w:rPr>
          <w:rFonts w:ascii="Times New Roman" w:hAnsi="Times New Roman" w:eastAsia="仿宋_GB2312"/>
          <w:color w:val="000000" w:themeColor="text1"/>
          <w:sz w:val="32"/>
          <w:szCs w:val="32"/>
          <w14:textFill>
            <w14:solidFill>
              <w14:schemeClr w14:val="tx1"/>
            </w14:solidFill>
          </w14:textFill>
        </w:rPr>
        <w:t>30</w:t>
      </w:r>
      <w:r>
        <w:rPr>
          <w:rFonts w:hint="eastAsia" w:ascii="Times New Roman" w:hAnsi="Times New Roman" w:eastAsia="仿宋_GB2312"/>
          <w:color w:val="000000" w:themeColor="text1"/>
          <w:sz w:val="32"/>
          <w:szCs w:val="32"/>
          <w14:textFill>
            <w14:solidFill>
              <w14:schemeClr w14:val="tx1"/>
            </w14:solidFill>
          </w14:textFill>
        </w:rPr>
        <w:t>日）；</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（2）坚持爱国和爱党、爱社会主义、</w:t>
      </w:r>
      <w:r>
        <w:rPr>
          <w:rFonts w:ascii="Times New Roman" w:hAnsi="Times New Roman" w:eastAsia="仿宋_GB2312"/>
          <w:color w:val="000000" w:themeColor="text1"/>
          <w:sz w:val="32"/>
          <w:szCs w:val="32"/>
          <w14:textFill>
            <w14:solidFill>
              <w14:schemeClr w14:val="tx1"/>
            </w14:solidFill>
          </w14:textFill>
        </w:rPr>
        <w:t>爱校</w:t>
      </w:r>
      <w:r>
        <w:rPr>
          <w:rFonts w:hint="eastAsia" w:ascii="Times New Roman" w:hAnsi="Times New Roman" w:eastAsia="仿宋_GB2312"/>
          <w:color w:val="000000" w:themeColor="text1"/>
          <w:sz w:val="32"/>
          <w:szCs w:val="32"/>
          <w14:textFill>
            <w14:solidFill>
              <w14:schemeClr w14:val="tx1"/>
            </w14:solidFill>
          </w14:textFill>
        </w:rPr>
        <w:t>高度统一，家国情怀和时代责任感强，自觉践行社会主义核心价值观，坚决拥护“两个确立”、增强“四个意识”、坚定“四个自信”、做到“两个维护”；</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3）自觉遵守团的章程，模范履行团员的各项义务，积极参加“三会两制一课”和团的活动，各方面表现受到广大师生的好评，在团员中有较高的威信，主动向党组织靠拢、积极申请入党，努力用更高标准要求自己，团结带动身边的团员青年一起奋斗、一起进步，</w:t>
      </w:r>
      <w:r>
        <w:rPr>
          <w:rFonts w:hint="eastAsia" w:ascii="Times New Roman" w:hAnsi="Times New Roman" w:eastAsia="仿宋_GB2312"/>
          <w:color w:val="FF0000"/>
          <w:sz w:val="32"/>
          <w:szCs w:val="32"/>
        </w:rPr>
        <w:t>202</w:t>
      </w:r>
      <w:r>
        <w:rPr>
          <w:rFonts w:ascii="Times New Roman" w:hAnsi="Times New Roman" w:eastAsia="仿宋_GB2312"/>
          <w:color w:val="FF0000"/>
          <w:sz w:val="32"/>
          <w:szCs w:val="32"/>
        </w:rPr>
        <w:t>5</w:t>
      </w:r>
      <w:r>
        <w:rPr>
          <w:rFonts w:hint="eastAsia" w:ascii="Times New Roman" w:hAnsi="Times New Roman" w:eastAsia="仿宋_GB2312"/>
          <w:color w:val="FF0000"/>
          <w:sz w:val="32"/>
          <w:szCs w:val="32"/>
        </w:rPr>
        <w:t>年团员评议等级为“优秀”</w:t>
      </w:r>
      <w:r>
        <w:rPr>
          <w:rFonts w:hint="eastAsia" w:ascii="Times New Roman" w:hAnsi="Times New Roman" w:eastAsia="仿宋_GB2312"/>
          <w:color w:val="000000" w:themeColor="text1"/>
          <w:sz w:val="32"/>
          <w:szCs w:val="32"/>
          <w14:textFill>
            <w14:solidFill>
              <w14:schemeClr w14:val="tx1"/>
            </w14:solidFill>
          </w14:textFill>
        </w:rPr>
        <w:t>；</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（4）学习成绩优秀，</w:t>
      </w:r>
      <w:r>
        <w:rPr>
          <w:rFonts w:hint="eastAsia" w:ascii="Times New Roman" w:hAnsi="Times New Roman" w:eastAsia="仿宋_GB2312"/>
          <w:color w:val="FF0000"/>
          <w:sz w:val="32"/>
          <w:szCs w:val="32"/>
        </w:rPr>
        <w:t>获学校奖学金（大一团员参评，上学期绩点排名需在班级前30%），上一年度无补考科目</w:t>
      </w:r>
      <w:r>
        <w:rPr>
          <w:rFonts w:hint="eastAsia" w:ascii="Times New Roman" w:hAnsi="Times New Roman" w:eastAsia="仿宋_GB2312"/>
          <w:color w:val="000000" w:themeColor="text1"/>
          <w:sz w:val="32"/>
          <w:szCs w:val="32"/>
          <w14:textFill>
            <w14:solidFill>
              <w14:schemeClr w14:val="tx1"/>
            </w14:solidFill>
          </w14:textFill>
        </w:rPr>
        <w:t>，带头遵守学校和学院的各项规章制度，没有违法违纪行为；</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（5）热爱班集体，积极参加学校、学院和团支部举办的各项活动，在广东“智慧团建”系统完成团员向组织报到和年度团籍注册，不存在未交团费记录，在“i志愿”系统注册为志愿者，</w:t>
      </w:r>
      <w:r>
        <w:rPr>
          <w:rFonts w:hint="eastAsia" w:ascii="Times New Roman" w:hAnsi="Times New Roman" w:eastAsia="仿宋_GB2312"/>
          <w:color w:val="FF0000"/>
          <w:sz w:val="32"/>
          <w:szCs w:val="32"/>
        </w:rPr>
        <w:t>年度志愿服务时长不少于6小时</w:t>
      </w:r>
      <w:r>
        <w:rPr>
          <w:rFonts w:hint="eastAsia" w:ascii="Times New Roman" w:hAnsi="Times New Roman" w:eastAsia="仿宋_GB2312"/>
          <w:color w:val="000000" w:themeColor="text1"/>
          <w:sz w:val="32"/>
          <w:szCs w:val="32"/>
          <w14:textFill>
            <w14:solidFill>
              <w14:schemeClr w14:val="tx1"/>
            </w14:solidFill>
          </w14:textFill>
        </w:rPr>
        <w:t>；</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（6）本学年已获“十佳共青团员”或“百优共青团员”的团员</w:t>
      </w:r>
      <w:r>
        <w:rPr>
          <w:rFonts w:hint="eastAsia" w:ascii="Times New Roman" w:hAnsi="Times New Roman" w:eastAsia="仿宋_GB2312"/>
          <w:color w:val="FF0000"/>
          <w:sz w:val="32"/>
          <w:szCs w:val="32"/>
        </w:rPr>
        <w:t>不得</w:t>
      </w:r>
      <w:r>
        <w:rPr>
          <w:rFonts w:hint="eastAsia" w:ascii="Times New Roman" w:hAnsi="Times New Roman" w:eastAsia="仿宋_GB2312"/>
          <w:color w:val="000000" w:themeColor="text1"/>
          <w:sz w:val="32"/>
          <w:szCs w:val="32"/>
          <w14:textFill>
            <w14:solidFill>
              <w14:schemeClr w14:val="tx1"/>
            </w14:solidFill>
          </w14:textFill>
        </w:rPr>
        <w:t>申报该奖项。</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2.评选资料：</w:t>
      </w:r>
      <w:r>
        <w:rPr>
          <w:rFonts w:hint="eastAsia" w:ascii="Times New Roman" w:hAnsi="Times New Roman" w:eastAsia="仿宋_GB2312"/>
          <w:color w:val="000000" w:themeColor="text1"/>
          <w:sz w:val="32"/>
          <w:szCs w:val="32"/>
          <w14:textFill>
            <w14:solidFill>
              <w14:schemeClr w14:val="tx1"/>
            </w14:solidFill>
          </w14:textFill>
        </w:rPr>
        <w:t>申报表。</w:t>
      </w:r>
    </w:p>
    <w:p>
      <w:pPr>
        <w:spacing w:line="579" w:lineRule="exact"/>
        <w:ind w:firstLine="643" w:firstLineChars="200"/>
        <w:rPr>
          <w:rFonts w:ascii="Times New Roman" w:hAnsi="Times New Roman" w:eastAsia="仿宋_GB2312"/>
          <w:b/>
          <w:color w:val="000000" w:themeColor="text1"/>
          <w:sz w:val="32"/>
          <w:szCs w:val="32"/>
          <w14:textFill>
            <w14:solidFill>
              <w14:schemeClr w14:val="tx1"/>
            </w14:solidFill>
          </w14:textFill>
        </w:rPr>
      </w:pPr>
      <w:r>
        <w:rPr>
          <w:rFonts w:hint="eastAsia" w:ascii="Times New Roman" w:hAnsi="Times New Roman" w:eastAsia="仿宋_GB2312"/>
          <w:b/>
          <w:color w:val="000000" w:themeColor="text1"/>
          <w:sz w:val="32"/>
          <w:szCs w:val="32"/>
          <w14:textFill>
            <w14:solidFill>
              <w14:schemeClr w14:val="tx1"/>
            </w14:solidFill>
          </w14:textFill>
        </w:rPr>
        <w:t>（三）优秀团务工作者</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1.评选条件</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（1）在</w:t>
      </w:r>
      <w:r>
        <w:rPr>
          <w:rFonts w:hint="eastAsia" w:ascii="Times New Roman" w:hAnsi="Times New Roman" w:eastAsia="仿宋_GB2312"/>
          <w:color w:val="FF0000"/>
          <w:sz w:val="32"/>
          <w:szCs w:val="32"/>
        </w:rPr>
        <w:t>学校团委、学院团委</w:t>
      </w:r>
      <w:r>
        <w:rPr>
          <w:rFonts w:hint="eastAsia" w:ascii="Times New Roman" w:hAnsi="Times New Roman" w:eastAsia="仿宋_GB2312"/>
          <w:color w:val="000000" w:themeColor="text1"/>
          <w:sz w:val="32"/>
          <w:szCs w:val="32"/>
          <w14:textFill>
            <w14:solidFill>
              <w14:schemeClr w14:val="tx1"/>
            </w14:solidFill>
          </w14:textFill>
        </w:rPr>
        <w:t>参与学校共青团工作；</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（2）对党忠诚，具有较强的政治判断力、政治领悟力、政治执行力，在大是大非面前头脑清醒、立场坚定，坚决拥护“两个确立”、增强“四个意识”、坚定“四个自信”、做到“两个维护”；</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（3）热爱团的事业，竭诚服务青年，积极参加各级团组织活动，恪尽职守，积极上进，202</w:t>
      </w:r>
      <w:r>
        <w:rPr>
          <w:rFonts w:ascii="Times New Roman" w:hAnsi="Times New Roman" w:eastAsia="仿宋_GB2312"/>
          <w:color w:val="000000" w:themeColor="text1"/>
          <w:sz w:val="32"/>
          <w:szCs w:val="32"/>
          <w14:textFill>
            <w14:solidFill>
              <w14:schemeClr w14:val="tx1"/>
            </w14:solidFill>
          </w14:textFill>
        </w:rPr>
        <w:t>5</w:t>
      </w:r>
      <w:r>
        <w:rPr>
          <w:rFonts w:hint="eastAsia" w:ascii="Times New Roman" w:hAnsi="Times New Roman" w:eastAsia="仿宋_GB2312"/>
          <w:color w:val="000000" w:themeColor="text1"/>
          <w:sz w:val="32"/>
          <w:szCs w:val="32"/>
          <w14:textFill>
            <w14:solidFill>
              <w14:schemeClr w14:val="tx1"/>
            </w14:solidFill>
          </w14:textFill>
        </w:rPr>
        <w:t>年团员评议等级为</w:t>
      </w:r>
      <w:r>
        <w:rPr>
          <w:rFonts w:hint="eastAsia" w:ascii="Times New Roman" w:hAnsi="Times New Roman" w:eastAsia="仿宋_GB2312"/>
          <w:color w:val="FF0000"/>
          <w:sz w:val="32"/>
          <w:szCs w:val="32"/>
        </w:rPr>
        <w:t>“优秀”或“合格”</w:t>
      </w:r>
      <w:r>
        <w:rPr>
          <w:rFonts w:hint="eastAsia" w:ascii="Times New Roman" w:hAnsi="Times New Roman" w:eastAsia="仿宋_GB2312"/>
          <w:color w:val="000000" w:themeColor="text1"/>
          <w:sz w:val="32"/>
          <w:szCs w:val="32"/>
          <w14:textFill>
            <w14:solidFill>
              <w14:schemeClr w14:val="tx1"/>
            </w14:solidFill>
          </w14:textFill>
        </w:rPr>
        <w:t>；</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w:t>
      </w:r>
      <w:r>
        <w:rPr>
          <w:rFonts w:ascii="Times New Roman" w:hAnsi="Times New Roman" w:eastAsia="仿宋_GB2312"/>
          <w:color w:val="000000" w:themeColor="text1"/>
          <w:sz w:val="32"/>
          <w:szCs w:val="32"/>
          <w14:textFill>
            <w14:solidFill>
              <w14:schemeClr w14:val="tx1"/>
            </w14:solidFill>
          </w14:textFill>
        </w:rPr>
        <w:t>4</w:t>
      </w:r>
      <w:r>
        <w:rPr>
          <w:rFonts w:hint="eastAsia" w:ascii="Times New Roman" w:hAnsi="Times New Roman" w:eastAsia="仿宋_GB2312"/>
          <w:color w:val="000000" w:themeColor="text1"/>
          <w:sz w:val="32"/>
          <w:szCs w:val="32"/>
          <w14:textFill>
            <w14:solidFill>
              <w14:schemeClr w14:val="tx1"/>
            </w14:solidFill>
          </w14:textFill>
        </w:rPr>
        <w:t>）自觉遵守团的章程，模范履行团员的各项义务，在广东“智慧团建”系统完成团员向组织报到和年度团籍注册，不存在未交团费记录，在“i志愿”系统上</w:t>
      </w:r>
      <w:r>
        <w:rPr>
          <w:rFonts w:hint="eastAsia" w:ascii="Times New Roman" w:hAnsi="Times New Roman" w:eastAsia="仿宋_GB2312"/>
          <w:color w:val="FF0000"/>
          <w:sz w:val="32"/>
          <w:szCs w:val="32"/>
        </w:rPr>
        <w:t>有</w:t>
      </w:r>
      <w:r>
        <w:rPr>
          <w:rFonts w:hint="eastAsia" w:ascii="Times New Roman" w:hAnsi="Times New Roman" w:eastAsia="仿宋_GB2312"/>
          <w:color w:val="000000" w:themeColor="text1"/>
          <w:sz w:val="32"/>
          <w:szCs w:val="32"/>
          <w14:textFill>
            <w14:solidFill>
              <w14:schemeClr w14:val="tx1"/>
            </w14:solidFill>
          </w14:textFill>
        </w:rPr>
        <w:t>年度志愿服务时长；</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w:t>
      </w:r>
      <w:r>
        <w:rPr>
          <w:rFonts w:ascii="Times New Roman" w:hAnsi="Times New Roman" w:eastAsia="仿宋_GB2312"/>
          <w:color w:val="000000" w:themeColor="text1"/>
          <w:sz w:val="32"/>
          <w:szCs w:val="32"/>
          <w14:textFill>
            <w14:solidFill>
              <w14:schemeClr w14:val="tx1"/>
            </w14:solidFill>
          </w14:textFill>
        </w:rPr>
        <w:t>5</w:t>
      </w:r>
      <w:r>
        <w:rPr>
          <w:rFonts w:hint="eastAsia" w:ascii="Times New Roman" w:hAnsi="Times New Roman" w:eastAsia="仿宋_GB2312"/>
          <w:color w:val="000000" w:themeColor="text1"/>
          <w:sz w:val="32"/>
          <w:szCs w:val="32"/>
          <w14:textFill>
            <w14:solidFill>
              <w14:schemeClr w14:val="tx1"/>
            </w14:solidFill>
          </w14:textFill>
        </w:rPr>
        <w:t>）学习成绩优良，上一年度</w:t>
      </w:r>
      <w:r>
        <w:rPr>
          <w:rFonts w:hint="eastAsia" w:ascii="Times New Roman" w:hAnsi="Times New Roman" w:eastAsia="仿宋_GB2312"/>
          <w:color w:val="FF0000"/>
          <w:sz w:val="32"/>
          <w:szCs w:val="32"/>
        </w:rPr>
        <w:t>无重修</w:t>
      </w:r>
      <w:r>
        <w:rPr>
          <w:rFonts w:hint="eastAsia" w:ascii="Times New Roman" w:hAnsi="Times New Roman" w:eastAsia="仿宋_GB2312"/>
          <w:color w:val="000000" w:themeColor="text1"/>
          <w:sz w:val="32"/>
          <w:szCs w:val="32"/>
          <w14:textFill>
            <w14:solidFill>
              <w14:schemeClr w14:val="tx1"/>
            </w14:solidFill>
          </w14:textFill>
        </w:rPr>
        <w:t>科目，带头遵守学校的各项规章制度，没有违法违纪行为。</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2.评选资料：</w:t>
      </w:r>
      <w:r>
        <w:rPr>
          <w:rFonts w:hint="eastAsia" w:ascii="Times New Roman" w:hAnsi="Times New Roman" w:eastAsia="仿宋_GB2312"/>
          <w:color w:val="000000" w:themeColor="text1"/>
          <w:sz w:val="32"/>
          <w:szCs w:val="32"/>
          <w14:textFill>
            <w14:solidFill>
              <w14:schemeClr w14:val="tx1"/>
            </w14:solidFill>
          </w14:textFill>
        </w:rPr>
        <w:t>申报表。</w:t>
      </w:r>
    </w:p>
    <w:p>
      <w:pPr>
        <w:spacing w:line="579" w:lineRule="exact"/>
        <w:ind w:left="147" w:leftChars="70" w:firstLine="321" w:firstLineChars="100"/>
        <w:rPr>
          <w:rFonts w:ascii="Times New Roman" w:hAnsi="Times New Roman" w:eastAsia="仿宋_GB2312"/>
          <w:b/>
          <w:color w:val="000000" w:themeColor="text1"/>
          <w:szCs w:val="21"/>
          <w14:textFill>
            <w14:solidFill>
              <w14:schemeClr w14:val="tx1"/>
            </w14:solidFill>
          </w14:textFill>
        </w:rPr>
      </w:pPr>
      <w:r>
        <w:rPr>
          <w:rFonts w:hint="eastAsia" w:ascii="Times New Roman" w:hAnsi="Times New Roman" w:eastAsia="仿宋_GB2312"/>
          <w:b/>
          <w:color w:val="000000" w:themeColor="text1"/>
          <w:sz w:val="32"/>
          <w:szCs w:val="32"/>
          <w14:textFill>
            <w14:solidFill>
              <w14:schemeClr w14:val="tx1"/>
            </w14:solidFill>
          </w14:textFill>
        </w:rPr>
        <w:t>（四）共青团工作先进个人</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1.评选条件</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（1）在</w:t>
      </w:r>
      <w:r>
        <w:rPr>
          <w:rFonts w:hint="eastAsia" w:ascii="Times New Roman" w:hAnsi="Times New Roman" w:eastAsia="仿宋_GB2312"/>
          <w:color w:val="FF0000"/>
          <w:sz w:val="32"/>
          <w:szCs w:val="32"/>
        </w:rPr>
        <w:t>学校团委、学院团委</w:t>
      </w:r>
      <w:r>
        <w:rPr>
          <w:rFonts w:hint="eastAsia" w:ascii="Times New Roman" w:hAnsi="Times New Roman" w:eastAsia="仿宋_GB2312"/>
          <w:color w:val="000000" w:themeColor="text1"/>
          <w:sz w:val="32"/>
          <w:szCs w:val="32"/>
          <w14:textFill>
            <w14:solidFill>
              <w14:schemeClr w14:val="tx1"/>
            </w14:solidFill>
          </w14:textFill>
        </w:rPr>
        <w:t>参与学校共青团工作</w:t>
      </w:r>
      <w:r>
        <w:rPr>
          <w:rFonts w:hint="eastAsia" w:ascii="Times New Roman" w:hAnsi="Times New Roman" w:eastAsia="仿宋_GB2312"/>
          <w:color w:val="FF0000"/>
          <w:sz w:val="32"/>
          <w:szCs w:val="32"/>
        </w:rPr>
        <w:t>半年以上</w:t>
      </w:r>
      <w:r>
        <w:rPr>
          <w:rFonts w:hint="eastAsia" w:ascii="Times New Roman" w:hAnsi="Times New Roman" w:eastAsia="仿宋_GB2312"/>
          <w:color w:val="000000" w:themeColor="text1"/>
          <w:sz w:val="32"/>
          <w:szCs w:val="32"/>
          <w14:textFill>
            <w14:solidFill>
              <w14:schemeClr w14:val="tx1"/>
            </w14:solidFill>
          </w14:textFill>
        </w:rPr>
        <w:t>；</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（2）坚持以</w:t>
      </w:r>
      <w:r>
        <w:rPr>
          <w:rFonts w:hint="eastAsia" w:ascii="Times New Roman" w:hAnsi="Times New Roman" w:eastAsia="仿宋_GB2312"/>
          <w:sz w:val="32"/>
          <w:szCs w:val="32"/>
        </w:rPr>
        <w:t>习近平新时代中国特色社会主义思想为</w:t>
      </w:r>
      <w:r>
        <w:rPr>
          <w:rFonts w:ascii="Times New Roman" w:hAnsi="Times New Roman" w:eastAsia="仿宋_GB2312"/>
          <w:sz w:val="32"/>
          <w:szCs w:val="32"/>
        </w:rPr>
        <w:t>指导，</w:t>
      </w:r>
      <w:r>
        <w:rPr>
          <w:rFonts w:hint="eastAsia" w:ascii="Times New Roman" w:hAnsi="Times New Roman" w:eastAsia="仿宋_GB2312"/>
          <w:sz w:val="32"/>
          <w:szCs w:val="32"/>
        </w:rPr>
        <w:t>深入</w:t>
      </w:r>
      <w:r>
        <w:rPr>
          <w:rFonts w:ascii="Times New Roman" w:hAnsi="Times New Roman" w:eastAsia="仿宋_GB2312"/>
          <w:sz w:val="32"/>
          <w:szCs w:val="32"/>
        </w:rPr>
        <w:t>学习贯彻</w:t>
      </w:r>
      <w:r>
        <w:rPr>
          <w:rFonts w:hint="eastAsia" w:ascii="Times New Roman" w:hAnsi="Times New Roman" w:eastAsia="仿宋_GB2312"/>
          <w:sz w:val="32"/>
          <w:szCs w:val="32"/>
        </w:rPr>
        <w:t>党的二十大和二十届历次全会精神，</w:t>
      </w:r>
      <w:r>
        <w:rPr>
          <w:rFonts w:hint="eastAsia" w:ascii="Times New Roman" w:hAnsi="Times New Roman" w:eastAsia="仿宋_GB2312"/>
          <w:color w:val="000000" w:themeColor="text1"/>
          <w:sz w:val="32"/>
          <w:szCs w:val="32"/>
          <w14:textFill>
            <w14:solidFill>
              <w14:schemeClr w14:val="tx1"/>
            </w14:solidFill>
          </w14:textFill>
        </w:rPr>
        <w:t>对党忠诚，具有较强的政治判断力、政治领悟力、政治执行力，在大是大非面前头脑清醒、立场坚定，坚决拥护“两个确立”、增强“四个意识”、坚定“四个自信”、做到“两个维护”；</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（3）热爱团的事业，竭诚服务青年，积极参加各级团组织活动，恪尽职守，积极上进，</w:t>
      </w:r>
      <w:r>
        <w:rPr>
          <w:rFonts w:hint="eastAsia" w:ascii="Times New Roman" w:hAnsi="Times New Roman" w:eastAsia="仿宋_GB2312"/>
          <w:color w:val="FF0000"/>
          <w:sz w:val="32"/>
          <w:szCs w:val="32"/>
        </w:rPr>
        <w:t>202</w:t>
      </w:r>
      <w:r>
        <w:rPr>
          <w:rFonts w:ascii="Times New Roman" w:hAnsi="Times New Roman" w:eastAsia="仿宋_GB2312"/>
          <w:color w:val="FF0000"/>
          <w:sz w:val="32"/>
          <w:szCs w:val="32"/>
        </w:rPr>
        <w:t>5</w:t>
      </w:r>
      <w:r>
        <w:rPr>
          <w:rFonts w:hint="eastAsia" w:ascii="Times New Roman" w:hAnsi="Times New Roman" w:eastAsia="仿宋_GB2312"/>
          <w:color w:val="FF0000"/>
          <w:sz w:val="32"/>
          <w:szCs w:val="32"/>
        </w:rPr>
        <w:t>年团员评议等级为“优秀”</w:t>
      </w:r>
      <w:r>
        <w:rPr>
          <w:rFonts w:hint="eastAsia" w:ascii="Times New Roman" w:hAnsi="Times New Roman" w:eastAsia="仿宋_GB2312"/>
          <w:color w:val="000000" w:themeColor="text1"/>
          <w:sz w:val="32"/>
          <w:szCs w:val="32"/>
          <w14:textFill>
            <w14:solidFill>
              <w14:schemeClr w14:val="tx1"/>
            </w14:solidFill>
          </w14:textFill>
        </w:rPr>
        <w:t>；</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w:t>
      </w:r>
      <w:r>
        <w:rPr>
          <w:rFonts w:ascii="Times New Roman" w:hAnsi="Times New Roman" w:eastAsia="仿宋_GB2312"/>
          <w:color w:val="000000" w:themeColor="text1"/>
          <w:sz w:val="32"/>
          <w:szCs w:val="32"/>
          <w14:textFill>
            <w14:solidFill>
              <w14:schemeClr w14:val="tx1"/>
            </w14:solidFill>
          </w14:textFill>
        </w:rPr>
        <w:t>4</w:t>
      </w:r>
      <w:r>
        <w:rPr>
          <w:rFonts w:hint="eastAsia" w:ascii="Times New Roman" w:hAnsi="Times New Roman" w:eastAsia="仿宋_GB2312"/>
          <w:color w:val="000000" w:themeColor="text1"/>
          <w:sz w:val="32"/>
          <w:szCs w:val="32"/>
          <w14:textFill>
            <w14:solidFill>
              <w14:schemeClr w14:val="tx1"/>
            </w14:solidFill>
          </w14:textFill>
        </w:rPr>
        <w:t>）自觉遵守团的章程，模范履行团员的各项义务，在广东“智慧团建”系统完成团员向组织报到和年度团籍注册，不存在未交团费记录，在“i志愿”系统上</w:t>
      </w:r>
      <w:r>
        <w:rPr>
          <w:rFonts w:hint="eastAsia" w:ascii="Times New Roman" w:hAnsi="Times New Roman" w:eastAsia="仿宋_GB2312"/>
          <w:color w:val="FF0000"/>
          <w:sz w:val="32"/>
          <w:szCs w:val="32"/>
        </w:rPr>
        <w:t>有</w:t>
      </w:r>
      <w:r>
        <w:rPr>
          <w:rFonts w:hint="eastAsia" w:ascii="Times New Roman" w:hAnsi="Times New Roman" w:eastAsia="仿宋_GB2312"/>
          <w:color w:val="000000" w:themeColor="text1"/>
          <w:sz w:val="32"/>
          <w:szCs w:val="32"/>
          <w14:textFill>
            <w14:solidFill>
              <w14:schemeClr w14:val="tx1"/>
            </w14:solidFill>
          </w14:textFill>
        </w:rPr>
        <w:t>年度志愿服务时长；</w:t>
      </w:r>
    </w:p>
    <w:p>
      <w:pPr>
        <w:spacing w:line="579" w:lineRule="exact"/>
        <w:ind w:firstLine="585"/>
        <w:rPr>
          <w:rFonts w:ascii="Times New Roman" w:hAnsi="Times New Roman" w:eastAsia="仿宋_GB2312"/>
          <w:b/>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w:t>
      </w:r>
      <w:r>
        <w:rPr>
          <w:rFonts w:ascii="Times New Roman" w:hAnsi="Times New Roman" w:eastAsia="仿宋_GB2312"/>
          <w:color w:val="000000" w:themeColor="text1"/>
          <w:sz w:val="32"/>
          <w:szCs w:val="32"/>
          <w14:textFill>
            <w14:solidFill>
              <w14:schemeClr w14:val="tx1"/>
            </w14:solidFill>
          </w14:textFill>
        </w:rPr>
        <w:t>5</w:t>
      </w:r>
      <w:r>
        <w:rPr>
          <w:rFonts w:hint="eastAsia" w:ascii="Times New Roman" w:hAnsi="Times New Roman" w:eastAsia="仿宋_GB2312"/>
          <w:color w:val="000000" w:themeColor="text1"/>
          <w:sz w:val="32"/>
          <w:szCs w:val="32"/>
          <w14:textFill>
            <w14:solidFill>
              <w14:schemeClr w14:val="tx1"/>
            </w14:solidFill>
          </w14:textFill>
        </w:rPr>
        <w:t>）学习成绩优秀，上一年度</w:t>
      </w:r>
      <w:r>
        <w:rPr>
          <w:rFonts w:hint="eastAsia" w:ascii="Times New Roman" w:hAnsi="Times New Roman" w:eastAsia="仿宋_GB2312"/>
          <w:color w:val="FF0000"/>
          <w:sz w:val="32"/>
          <w:szCs w:val="32"/>
        </w:rPr>
        <w:t>无补考</w:t>
      </w:r>
      <w:r>
        <w:rPr>
          <w:rFonts w:hint="eastAsia" w:ascii="Times New Roman" w:hAnsi="Times New Roman" w:eastAsia="仿宋_GB2312"/>
          <w:color w:val="000000" w:themeColor="text1"/>
          <w:sz w:val="32"/>
          <w:szCs w:val="32"/>
          <w14:textFill>
            <w14:solidFill>
              <w14:schemeClr w14:val="tx1"/>
            </w14:solidFill>
          </w14:textFill>
        </w:rPr>
        <w:t>科目，带头遵守学校的各项规章制度，没有违法违纪行为。</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2.评选资料：</w:t>
      </w:r>
      <w:r>
        <w:rPr>
          <w:rFonts w:hint="eastAsia" w:ascii="Times New Roman" w:hAnsi="Times New Roman" w:eastAsia="仿宋_GB2312"/>
          <w:color w:val="000000" w:themeColor="text1"/>
          <w:sz w:val="32"/>
          <w:szCs w:val="32"/>
          <w14:textFill>
            <w14:solidFill>
              <w14:schemeClr w14:val="tx1"/>
            </w14:solidFill>
          </w14:textFill>
        </w:rPr>
        <w:t>申报表。</w:t>
      </w:r>
    </w:p>
    <w:p>
      <w:pPr>
        <w:spacing w:line="579" w:lineRule="exact"/>
        <w:ind w:left="147" w:leftChars="70" w:firstLine="321" w:firstLineChars="100"/>
        <w:rPr>
          <w:rFonts w:ascii="Times New Roman" w:hAnsi="Times New Roman" w:eastAsia="仿宋_GB2312"/>
          <w:b/>
          <w:color w:val="000000" w:themeColor="text1"/>
          <w:sz w:val="32"/>
          <w:szCs w:val="32"/>
          <w14:textFill>
            <w14:solidFill>
              <w14:schemeClr w14:val="tx1"/>
            </w14:solidFill>
          </w14:textFill>
        </w:rPr>
      </w:pPr>
      <w:r>
        <w:rPr>
          <w:rFonts w:hint="eastAsia" w:ascii="Times New Roman" w:hAnsi="Times New Roman" w:eastAsia="仿宋_GB2312"/>
          <w:b/>
          <w:color w:val="000000" w:themeColor="text1"/>
          <w:sz w:val="32"/>
          <w:szCs w:val="32"/>
          <w14:textFill>
            <w14:solidFill>
              <w14:schemeClr w14:val="tx1"/>
            </w14:solidFill>
          </w14:textFill>
        </w:rPr>
        <w:t>（五）优秀学生会（研究生会）指导老师</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1.评选条件</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（1）坚持以</w:t>
      </w:r>
      <w:r>
        <w:rPr>
          <w:rFonts w:hint="eastAsia" w:ascii="Times New Roman" w:hAnsi="Times New Roman" w:eastAsia="仿宋_GB2312"/>
          <w:sz w:val="32"/>
          <w:szCs w:val="32"/>
        </w:rPr>
        <w:t>习近平新时代中国特色社会主义思想为</w:t>
      </w:r>
      <w:r>
        <w:rPr>
          <w:rFonts w:ascii="Times New Roman" w:hAnsi="Times New Roman" w:eastAsia="仿宋_GB2312"/>
          <w:sz w:val="32"/>
          <w:szCs w:val="32"/>
        </w:rPr>
        <w:t>指导，</w:t>
      </w:r>
      <w:r>
        <w:rPr>
          <w:rFonts w:hint="eastAsia" w:ascii="Times New Roman" w:hAnsi="Times New Roman" w:eastAsia="仿宋_GB2312"/>
          <w:sz w:val="32"/>
          <w:szCs w:val="32"/>
        </w:rPr>
        <w:t>深入</w:t>
      </w:r>
      <w:r>
        <w:rPr>
          <w:rFonts w:ascii="Times New Roman" w:hAnsi="Times New Roman" w:eastAsia="仿宋_GB2312"/>
          <w:sz w:val="32"/>
          <w:szCs w:val="32"/>
        </w:rPr>
        <w:t>学习贯彻</w:t>
      </w:r>
      <w:r>
        <w:rPr>
          <w:rFonts w:hint="eastAsia" w:ascii="Times New Roman" w:hAnsi="Times New Roman" w:eastAsia="仿宋_GB2312"/>
          <w:sz w:val="32"/>
          <w:szCs w:val="32"/>
        </w:rPr>
        <w:t>党的二十大和二十届历次全会精神</w:t>
      </w:r>
      <w:r>
        <w:rPr>
          <w:rFonts w:hint="eastAsia" w:ascii="Times New Roman" w:hAnsi="Times New Roman" w:eastAsia="仿宋_GB2312"/>
          <w:color w:val="000000" w:themeColor="text1"/>
          <w:sz w:val="32"/>
          <w:szCs w:val="32"/>
          <w14:textFill>
            <w14:solidFill>
              <w14:schemeClr w14:val="tx1"/>
            </w14:solidFill>
          </w14:textFill>
        </w:rPr>
        <w:t>，拥护党的基本路线、方针、政策，坚持四项基本原则，政治素质好，忠于职守，竭诚服务学生的成长成才；</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（2）主动围绕学校中心工作，把学校共青团工作要求同本单位实际相结合，认真指导学院学生会（研究生会）开展工作，成绩突出，特色鲜明；</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（3）原则上担任学院学生会（研究生会）秘书长</w:t>
      </w:r>
      <w:r>
        <w:rPr>
          <w:rFonts w:hint="eastAsia" w:ascii="Times New Roman" w:hAnsi="Times New Roman" w:eastAsia="仿宋_GB2312"/>
          <w:color w:val="FF0000"/>
          <w:sz w:val="32"/>
          <w:szCs w:val="32"/>
        </w:rPr>
        <w:t>一年以上</w:t>
      </w:r>
      <w:r>
        <w:rPr>
          <w:rFonts w:hint="eastAsia" w:ascii="Times New Roman" w:hAnsi="Times New Roman" w:eastAsia="仿宋_GB2312"/>
          <w:color w:val="000000" w:themeColor="text1"/>
          <w:sz w:val="32"/>
          <w:szCs w:val="32"/>
          <w14:textFill>
            <w14:solidFill>
              <w14:schemeClr w14:val="tx1"/>
            </w14:solidFill>
          </w14:textFill>
        </w:rPr>
        <w:t>。</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2.评选资料：</w:t>
      </w:r>
      <w:r>
        <w:rPr>
          <w:rFonts w:hint="eastAsia" w:ascii="Times New Roman" w:hAnsi="Times New Roman" w:eastAsia="仿宋_GB2312"/>
          <w:color w:val="000000" w:themeColor="text1"/>
          <w:sz w:val="32"/>
          <w:szCs w:val="32"/>
          <w14:textFill>
            <w14:solidFill>
              <w14:schemeClr w14:val="tx1"/>
            </w14:solidFill>
          </w14:textFill>
        </w:rPr>
        <w:t>申报表。</w:t>
      </w:r>
    </w:p>
    <w:p>
      <w:pPr>
        <w:spacing w:line="579" w:lineRule="exact"/>
        <w:ind w:firstLine="643" w:firstLineChars="200"/>
        <w:rPr>
          <w:rFonts w:ascii="Times New Roman" w:hAnsi="Times New Roman" w:eastAsia="仿宋_GB2312"/>
          <w:b/>
          <w:color w:val="000000" w:themeColor="text1"/>
          <w:sz w:val="32"/>
          <w:szCs w:val="32"/>
          <w14:textFill>
            <w14:solidFill>
              <w14:schemeClr w14:val="tx1"/>
            </w14:solidFill>
          </w14:textFill>
        </w:rPr>
      </w:pPr>
      <w:r>
        <w:rPr>
          <w:rFonts w:hint="eastAsia" w:ascii="Times New Roman" w:hAnsi="Times New Roman" w:eastAsia="仿宋_GB2312"/>
          <w:b/>
          <w:color w:val="000000" w:themeColor="text1"/>
          <w:sz w:val="32"/>
          <w:szCs w:val="32"/>
          <w14:textFill>
            <w14:solidFill>
              <w14:schemeClr w14:val="tx1"/>
            </w14:solidFill>
          </w14:textFill>
        </w:rPr>
        <w:t>（五）学生会（研究生会）工作先进个人</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1.评选条件</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（1）在校院两级学生会（研究生会）担任工作人员</w:t>
      </w:r>
      <w:r>
        <w:rPr>
          <w:rFonts w:hint="eastAsia" w:ascii="Times New Roman" w:hAnsi="Times New Roman" w:eastAsia="仿宋_GB2312"/>
          <w:color w:val="FF0000"/>
          <w:sz w:val="32"/>
          <w:szCs w:val="32"/>
        </w:rPr>
        <w:t>半年以上</w:t>
      </w:r>
      <w:r>
        <w:rPr>
          <w:rFonts w:hint="eastAsia" w:ascii="Times New Roman" w:hAnsi="Times New Roman" w:eastAsia="仿宋_GB2312"/>
          <w:color w:val="000000" w:themeColor="text1"/>
          <w:sz w:val="32"/>
          <w:szCs w:val="32"/>
          <w14:textFill>
            <w14:solidFill>
              <w14:schemeClr w14:val="tx1"/>
            </w14:solidFill>
          </w14:textFill>
        </w:rPr>
        <w:t>；</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（2）坚持以</w:t>
      </w:r>
      <w:r>
        <w:rPr>
          <w:rFonts w:hint="eastAsia" w:ascii="Times New Roman" w:hAnsi="Times New Roman" w:eastAsia="仿宋_GB2312"/>
          <w:sz w:val="32"/>
          <w:szCs w:val="32"/>
        </w:rPr>
        <w:t>习近平新时代中国特色社会主义思想为</w:t>
      </w:r>
      <w:r>
        <w:rPr>
          <w:rFonts w:ascii="Times New Roman" w:hAnsi="Times New Roman" w:eastAsia="仿宋_GB2312"/>
          <w:sz w:val="32"/>
          <w:szCs w:val="32"/>
        </w:rPr>
        <w:t>指导，</w:t>
      </w:r>
      <w:r>
        <w:rPr>
          <w:rFonts w:hint="eastAsia" w:ascii="Times New Roman" w:hAnsi="Times New Roman" w:eastAsia="仿宋_GB2312"/>
          <w:sz w:val="32"/>
          <w:szCs w:val="32"/>
        </w:rPr>
        <w:t>深入</w:t>
      </w:r>
      <w:r>
        <w:rPr>
          <w:rFonts w:ascii="Times New Roman" w:hAnsi="Times New Roman" w:eastAsia="仿宋_GB2312"/>
          <w:sz w:val="32"/>
          <w:szCs w:val="32"/>
        </w:rPr>
        <w:t>学习贯彻</w:t>
      </w:r>
      <w:r>
        <w:rPr>
          <w:rFonts w:hint="eastAsia" w:ascii="Times New Roman" w:hAnsi="Times New Roman" w:eastAsia="仿宋_GB2312"/>
          <w:sz w:val="32"/>
          <w:szCs w:val="32"/>
        </w:rPr>
        <w:t>党的二十大和二十届历次全会精神</w:t>
      </w:r>
      <w:r>
        <w:rPr>
          <w:rFonts w:hint="eastAsia" w:ascii="Times New Roman" w:hAnsi="Times New Roman" w:eastAsia="仿宋_GB2312"/>
          <w:color w:val="000000" w:themeColor="text1"/>
          <w:sz w:val="32"/>
          <w:szCs w:val="32"/>
          <w14:textFill>
            <w14:solidFill>
              <w14:schemeClr w14:val="tx1"/>
            </w14:solidFill>
          </w14:textFill>
        </w:rPr>
        <w:t>，理想信念坚定，坚决拥护“两个确立”、增强“四个意识”、坚定“四个自信”、做到“两个维护”；道德品质好，在学生中起表率作用；</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（3）坚持全心全意为学生服务，围绕本单位的中心工作，根据上级组织的工作要求，积极参与校风学风建设，恪尽职守，积极上进；</w:t>
      </w:r>
    </w:p>
    <w:p>
      <w:pPr>
        <w:spacing w:line="579" w:lineRule="exact"/>
        <w:ind w:firstLine="57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（4）学习成绩良好，遵守学校各项规章制度，没有违法违纪行为。</w:t>
      </w:r>
    </w:p>
    <w:p>
      <w:pPr>
        <w:spacing w:line="579" w:lineRule="exact"/>
        <w:ind w:firstLine="585"/>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2.评选资料：</w:t>
      </w:r>
      <w:r>
        <w:rPr>
          <w:rFonts w:hint="eastAsia" w:ascii="Times New Roman" w:hAnsi="Times New Roman" w:eastAsia="仿宋_GB2312"/>
          <w:color w:val="000000" w:themeColor="text1"/>
          <w:sz w:val="32"/>
          <w:szCs w:val="32"/>
          <w14:textFill>
            <w14:solidFill>
              <w14:schemeClr w14:val="tx1"/>
            </w14:solidFill>
          </w14:textFill>
        </w:rPr>
        <w:t>申报表。</w:t>
      </w:r>
    </w:p>
    <w:p>
      <w:pPr>
        <w:spacing w:line="579" w:lineRule="exact"/>
        <w:ind w:left="147" w:leftChars="70" w:firstLine="321" w:firstLineChars="100"/>
        <w:rPr>
          <w:rFonts w:ascii="Times New Roman" w:hAnsi="Times New Roman" w:eastAsia="仿宋_GB2312"/>
          <w:b/>
          <w:bCs/>
          <w:color w:val="000000" w:themeColor="text1"/>
          <w:sz w:val="32"/>
          <w:szCs w:val="32"/>
          <w14:textFill>
            <w14:solidFill>
              <w14:schemeClr w14:val="tx1"/>
            </w14:solidFill>
          </w14:textFill>
        </w:rPr>
      </w:pPr>
      <w:r>
        <w:rPr>
          <w:rFonts w:hint="eastAsia" w:ascii="Times New Roman" w:hAnsi="Times New Roman" w:eastAsia="仿宋_GB2312"/>
          <w:b/>
          <w:bCs/>
          <w:color w:val="000000" w:themeColor="text1"/>
          <w:sz w:val="32"/>
          <w:szCs w:val="32"/>
          <w14:textFill>
            <w14:solidFill>
              <w14:schemeClr w14:val="tx1"/>
            </w14:solidFill>
          </w14:textFill>
        </w:rPr>
        <w:t>（六）优秀学生会（研究生会）骨干</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1.评选条件</w:t>
      </w:r>
    </w:p>
    <w:p>
      <w:pPr>
        <w:spacing w:line="579" w:lineRule="exact"/>
        <w:ind w:firstLine="57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（1）在校院两级学生会（研究生会）担任骨干</w:t>
      </w:r>
      <w:r>
        <w:rPr>
          <w:rFonts w:hint="eastAsia" w:ascii="Times New Roman" w:hAnsi="Times New Roman" w:eastAsia="仿宋_GB2312"/>
          <w:color w:val="FF0000"/>
          <w:sz w:val="32"/>
          <w:szCs w:val="32"/>
        </w:rPr>
        <w:t>半年以上</w:t>
      </w:r>
      <w:r>
        <w:rPr>
          <w:rFonts w:hint="eastAsia" w:ascii="Times New Roman" w:hAnsi="Times New Roman" w:eastAsia="仿宋_GB2312"/>
          <w:color w:val="000000" w:themeColor="text1"/>
          <w:sz w:val="32"/>
          <w:szCs w:val="32"/>
          <w14:textFill>
            <w14:solidFill>
              <w14:schemeClr w14:val="tx1"/>
            </w14:solidFill>
          </w14:textFill>
        </w:rPr>
        <w:t>；</w:t>
      </w:r>
    </w:p>
    <w:p>
      <w:pPr>
        <w:spacing w:line="579" w:lineRule="exact"/>
        <w:ind w:firstLine="57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（2）坚持以</w:t>
      </w:r>
      <w:r>
        <w:rPr>
          <w:rFonts w:hint="eastAsia" w:ascii="Times New Roman" w:hAnsi="Times New Roman" w:eastAsia="仿宋_GB2312"/>
          <w:sz w:val="32"/>
          <w:szCs w:val="32"/>
        </w:rPr>
        <w:t>习近平新时代中国特色社会主义思想为</w:t>
      </w:r>
      <w:r>
        <w:rPr>
          <w:rFonts w:ascii="Times New Roman" w:hAnsi="Times New Roman" w:eastAsia="仿宋_GB2312"/>
          <w:sz w:val="32"/>
          <w:szCs w:val="32"/>
        </w:rPr>
        <w:t>指导，</w:t>
      </w:r>
      <w:r>
        <w:rPr>
          <w:rFonts w:hint="eastAsia" w:ascii="Times New Roman" w:hAnsi="Times New Roman" w:eastAsia="仿宋_GB2312"/>
          <w:sz w:val="32"/>
          <w:szCs w:val="32"/>
        </w:rPr>
        <w:t>深入</w:t>
      </w:r>
      <w:r>
        <w:rPr>
          <w:rFonts w:ascii="Times New Roman" w:hAnsi="Times New Roman" w:eastAsia="仿宋_GB2312"/>
          <w:sz w:val="32"/>
          <w:szCs w:val="32"/>
        </w:rPr>
        <w:t>学习贯彻</w:t>
      </w:r>
      <w:r>
        <w:rPr>
          <w:rFonts w:hint="eastAsia" w:ascii="Times New Roman" w:hAnsi="Times New Roman" w:eastAsia="仿宋_GB2312"/>
          <w:sz w:val="32"/>
          <w:szCs w:val="32"/>
        </w:rPr>
        <w:t>党的二十大和二十届历次全会精神</w:t>
      </w:r>
      <w:r>
        <w:rPr>
          <w:rFonts w:hint="eastAsia" w:ascii="Times New Roman" w:hAnsi="Times New Roman" w:eastAsia="仿宋_GB2312"/>
          <w:color w:val="000000" w:themeColor="text1"/>
          <w:sz w:val="32"/>
          <w:szCs w:val="32"/>
          <w14:textFill>
            <w14:solidFill>
              <w14:schemeClr w14:val="tx1"/>
            </w14:solidFill>
          </w14:textFill>
        </w:rPr>
        <w:t>，理想信念坚定，坚决拥护“两个确立”、增强“四个意识”、坚定“四个自信”、做到“两个维护”；道德品质好，在学生中起表率作用；</w:t>
      </w:r>
    </w:p>
    <w:p>
      <w:pPr>
        <w:spacing w:line="579" w:lineRule="exact"/>
        <w:ind w:firstLine="57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（3）坚持全心全意为学生服务，围绕本单位中心工作，根据上级组织工作要求，积极参与校风学风建设，团结带领同学开拓进取，成绩突出；</w:t>
      </w:r>
    </w:p>
    <w:p>
      <w:pPr>
        <w:spacing w:line="579" w:lineRule="exact"/>
        <w:ind w:firstLine="57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（4）学习成绩良好，遵守学校各项规章制度，没有违法违纪行为。</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2.评选资料：</w:t>
      </w:r>
      <w:r>
        <w:rPr>
          <w:rFonts w:hint="eastAsia" w:ascii="Times New Roman" w:hAnsi="Times New Roman" w:eastAsia="仿宋_GB2312"/>
          <w:color w:val="000000" w:themeColor="text1"/>
          <w:sz w:val="32"/>
          <w:szCs w:val="32"/>
          <w14:textFill>
            <w14:solidFill>
              <w14:schemeClr w14:val="tx1"/>
            </w14:solidFill>
          </w14:textFill>
        </w:rPr>
        <w:t>申报表。</w:t>
      </w:r>
    </w:p>
    <w:p>
      <w:pPr>
        <w:spacing w:line="579" w:lineRule="exact"/>
        <w:ind w:left="147" w:leftChars="70" w:firstLine="321" w:firstLineChars="100"/>
        <w:rPr>
          <w:rFonts w:ascii="Times New Roman" w:hAnsi="Times New Roman" w:eastAsia="仿宋_GB2312"/>
          <w:b/>
          <w:color w:val="000000" w:themeColor="text1"/>
          <w:sz w:val="32"/>
          <w:szCs w:val="32"/>
          <w14:textFill>
            <w14:solidFill>
              <w14:schemeClr w14:val="tx1"/>
            </w14:solidFill>
          </w14:textFill>
        </w:rPr>
      </w:pPr>
      <w:r>
        <w:rPr>
          <w:rFonts w:hint="eastAsia" w:ascii="Times New Roman" w:hAnsi="Times New Roman" w:eastAsia="仿宋_GB2312"/>
          <w:b/>
          <w:color w:val="000000" w:themeColor="text1"/>
          <w:sz w:val="32"/>
          <w:szCs w:val="32"/>
          <w14:textFill>
            <w14:solidFill>
              <w14:schemeClr w14:val="tx1"/>
            </w14:solidFill>
          </w14:textFill>
        </w:rPr>
        <w:t>（七）杰出学生会（研究生会）主席团成员</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1.评选条件</w:t>
      </w:r>
    </w:p>
    <w:p>
      <w:pPr>
        <w:spacing w:line="579" w:lineRule="exact"/>
        <w:ind w:firstLine="640" w:firstLineChars="200"/>
        <w:rPr>
          <w:rFonts w:ascii="Times New Roman" w:hAnsi="Times New Roman" w:eastAsia="仿宋_GB2312"/>
          <w:sz w:val="32"/>
          <w:szCs w:val="32"/>
        </w:rPr>
      </w:pPr>
      <w:r>
        <w:rPr>
          <w:rFonts w:hint="eastAsia" w:ascii="Times New Roman" w:hAnsi="Times New Roman" w:eastAsia="仿宋_GB2312"/>
          <w:color w:val="000000" w:themeColor="text1"/>
          <w:sz w:val="32"/>
          <w:szCs w:val="32"/>
          <w14:textFill>
            <w14:solidFill>
              <w14:schemeClr w14:val="tx1"/>
            </w14:solidFill>
          </w14:textFill>
        </w:rPr>
        <w:t>（1）在校院两级学生会（研究生会）担任主席团成员</w:t>
      </w:r>
      <w:r>
        <w:rPr>
          <w:rFonts w:hint="eastAsia" w:ascii="Times New Roman" w:hAnsi="Times New Roman" w:eastAsia="仿宋_GB2312"/>
          <w:color w:val="FF0000"/>
          <w:sz w:val="32"/>
          <w:szCs w:val="32"/>
        </w:rPr>
        <w:t>半年以上</w:t>
      </w:r>
      <w:r>
        <w:rPr>
          <w:rFonts w:hint="eastAsia" w:ascii="Times New Roman" w:hAnsi="Times New Roman" w:eastAsia="仿宋_GB2312"/>
          <w:sz w:val="32"/>
          <w:szCs w:val="32"/>
        </w:rPr>
        <w:t>，中共党员、预备党员或共青团员，且所在组织本学年获评“红旗学生会（研究生会）”称号；</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（2）坚持以</w:t>
      </w:r>
      <w:r>
        <w:rPr>
          <w:rFonts w:hint="eastAsia" w:ascii="Times New Roman" w:hAnsi="Times New Roman" w:eastAsia="仿宋_GB2312"/>
          <w:sz w:val="32"/>
          <w:szCs w:val="32"/>
        </w:rPr>
        <w:t>习近平新时代中国特色社会主义思想为</w:t>
      </w:r>
      <w:r>
        <w:rPr>
          <w:rFonts w:ascii="Times New Roman" w:hAnsi="Times New Roman" w:eastAsia="仿宋_GB2312"/>
          <w:sz w:val="32"/>
          <w:szCs w:val="32"/>
        </w:rPr>
        <w:t>指导，</w:t>
      </w:r>
      <w:r>
        <w:rPr>
          <w:rFonts w:hint="eastAsia" w:ascii="Times New Roman" w:hAnsi="Times New Roman" w:eastAsia="仿宋_GB2312"/>
          <w:sz w:val="32"/>
          <w:szCs w:val="32"/>
        </w:rPr>
        <w:t>深入</w:t>
      </w:r>
      <w:r>
        <w:rPr>
          <w:rFonts w:ascii="Times New Roman" w:hAnsi="Times New Roman" w:eastAsia="仿宋_GB2312"/>
          <w:sz w:val="32"/>
          <w:szCs w:val="32"/>
        </w:rPr>
        <w:t>学习贯彻</w:t>
      </w:r>
      <w:r>
        <w:rPr>
          <w:rFonts w:hint="eastAsia" w:ascii="Times New Roman" w:hAnsi="Times New Roman" w:eastAsia="仿宋_GB2312"/>
          <w:sz w:val="32"/>
          <w:szCs w:val="32"/>
        </w:rPr>
        <w:t>党的二十大和二十届历次全会精神，</w:t>
      </w:r>
      <w:r>
        <w:rPr>
          <w:rFonts w:hint="eastAsia" w:ascii="Times New Roman" w:hAnsi="Times New Roman" w:eastAsia="仿宋_GB2312"/>
          <w:color w:val="000000" w:themeColor="text1"/>
          <w:sz w:val="32"/>
          <w:szCs w:val="32"/>
          <w14:textFill>
            <w14:solidFill>
              <w14:schemeClr w14:val="tx1"/>
            </w14:solidFill>
          </w14:textFill>
        </w:rPr>
        <w:t>理想信念坚定，坚决拥护“两个确立”、增强“四个意识”、坚定“四个自信”、做到“两个维护”；道德品质好，在学生中起模范带头作用；</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（3）坚持全心全意为学生服务，围绕本单位的中心工作，根据上级组织的工作要求，积极参与校风学风建设，团结带领同学开拓进取，锐意创新，成绩突出；</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（4）学习成绩优良，上一年度无重修科目，获学校奖学金者优先考虑；</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（5）遵守学校各项规章制度，没有违法违纪行为；各方面表现受到广大师生的好评，在学生中有较高的威信。</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2.评选资料：</w:t>
      </w:r>
      <w:r>
        <w:rPr>
          <w:rFonts w:hint="eastAsia" w:ascii="Times New Roman" w:hAnsi="Times New Roman" w:eastAsia="仿宋_GB2312"/>
          <w:color w:val="000000" w:themeColor="text1"/>
          <w:sz w:val="32"/>
          <w:szCs w:val="32"/>
          <w14:textFill>
            <w14:solidFill>
              <w14:schemeClr w14:val="tx1"/>
            </w14:solidFill>
          </w14:textFill>
        </w:rPr>
        <w:t>申报表。</w:t>
      </w:r>
    </w:p>
    <w:p>
      <w:pPr>
        <w:spacing w:line="579" w:lineRule="exact"/>
        <w:ind w:firstLine="643" w:firstLineChars="200"/>
        <w:rPr>
          <w:rFonts w:ascii="Times New Roman" w:hAnsi="Times New Roman" w:eastAsia="仿宋_GB2312"/>
          <w:b/>
          <w:color w:val="000000" w:themeColor="text1"/>
          <w:sz w:val="32"/>
          <w:szCs w:val="32"/>
          <w14:textFill>
            <w14:solidFill>
              <w14:schemeClr w14:val="tx1"/>
            </w14:solidFill>
          </w14:textFill>
        </w:rPr>
      </w:pPr>
      <w:r>
        <w:rPr>
          <w:rFonts w:hint="eastAsia" w:ascii="Times New Roman" w:hAnsi="Times New Roman" w:eastAsia="仿宋_GB2312"/>
          <w:b/>
          <w:color w:val="000000" w:themeColor="text1"/>
          <w:sz w:val="32"/>
          <w:szCs w:val="32"/>
          <w14:textFill>
            <w14:solidFill>
              <w14:schemeClr w14:val="tx1"/>
            </w14:solidFill>
          </w14:textFill>
        </w:rPr>
        <w:t>（八）学生会（研究生会）志愿服务工作先进个人</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1.评选条件</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（1）在校院两级学生会（研究生会）担任志愿者</w:t>
      </w:r>
      <w:r>
        <w:rPr>
          <w:rFonts w:hint="eastAsia" w:ascii="Times New Roman" w:hAnsi="Times New Roman" w:eastAsia="仿宋_GB2312"/>
          <w:color w:val="FF0000"/>
          <w:sz w:val="32"/>
          <w:szCs w:val="32"/>
        </w:rPr>
        <w:t>半年</w:t>
      </w:r>
      <w:r>
        <w:rPr>
          <w:rFonts w:hint="eastAsia" w:ascii="Times New Roman" w:hAnsi="Times New Roman" w:eastAsia="仿宋_GB2312"/>
          <w:color w:val="000000" w:themeColor="text1"/>
          <w:sz w:val="32"/>
          <w:szCs w:val="32"/>
          <w14:textFill>
            <w14:solidFill>
              <w14:schemeClr w14:val="tx1"/>
            </w14:solidFill>
          </w14:textFill>
        </w:rPr>
        <w:t>以上；</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（2）坚持以</w:t>
      </w:r>
      <w:r>
        <w:rPr>
          <w:rFonts w:hint="eastAsia" w:ascii="Times New Roman" w:hAnsi="Times New Roman" w:eastAsia="仿宋_GB2312"/>
          <w:sz w:val="32"/>
          <w:szCs w:val="32"/>
        </w:rPr>
        <w:t>习近平新时代中国特色社会主义思想为</w:t>
      </w:r>
      <w:r>
        <w:rPr>
          <w:rFonts w:ascii="Times New Roman" w:hAnsi="Times New Roman" w:eastAsia="仿宋_GB2312"/>
          <w:sz w:val="32"/>
          <w:szCs w:val="32"/>
        </w:rPr>
        <w:t>指导，</w:t>
      </w:r>
      <w:r>
        <w:rPr>
          <w:rFonts w:hint="eastAsia" w:ascii="Times New Roman" w:hAnsi="Times New Roman" w:eastAsia="仿宋_GB2312"/>
          <w:sz w:val="32"/>
          <w:szCs w:val="32"/>
        </w:rPr>
        <w:t>深入</w:t>
      </w:r>
      <w:r>
        <w:rPr>
          <w:rFonts w:ascii="Times New Roman" w:hAnsi="Times New Roman" w:eastAsia="仿宋_GB2312"/>
          <w:sz w:val="32"/>
          <w:szCs w:val="32"/>
        </w:rPr>
        <w:t>学习贯彻</w:t>
      </w:r>
      <w:r>
        <w:rPr>
          <w:rFonts w:hint="eastAsia" w:ascii="Times New Roman" w:hAnsi="Times New Roman" w:eastAsia="仿宋_GB2312"/>
          <w:sz w:val="32"/>
          <w:szCs w:val="32"/>
        </w:rPr>
        <w:t>党的二十大和二十届历次全会精神，</w:t>
      </w:r>
      <w:r>
        <w:rPr>
          <w:rFonts w:hint="eastAsia" w:ascii="Times New Roman" w:hAnsi="Times New Roman" w:eastAsia="仿宋_GB2312"/>
          <w:color w:val="000000" w:themeColor="text1"/>
          <w:sz w:val="32"/>
          <w:szCs w:val="32"/>
          <w14:textFill>
            <w14:solidFill>
              <w14:schemeClr w14:val="tx1"/>
            </w14:solidFill>
          </w14:textFill>
        </w:rPr>
        <w:t>理想信念坚定，坚决拥护“两个确立”、增强“四个意识”、坚定“四个自信”、做到“两个维护”；道德品质好，在学生中起模范带头作用；</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（3）坚持全心全意为学生服务，围绕本单位中心工作，根据上级组织工作要求，积极参与校风学风建设，工作热情高，积极上进；</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（4）学生会、研究生会志愿服务工作先进个人，分别由学院学生会、学院研究生会负责推荐，经学院团委审核确定；学生会与研究生会的推荐名额各自</w:t>
      </w:r>
      <w:r>
        <w:rPr>
          <w:rFonts w:hint="eastAsia" w:ascii="Times New Roman" w:hAnsi="Times New Roman" w:eastAsia="仿宋_GB2312"/>
          <w:color w:val="FF0000"/>
          <w:sz w:val="32"/>
          <w:szCs w:val="32"/>
        </w:rPr>
        <w:t>不超过3名</w:t>
      </w:r>
      <w:r>
        <w:rPr>
          <w:rFonts w:hint="eastAsia" w:ascii="Times New Roman" w:hAnsi="Times New Roman" w:eastAsia="仿宋_GB2312"/>
          <w:color w:val="000000" w:themeColor="text1"/>
          <w:sz w:val="32"/>
          <w:szCs w:val="32"/>
          <w14:textFill>
            <w14:solidFill>
              <w14:schemeClr w14:val="tx1"/>
            </w14:solidFill>
          </w14:textFill>
        </w:rPr>
        <w:t>；</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（5）学习成绩良好，遵守学校各项规章制度，没有违法违纪行为。</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2.评选资料：</w:t>
      </w:r>
      <w:r>
        <w:rPr>
          <w:rFonts w:hint="eastAsia" w:ascii="Times New Roman" w:hAnsi="Times New Roman" w:eastAsia="仿宋_GB2312"/>
          <w:color w:val="000000" w:themeColor="text1"/>
          <w:sz w:val="32"/>
          <w:szCs w:val="32"/>
          <w14:textFill>
            <w14:solidFill>
              <w14:schemeClr w14:val="tx1"/>
            </w14:solidFill>
          </w14:textFill>
        </w:rPr>
        <w:t>申报表。</w:t>
      </w:r>
    </w:p>
    <w:p>
      <w:pPr>
        <w:spacing w:line="579" w:lineRule="exact"/>
        <w:ind w:firstLine="643" w:firstLineChars="200"/>
        <w:rPr>
          <w:rFonts w:ascii="Times New Roman" w:hAnsi="Times New Roman" w:eastAsia="仿宋_GB2312"/>
          <w:b/>
          <w:color w:val="000000" w:themeColor="text1"/>
          <w:sz w:val="32"/>
          <w:szCs w:val="32"/>
          <w14:textFill>
            <w14:solidFill>
              <w14:schemeClr w14:val="tx1"/>
            </w14:solidFill>
          </w14:textFill>
        </w:rPr>
      </w:pPr>
      <w:r>
        <w:rPr>
          <w:rFonts w:hint="eastAsia" w:ascii="Times New Roman" w:hAnsi="Times New Roman" w:eastAsia="仿宋_GB2312"/>
          <w:b/>
          <w:color w:val="000000" w:themeColor="text1"/>
          <w:sz w:val="32"/>
          <w:szCs w:val="32"/>
          <w14:textFill>
            <w14:solidFill>
              <w14:schemeClr w14:val="tx1"/>
            </w14:solidFill>
          </w14:textFill>
        </w:rPr>
        <w:t>（九）优秀志愿者</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1.评选条件：</w:t>
      </w:r>
    </w:p>
    <w:p>
      <w:pPr>
        <w:spacing w:line="579"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工作积极肯干，业务水平较高，学习成绩良好，遵守学校的各项规章制度，没有违法违纪行为；</w:t>
      </w:r>
    </w:p>
    <w:p>
      <w:pPr>
        <w:spacing w:line="579"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在满足上述基本条件下，达到以下标准之一即可：</w:t>
      </w:r>
    </w:p>
    <w:p>
      <w:pPr>
        <w:spacing w:line="579"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（1）志愿服务总时长累计</w:t>
      </w:r>
      <w:r>
        <w:rPr>
          <w:rFonts w:hint="eastAsia" w:ascii="Times New Roman" w:hAnsi="Times New Roman" w:eastAsia="仿宋_GB2312"/>
          <w:bCs/>
          <w:color w:val="FF0000"/>
          <w:sz w:val="32"/>
          <w:szCs w:val="32"/>
        </w:rPr>
        <w:t>80小时以上</w:t>
      </w:r>
      <w:r>
        <w:rPr>
          <w:rFonts w:hint="eastAsia" w:ascii="Times New Roman" w:hAnsi="Times New Roman" w:eastAsia="仿宋_GB2312"/>
          <w:bCs/>
          <w:color w:val="000000" w:themeColor="text1"/>
          <w:sz w:val="32"/>
          <w:szCs w:val="32"/>
          <w14:textFill>
            <w14:solidFill>
              <w14:schemeClr w14:val="tx1"/>
            </w14:solidFill>
          </w14:textFill>
        </w:rPr>
        <w:t>；</w:t>
      </w:r>
    </w:p>
    <w:p>
      <w:pPr>
        <w:spacing w:line="579"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（2）积极参与学校组织的大型志愿服务活动并表现突出的志愿者，大型志愿服务中总时长累计</w:t>
      </w:r>
      <w:r>
        <w:rPr>
          <w:rFonts w:hint="eastAsia" w:ascii="Times New Roman" w:hAnsi="Times New Roman" w:eastAsia="仿宋_GB2312"/>
          <w:bCs/>
          <w:color w:val="FF0000"/>
          <w:sz w:val="32"/>
          <w:szCs w:val="32"/>
        </w:rPr>
        <w:t>不低于30小时</w:t>
      </w:r>
      <w:r>
        <w:rPr>
          <w:rFonts w:hint="eastAsia" w:ascii="Times New Roman" w:hAnsi="Times New Roman" w:eastAsia="仿宋_GB2312"/>
          <w:bCs/>
          <w:color w:val="000000" w:themeColor="text1"/>
          <w:sz w:val="32"/>
          <w:szCs w:val="32"/>
          <w14:textFill>
            <w14:solidFill>
              <w14:schemeClr w14:val="tx1"/>
            </w14:solidFill>
          </w14:textFill>
        </w:rPr>
        <w:t>。大型志愿服务活动</w:t>
      </w:r>
      <w:r>
        <w:rPr>
          <w:rFonts w:hint="eastAsia" w:ascii="Times New Roman" w:hAnsi="Times New Roman" w:eastAsia="仿宋_GB2312"/>
          <w:bCs/>
          <w:color w:val="FF0000"/>
          <w:sz w:val="32"/>
          <w:szCs w:val="32"/>
        </w:rPr>
        <w:t>特指</w:t>
      </w:r>
      <w:r>
        <w:rPr>
          <w:rFonts w:hint="eastAsia" w:ascii="Times New Roman" w:hAnsi="Times New Roman" w:eastAsia="仿宋_GB2312"/>
          <w:bCs/>
          <w:color w:val="000000" w:themeColor="text1"/>
          <w:sz w:val="32"/>
          <w:szCs w:val="32"/>
          <w14:textFill>
            <w14:solidFill>
              <w14:schemeClr w14:val="tx1"/>
            </w14:solidFill>
          </w14:textFill>
        </w:rPr>
        <w:t>十五运会和残特奥会赛会志愿服务活动、2025年广州马拉松赛志愿服务活动、第137、138届广交会志愿服务活动、2025中国高校科技成果交易会志愿服务活动。</w:t>
      </w:r>
    </w:p>
    <w:p>
      <w:pPr>
        <w:spacing w:line="579"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2.评选资料：</w:t>
      </w:r>
      <w:r>
        <w:rPr>
          <w:rFonts w:hint="eastAsia" w:ascii="Times New Roman" w:hAnsi="Times New Roman" w:eastAsia="仿宋_GB2312"/>
          <w:bCs/>
          <w:color w:val="000000" w:themeColor="text1"/>
          <w:sz w:val="32"/>
          <w:szCs w:val="32"/>
          <w14:textFill>
            <w14:solidFill>
              <w14:schemeClr w14:val="tx1"/>
            </w14:solidFill>
          </w14:textFill>
        </w:rPr>
        <w:t>申报表。</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3.注意事项：</w:t>
      </w:r>
    </w:p>
    <w:p>
      <w:pPr>
        <w:spacing w:line="579"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（1）时长必须为参加志愿服务活动所得，宣讲会、讲座等类似活动时长不计入志愿服务时长数；</w:t>
      </w:r>
    </w:p>
    <w:p>
      <w:pPr>
        <w:spacing w:line="579"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（2）活动数及时长数以“i志愿”系统数据为准。</w:t>
      </w:r>
    </w:p>
    <w:p>
      <w:pPr>
        <w:spacing w:line="579"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（3）时长计算具体时间：</w:t>
      </w:r>
      <w:r>
        <w:rPr>
          <w:rFonts w:hint="eastAsia" w:ascii="Times New Roman" w:hAnsi="Times New Roman" w:eastAsia="仿宋_GB2312"/>
          <w:bCs/>
          <w:color w:val="FF0000"/>
          <w:sz w:val="32"/>
          <w:szCs w:val="32"/>
        </w:rPr>
        <w:t>202</w:t>
      </w:r>
      <w:r>
        <w:rPr>
          <w:rFonts w:ascii="Times New Roman" w:hAnsi="Times New Roman" w:eastAsia="仿宋_GB2312"/>
          <w:bCs/>
          <w:color w:val="FF0000"/>
          <w:sz w:val="32"/>
          <w:szCs w:val="32"/>
        </w:rPr>
        <w:t>5</w:t>
      </w:r>
      <w:r>
        <w:rPr>
          <w:rFonts w:hint="eastAsia" w:ascii="Times New Roman" w:hAnsi="Times New Roman" w:eastAsia="仿宋_GB2312"/>
          <w:bCs/>
          <w:color w:val="FF0000"/>
          <w:sz w:val="32"/>
          <w:szCs w:val="32"/>
        </w:rPr>
        <w:t>年3月—202</w:t>
      </w:r>
      <w:r>
        <w:rPr>
          <w:rFonts w:ascii="Times New Roman" w:hAnsi="Times New Roman" w:eastAsia="仿宋_GB2312"/>
          <w:bCs/>
          <w:color w:val="FF0000"/>
          <w:sz w:val="32"/>
          <w:szCs w:val="32"/>
        </w:rPr>
        <w:t>6</w:t>
      </w:r>
      <w:r>
        <w:rPr>
          <w:rFonts w:hint="eastAsia" w:ascii="Times New Roman" w:hAnsi="Times New Roman" w:eastAsia="仿宋_GB2312"/>
          <w:bCs/>
          <w:color w:val="FF0000"/>
          <w:sz w:val="32"/>
          <w:szCs w:val="32"/>
        </w:rPr>
        <w:t>年3月</w:t>
      </w:r>
      <w:r>
        <w:rPr>
          <w:rFonts w:hint="eastAsia" w:ascii="Times New Roman" w:hAnsi="Times New Roman" w:eastAsia="仿宋_GB2312"/>
          <w:bCs/>
          <w:color w:val="000000" w:themeColor="text1"/>
          <w:sz w:val="32"/>
          <w:szCs w:val="32"/>
          <w14:textFill>
            <w14:solidFill>
              <w14:schemeClr w14:val="tx1"/>
            </w14:solidFill>
          </w14:textFill>
        </w:rPr>
        <w:t>。</w:t>
      </w:r>
    </w:p>
    <w:p>
      <w:pPr>
        <w:spacing w:line="579" w:lineRule="exact"/>
        <w:ind w:firstLine="643" w:firstLineChars="200"/>
        <w:rPr>
          <w:rFonts w:ascii="Times New Roman" w:hAnsi="Times New Roman" w:eastAsia="仿宋_GB2312"/>
          <w:b/>
          <w:color w:val="000000" w:themeColor="text1"/>
          <w:sz w:val="32"/>
          <w:szCs w:val="32"/>
          <w14:textFill>
            <w14:solidFill>
              <w14:schemeClr w14:val="tx1"/>
            </w14:solidFill>
          </w14:textFill>
        </w:rPr>
      </w:pPr>
      <w:r>
        <w:rPr>
          <w:rFonts w:hint="eastAsia" w:ascii="Times New Roman" w:hAnsi="Times New Roman" w:eastAsia="仿宋_GB2312"/>
          <w:b/>
          <w:color w:val="000000" w:themeColor="text1"/>
          <w:sz w:val="32"/>
          <w:szCs w:val="32"/>
          <w14:textFill>
            <w14:solidFill>
              <w14:schemeClr w14:val="tx1"/>
            </w14:solidFill>
          </w14:textFill>
        </w:rPr>
        <w:t>（十）红十字会工作先进个人</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1.评选条件：</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（1）在校院两级红十字</w:t>
      </w:r>
      <w:r>
        <w:rPr>
          <w:rFonts w:ascii="Times New Roman" w:hAnsi="Times New Roman" w:eastAsia="仿宋_GB2312"/>
          <w:color w:val="000000" w:themeColor="text1"/>
          <w:sz w:val="32"/>
          <w:szCs w:val="32"/>
          <w14:textFill>
            <w14:solidFill>
              <w14:schemeClr w14:val="tx1"/>
            </w14:solidFill>
          </w14:textFill>
        </w:rPr>
        <w:t>会</w:t>
      </w:r>
      <w:r>
        <w:rPr>
          <w:rFonts w:hint="eastAsia" w:ascii="Times New Roman" w:hAnsi="Times New Roman" w:eastAsia="仿宋_GB2312"/>
          <w:color w:val="000000" w:themeColor="text1"/>
          <w:sz w:val="32"/>
          <w:szCs w:val="32"/>
          <w14:textFill>
            <w14:solidFill>
              <w14:schemeClr w14:val="tx1"/>
            </w14:solidFill>
          </w14:textFill>
        </w:rPr>
        <w:t>工作</w:t>
      </w:r>
      <w:r>
        <w:rPr>
          <w:rFonts w:hint="eastAsia" w:ascii="Times New Roman" w:hAnsi="Times New Roman" w:eastAsia="仿宋_GB2312"/>
          <w:color w:val="FF0000"/>
          <w:sz w:val="32"/>
          <w:szCs w:val="32"/>
        </w:rPr>
        <w:t>一年</w:t>
      </w:r>
      <w:r>
        <w:rPr>
          <w:rFonts w:hint="eastAsia" w:ascii="Times New Roman" w:hAnsi="Times New Roman" w:eastAsia="仿宋_GB2312"/>
          <w:color w:val="000000" w:themeColor="text1"/>
          <w:sz w:val="32"/>
          <w:szCs w:val="32"/>
          <w14:textFill>
            <w14:solidFill>
              <w14:schemeClr w14:val="tx1"/>
            </w14:solidFill>
          </w14:textFill>
        </w:rPr>
        <w:t>以上；</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（2）积极发扬红十字精神，思想进步，道德品质好，在会员中起表率作用；</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（3）积极参与红会各项工作，工作积极肯干，开拓进取，表现良好；</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（4）学习成绩良好，遵守学校的各项规章制度，没有违法违纪行为。</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2.评选资料：</w:t>
      </w:r>
      <w:r>
        <w:rPr>
          <w:rFonts w:hint="eastAsia" w:ascii="Times New Roman" w:hAnsi="Times New Roman" w:eastAsia="仿宋_GB2312"/>
          <w:color w:val="000000" w:themeColor="text1"/>
          <w:sz w:val="32"/>
          <w:szCs w:val="32"/>
          <w14:textFill>
            <w14:solidFill>
              <w14:schemeClr w14:val="tx1"/>
            </w14:solidFill>
          </w14:textFill>
        </w:rPr>
        <w:t>申报表。</w:t>
      </w:r>
    </w:p>
    <w:p>
      <w:pPr>
        <w:spacing w:line="579" w:lineRule="exact"/>
        <w:ind w:firstLine="643" w:firstLineChars="200"/>
        <w:rPr>
          <w:rFonts w:ascii="Times New Roman" w:hAnsi="Times New Roman" w:eastAsia="仿宋_GB2312"/>
          <w:b/>
          <w:color w:val="000000" w:themeColor="text1"/>
          <w:sz w:val="32"/>
          <w:szCs w:val="32"/>
          <w14:textFill>
            <w14:solidFill>
              <w14:schemeClr w14:val="tx1"/>
            </w14:solidFill>
          </w14:textFill>
        </w:rPr>
      </w:pPr>
      <w:r>
        <w:rPr>
          <w:rFonts w:hint="eastAsia" w:ascii="Times New Roman" w:hAnsi="Times New Roman" w:eastAsia="仿宋_GB2312"/>
          <w:b/>
          <w:color w:val="000000" w:themeColor="text1"/>
          <w:sz w:val="32"/>
          <w:szCs w:val="32"/>
          <w14:textFill>
            <w14:solidFill>
              <w14:schemeClr w14:val="tx1"/>
            </w14:solidFill>
          </w14:textFill>
        </w:rPr>
        <w:t>（十一）志愿服务工作先进个人</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1.评选条件：</w:t>
      </w:r>
    </w:p>
    <w:p>
      <w:pPr>
        <w:spacing w:line="579"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（1）在校院两级青年志愿者协会工作</w:t>
      </w:r>
      <w:r>
        <w:rPr>
          <w:rFonts w:hint="eastAsia" w:ascii="Times New Roman" w:hAnsi="Times New Roman" w:eastAsia="仿宋_GB2312"/>
          <w:bCs/>
          <w:color w:val="FF0000"/>
          <w:sz w:val="32"/>
          <w:szCs w:val="32"/>
        </w:rPr>
        <w:t>一年</w:t>
      </w:r>
      <w:r>
        <w:rPr>
          <w:rFonts w:hint="eastAsia" w:ascii="Times New Roman" w:hAnsi="Times New Roman" w:eastAsia="仿宋_GB2312"/>
          <w:bCs/>
          <w:color w:val="000000" w:themeColor="text1"/>
          <w:sz w:val="32"/>
          <w:szCs w:val="32"/>
          <w14:textFill>
            <w14:solidFill>
              <w14:schemeClr w14:val="tx1"/>
            </w14:solidFill>
          </w14:textFill>
        </w:rPr>
        <w:t>以上；</w:t>
      </w:r>
    </w:p>
    <w:p>
      <w:pPr>
        <w:spacing w:line="579"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（2）积极发扬志愿服务精神，思想进步，道德品质好，在会员中起表率作用；</w:t>
      </w:r>
    </w:p>
    <w:p>
      <w:pPr>
        <w:spacing w:line="579"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（3）积极参与志愿者协会各项工作，工作积极肯干，开拓进取，表现良好；</w:t>
      </w:r>
    </w:p>
    <w:p>
      <w:pPr>
        <w:spacing w:line="579"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仿宋_GB2312"/>
          <w:bCs/>
          <w:color w:val="000000" w:themeColor="text1"/>
          <w:sz w:val="32"/>
          <w:szCs w:val="32"/>
          <w14:textFill>
            <w14:solidFill>
              <w14:schemeClr w14:val="tx1"/>
            </w14:solidFill>
          </w14:textFill>
        </w:rPr>
        <w:t>（4）学习成绩良好，遵守学校的各项规章制度，没有违法违纪行为。</w:t>
      </w:r>
    </w:p>
    <w:p>
      <w:pPr>
        <w:spacing w:line="579"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2.评选资料：</w:t>
      </w:r>
      <w:r>
        <w:rPr>
          <w:rFonts w:hint="eastAsia" w:ascii="Times New Roman" w:hAnsi="Times New Roman" w:eastAsia="仿宋_GB2312"/>
          <w:bCs/>
          <w:color w:val="000000" w:themeColor="text1"/>
          <w:sz w:val="32"/>
          <w:szCs w:val="32"/>
          <w14:textFill>
            <w14:solidFill>
              <w14:schemeClr w14:val="tx1"/>
            </w14:solidFill>
          </w14:textFill>
        </w:rPr>
        <w:t>申报表。</w:t>
      </w:r>
    </w:p>
    <w:p>
      <w:pPr>
        <w:spacing w:line="579" w:lineRule="exact"/>
        <w:ind w:firstLine="640" w:firstLineChars="200"/>
        <w:rPr>
          <w:rFonts w:ascii="Times New Roman" w:hAnsi="Times New Roman" w:eastAsia="仿宋_GB2312"/>
          <w:bCs/>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3.注意事项：</w:t>
      </w:r>
      <w:r>
        <w:rPr>
          <w:rFonts w:hint="eastAsia" w:ascii="Times New Roman" w:hAnsi="Times New Roman" w:eastAsia="仿宋_GB2312"/>
          <w:bCs/>
          <w:color w:val="000000" w:themeColor="text1"/>
          <w:sz w:val="32"/>
          <w:szCs w:val="32"/>
          <w14:textFill>
            <w14:solidFill>
              <w14:schemeClr w14:val="tx1"/>
            </w14:solidFill>
          </w14:textFill>
        </w:rPr>
        <w:t>各志愿组织申报人数最多为组织总人数的</w:t>
      </w:r>
      <w:r>
        <w:rPr>
          <w:rFonts w:hint="eastAsia" w:ascii="Times New Roman" w:hAnsi="Times New Roman" w:eastAsia="仿宋_GB2312"/>
          <w:bCs/>
          <w:color w:val="FF0000"/>
          <w:sz w:val="32"/>
          <w:szCs w:val="32"/>
        </w:rPr>
        <w:t>20%</w:t>
      </w:r>
      <w:r>
        <w:rPr>
          <w:rFonts w:hint="eastAsia" w:ascii="Times New Roman" w:hAnsi="Times New Roman" w:eastAsia="仿宋_GB2312"/>
          <w:bCs/>
          <w:color w:val="000000" w:themeColor="text1"/>
          <w:sz w:val="32"/>
          <w:szCs w:val="32"/>
          <w14:textFill>
            <w14:solidFill>
              <w14:schemeClr w14:val="tx1"/>
            </w14:solidFill>
          </w14:textFill>
        </w:rPr>
        <w:t>。</w:t>
      </w:r>
    </w:p>
    <w:p>
      <w:pPr>
        <w:spacing w:line="579" w:lineRule="exact"/>
        <w:ind w:firstLine="643" w:firstLineChars="200"/>
        <w:rPr>
          <w:rFonts w:ascii="Times New Roman" w:hAnsi="Times New Roman" w:eastAsia="仿宋_GB2312"/>
          <w:b/>
          <w:color w:val="000000" w:themeColor="text1"/>
          <w:sz w:val="32"/>
          <w:szCs w:val="32"/>
          <w14:textFill>
            <w14:solidFill>
              <w14:schemeClr w14:val="tx1"/>
            </w14:solidFill>
          </w14:textFill>
        </w:rPr>
      </w:pPr>
      <w:r>
        <w:rPr>
          <w:rFonts w:hint="eastAsia" w:ascii="Times New Roman" w:hAnsi="Times New Roman" w:eastAsia="仿宋_GB2312"/>
          <w:b/>
          <w:color w:val="000000" w:themeColor="text1"/>
          <w:sz w:val="32"/>
          <w:szCs w:val="32"/>
          <w14:textFill>
            <w14:solidFill>
              <w14:schemeClr w14:val="tx1"/>
            </w14:solidFill>
          </w14:textFill>
        </w:rPr>
        <w:t>（十二）无偿献血</w:t>
      </w:r>
      <w:r>
        <w:rPr>
          <w:rFonts w:ascii="Times New Roman" w:hAnsi="Times New Roman" w:eastAsia="仿宋_GB2312"/>
          <w:b/>
          <w:color w:val="000000" w:themeColor="text1"/>
          <w:sz w:val="32"/>
          <w:szCs w:val="32"/>
          <w14:textFill>
            <w14:solidFill>
              <w14:schemeClr w14:val="tx1"/>
            </w14:solidFill>
          </w14:textFill>
        </w:rPr>
        <w:t>先进个人</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w:t>
      </w:r>
      <w:r>
        <w:rPr>
          <w:rFonts w:ascii="Times New Roman" w:hAnsi="Times New Roman" w:eastAsia="楷体"/>
          <w:color w:val="000000" w:themeColor="text1"/>
          <w:sz w:val="32"/>
          <w:szCs w:val="32"/>
          <w14:textFill>
            <w14:solidFill>
              <w14:schemeClr w14:val="tx1"/>
            </w14:solidFill>
          </w14:textFill>
        </w:rPr>
        <w:t>.</w:t>
      </w:r>
      <w:r>
        <w:rPr>
          <w:rFonts w:hint="eastAsia" w:ascii="Times New Roman" w:hAnsi="Times New Roman" w:eastAsia="楷体"/>
          <w:color w:val="000000" w:themeColor="text1"/>
          <w:sz w:val="32"/>
          <w:szCs w:val="32"/>
          <w14:textFill>
            <w14:solidFill>
              <w14:schemeClr w14:val="tx1"/>
            </w14:solidFill>
          </w14:textFill>
        </w:rPr>
        <w:t>评选条件：</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积极参加</w:t>
      </w:r>
      <w:r>
        <w:rPr>
          <w:rFonts w:hint="eastAsia" w:ascii="Times New Roman" w:hAnsi="Times New Roman" w:eastAsia="仿宋_GB2312"/>
          <w:color w:val="FF0000"/>
          <w:sz w:val="32"/>
          <w:szCs w:val="32"/>
        </w:rPr>
        <w:t>校内</w:t>
      </w:r>
      <w:r>
        <w:rPr>
          <w:rFonts w:hint="eastAsia" w:ascii="Times New Roman" w:hAnsi="Times New Roman" w:eastAsia="仿宋_GB2312"/>
          <w:color w:val="000000" w:themeColor="text1"/>
          <w:sz w:val="32"/>
          <w:szCs w:val="32"/>
          <w14:textFill>
            <w14:solidFill>
              <w14:schemeClr w14:val="tx1"/>
            </w14:solidFill>
          </w14:textFill>
        </w:rPr>
        <w:t>组织的各种无偿献血活动，上</w:t>
      </w:r>
      <w:r>
        <w:rPr>
          <w:rFonts w:ascii="Times New Roman" w:hAnsi="Times New Roman" w:eastAsia="仿宋_GB2312"/>
          <w:color w:val="000000" w:themeColor="text1"/>
          <w:sz w:val="32"/>
          <w:szCs w:val="32"/>
          <w14:textFill>
            <w14:solidFill>
              <w14:schemeClr w14:val="tx1"/>
            </w14:solidFill>
          </w14:textFill>
        </w:rPr>
        <w:t>一年度</w:t>
      </w:r>
      <w:r>
        <w:rPr>
          <w:rFonts w:hint="eastAsia" w:ascii="Times New Roman" w:hAnsi="Times New Roman" w:eastAsia="仿宋_GB2312"/>
          <w:color w:val="000000" w:themeColor="text1"/>
          <w:sz w:val="32"/>
          <w:szCs w:val="32"/>
          <w14:textFill>
            <w14:solidFill>
              <w14:schemeClr w14:val="tx1"/>
            </w14:solidFill>
          </w14:textFill>
        </w:rPr>
        <w:t>全血、成分血献血次数达到</w:t>
      </w:r>
      <w:r>
        <w:rPr>
          <w:rFonts w:hint="eastAsia" w:ascii="Times New Roman" w:hAnsi="Times New Roman" w:eastAsia="仿宋_GB2312"/>
          <w:color w:val="FF0000"/>
          <w:sz w:val="32"/>
          <w:szCs w:val="32"/>
        </w:rPr>
        <w:t>两次及以上</w:t>
      </w:r>
      <w:r>
        <w:rPr>
          <w:rFonts w:hint="eastAsia" w:ascii="Times New Roman" w:hAnsi="Times New Roman" w:eastAsia="仿宋_GB2312"/>
          <w:color w:val="000000" w:themeColor="text1"/>
          <w:sz w:val="32"/>
          <w:szCs w:val="32"/>
          <w14:textFill>
            <w14:solidFill>
              <w14:schemeClr w14:val="tx1"/>
            </w14:solidFill>
          </w14:textFill>
        </w:rPr>
        <w:t>。</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2</w:t>
      </w:r>
      <w:r>
        <w:rPr>
          <w:rFonts w:ascii="Times New Roman" w:hAnsi="Times New Roman" w:eastAsia="楷体"/>
          <w:color w:val="000000" w:themeColor="text1"/>
          <w:sz w:val="32"/>
          <w:szCs w:val="32"/>
          <w14:textFill>
            <w14:solidFill>
              <w14:schemeClr w14:val="tx1"/>
            </w14:solidFill>
          </w14:textFill>
        </w:rPr>
        <w:t>.</w:t>
      </w:r>
      <w:r>
        <w:rPr>
          <w:rFonts w:hint="eastAsia" w:ascii="Times New Roman" w:hAnsi="Times New Roman" w:eastAsia="楷体"/>
          <w:color w:val="000000" w:themeColor="text1"/>
          <w:sz w:val="32"/>
          <w:szCs w:val="32"/>
          <w14:textFill>
            <w14:solidFill>
              <w14:schemeClr w14:val="tx1"/>
            </w14:solidFill>
          </w14:textFill>
        </w:rPr>
        <w:t>评选资料：</w:t>
      </w:r>
      <w:r>
        <w:rPr>
          <w:rFonts w:hint="eastAsia" w:ascii="Times New Roman" w:hAnsi="Times New Roman" w:eastAsia="仿宋_GB2312"/>
          <w:color w:val="000000" w:themeColor="text1"/>
          <w:sz w:val="32"/>
          <w:szCs w:val="32"/>
          <w14:textFill>
            <w14:solidFill>
              <w14:schemeClr w14:val="tx1"/>
            </w14:solidFill>
          </w14:textFill>
        </w:rPr>
        <w:t>申报表、献血证复印件。</w:t>
      </w:r>
    </w:p>
    <w:p>
      <w:pPr>
        <w:spacing w:line="579" w:lineRule="exact"/>
        <w:ind w:firstLine="643" w:firstLineChars="200"/>
        <w:rPr>
          <w:rFonts w:ascii="Times New Roman" w:hAnsi="Times New Roman" w:eastAsia="仿宋_GB2312"/>
          <w:b/>
          <w:color w:val="000000" w:themeColor="text1"/>
          <w:sz w:val="32"/>
          <w:szCs w:val="32"/>
          <w14:textFill>
            <w14:solidFill>
              <w14:schemeClr w14:val="tx1"/>
            </w14:solidFill>
          </w14:textFill>
        </w:rPr>
      </w:pPr>
      <w:r>
        <w:rPr>
          <w:rFonts w:hint="eastAsia" w:ascii="Times New Roman" w:hAnsi="Times New Roman" w:eastAsia="仿宋_GB2312"/>
          <w:b/>
          <w:color w:val="000000" w:themeColor="text1"/>
          <w:sz w:val="32"/>
          <w:szCs w:val="32"/>
          <w14:textFill>
            <w14:solidFill>
              <w14:schemeClr w14:val="tx1"/>
            </w14:solidFill>
          </w14:textFill>
        </w:rPr>
        <w:t>（十三）星级红十字志愿者</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hint="eastAsia" w:ascii="Times New Roman" w:hAnsi="Times New Roman" w:eastAsia="楷体"/>
          <w:color w:val="000000" w:themeColor="text1"/>
          <w:sz w:val="32"/>
          <w:szCs w:val="32"/>
          <w14:textFill>
            <w14:solidFill>
              <w14:schemeClr w14:val="tx1"/>
            </w14:solidFill>
          </w14:textFill>
        </w:rPr>
        <w:t>1</w:t>
      </w:r>
      <w:r>
        <w:rPr>
          <w:rFonts w:ascii="Times New Roman" w:hAnsi="Times New Roman" w:eastAsia="楷体"/>
          <w:color w:val="000000" w:themeColor="text1"/>
          <w:sz w:val="32"/>
          <w:szCs w:val="32"/>
          <w14:textFill>
            <w14:solidFill>
              <w14:schemeClr w14:val="tx1"/>
            </w14:solidFill>
          </w14:textFill>
        </w:rPr>
        <w:t>.</w:t>
      </w:r>
      <w:r>
        <w:rPr>
          <w:rFonts w:hint="eastAsia" w:ascii="Times New Roman" w:hAnsi="Times New Roman" w:eastAsia="楷体"/>
          <w:color w:val="000000" w:themeColor="text1"/>
          <w:sz w:val="32"/>
          <w:szCs w:val="32"/>
          <w14:textFill>
            <w14:solidFill>
              <w14:schemeClr w14:val="tx1"/>
            </w14:solidFill>
          </w14:textFill>
        </w:rPr>
        <w:t>评选条件：</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（1）在红十字会登记注册后参加的红十字志愿服务累计时长达</w:t>
      </w:r>
      <w:r>
        <w:rPr>
          <w:rFonts w:ascii="Times New Roman" w:hAnsi="Times New Roman" w:eastAsia="仿宋_GB2312"/>
          <w:color w:val="FF0000"/>
          <w:sz w:val="32"/>
          <w:szCs w:val="32"/>
        </w:rPr>
        <w:t>80</w:t>
      </w:r>
      <w:r>
        <w:rPr>
          <w:rFonts w:hint="eastAsia" w:ascii="Times New Roman" w:hAnsi="Times New Roman" w:eastAsia="仿宋_GB2312"/>
          <w:color w:val="FF0000"/>
          <w:sz w:val="32"/>
          <w:szCs w:val="32"/>
        </w:rPr>
        <w:t>小时</w:t>
      </w:r>
      <w:r>
        <w:rPr>
          <w:rFonts w:hint="eastAsia" w:ascii="Times New Roman" w:hAnsi="Times New Roman" w:eastAsia="仿宋_GB2312"/>
          <w:color w:val="000000" w:themeColor="text1"/>
          <w:sz w:val="32"/>
          <w:szCs w:val="32"/>
          <w14:textFill>
            <w14:solidFill>
              <w14:schemeClr w14:val="tx1"/>
            </w14:solidFill>
          </w14:textFill>
        </w:rPr>
        <w:t>且服务质量好；</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（2）学习成绩良好，遵守学校的各项规章制度，没有违法违纪行为。</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ascii="Times New Roman" w:hAnsi="Times New Roman" w:eastAsia="楷体"/>
          <w:color w:val="000000" w:themeColor="text1"/>
          <w:sz w:val="32"/>
          <w:szCs w:val="32"/>
          <w14:textFill>
            <w14:solidFill>
              <w14:schemeClr w14:val="tx1"/>
            </w14:solidFill>
          </w14:textFill>
        </w:rPr>
        <w:t>2.</w:t>
      </w:r>
      <w:r>
        <w:rPr>
          <w:rFonts w:hint="eastAsia" w:ascii="Times New Roman" w:hAnsi="Times New Roman" w:eastAsia="楷体"/>
          <w:color w:val="000000" w:themeColor="text1"/>
          <w:sz w:val="32"/>
          <w:szCs w:val="32"/>
          <w14:textFill>
            <w14:solidFill>
              <w14:schemeClr w14:val="tx1"/>
            </w14:solidFill>
          </w14:textFill>
        </w:rPr>
        <w:t>评选资料：</w:t>
      </w:r>
      <w:r>
        <w:rPr>
          <w:rFonts w:hint="eastAsia" w:ascii="Times New Roman" w:hAnsi="Times New Roman" w:eastAsia="仿宋_GB2312"/>
          <w:color w:val="000000" w:themeColor="text1"/>
          <w:sz w:val="32"/>
          <w:szCs w:val="32"/>
          <w14:textFill>
            <w14:solidFill>
              <w14:schemeClr w14:val="tx1"/>
            </w14:solidFill>
          </w14:textFill>
        </w:rPr>
        <w:t>申报表、服务时间明细、时长证书（“i志愿”系统导出pdf）</w:t>
      </w:r>
    </w:p>
    <w:p>
      <w:pPr>
        <w:spacing w:line="579" w:lineRule="exact"/>
        <w:ind w:firstLine="640" w:firstLineChars="200"/>
        <w:rPr>
          <w:rFonts w:ascii="Times New Roman" w:hAnsi="Times New Roman" w:eastAsia="楷体"/>
          <w:color w:val="000000" w:themeColor="text1"/>
          <w:sz w:val="32"/>
          <w:szCs w:val="32"/>
          <w14:textFill>
            <w14:solidFill>
              <w14:schemeClr w14:val="tx1"/>
            </w14:solidFill>
          </w14:textFill>
        </w:rPr>
      </w:pPr>
      <w:r>
        <w:rPr>
          <w:rFonts w:ascii="Times New Roman" w:hAnsi="Times New Roman" w:eastAsia="楷体"/>
          <w:color w:val="000000" w:themeColor="text1"/>
          <w:sz w:val="32"/>
          <w:szCs w:val="32"/>
          <w14:textFill>
            <w14:solidFill>
              <w14:schemeClr w14:val="tx1"/>
            </w14:solidFill>
          </w14:textFill>
        </w:rPr>
        <w:t>3</w:t>
      </w:r>
      <w:r>
        <w:rPr>
          <w:rFonts w:hint="eastAsia" w:ascii="Times New Roman" w:hAnsi="Times New Roman" w:eastAsia="楷体"/>
          <w:color w:val="000000" w:themeColor="text1"/>
          <w:sz w:val="32"/>
          <w:szCs w:val="32"/>
          <w14:textFill>
            <w14:solidFill>
              <w14:schemeClr w14:val="tx1"/>
            </w14:solidFill>
          </w14:textFill>
        </w:rPr>
        <w:t>.注意事项：</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（1）时长必须为参加与</w:t>
      </w:r>
      <w:r>
        <w:rPr>
          <w:rFonts w:hint="eastAsia" w:ascii="Times New Roman" w:hAnsi="Times New Roman" w:eastAsia="仿宋_GB2312"/>
          <w:color w:val="FF0000"/>
          <w:sz w:val="32"/>
          <w:szCs w:val="32"/>
        </w:rPr>
        <w:t>红十字会相关的志愿服务活动</w:t>
      </w:r>
      <w:r>
        <w:rPr>
          <w:rFonts w:hint="eastAsia" w:ascii="Times New Roman" w:hAnsi="Times New Roman" w:eastAsia="仿宋_GB2312"/>
          <w:color w:val="000000" w:themeColor="text1"/>
          <w:sz w:val="32"/>
          <w:szCs w:val="32"/>
          <w14:textFill>
            <w14:solidFill>
              <w14:schemeClr w14:val="tx1"/>
            </w14:solidFill>
          </w14:textFill>
        </w:rPr>
        <w:t>所得，宣讲会、讲座等类似活动时长不计入志愿服务时长数；</w:t>
      </w:r>
    </w:p>
    <w:p>
      <w:pPr>
        <w:spacing w:line="579" w:lineRule="exact"/>
        <w:ind w:firstLine="640" w:firstLineChars="20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（2）活动数及时长数以“i志愿”系统数据</w:t>
      </w:r>
      <w:bookmarkStart w:id="0" w:name="_GoBack"/>
      <w:bookmarkEnd w:id="0"/>
      <w:r>
        <w:rPr>
          <w:rFonts w:hint="eastAsia" w:ascii="Times New Roman" w:hAnsi="Times New Roman" w:eastAsia="仿宋_GB2312"/>
          <w:color w:val="000000" w:themeColor="text1"/>
          <w:sz w:val="32"/>
          <w:szCs w:val="32"/>
          <w14:textFill>
            <w14:solidFill>
              <w14:schemeClr w14:val="tx1"/>
            </w14:solidFill>
          </w14:textFill>
        </w:rPr>
        <w:t>为准（经审查无误、符合要求的时长数作为最终服务时长）。</w:t>
      </w:r>
    </w:p>
    <w:p>
      <w:pPr>
        <w:spacing w:line="579" w:lineRule="exact"/>
        <w:ind w:firstLine="640" w:firstLineChars="200"/>
        <w:rPr>
          <w:rFonts w:ascii="Times New Roman" w:hAnsi="Times New Roman" w:eastAsia="黑体"/>
          <w:color w:val="000000" w:themeColor="text1"/>
          <w:sz w:val="32"/>
          <w:szCs w:val="32"/>
          <w14:textFill>
            <w14:solidFill>
              <w14:schemeClr w14:val="tx1"/>
            </w14:solidFill>
          </w14:textFill>
        </w:rPr>
      </w:pPr>
      <w:r>
        <w:rPr>
          <w:rFonts w:hint="eastAsia" w:ascii="Times New Roman" w:hAnsi="Times New Roman" w:eastAsia="黑体"/>
          <w:color w:val="000000" w:themeColor="text1"/>
          <w:sz w:val="32"/>
          <w:szCs w:val="32"/>
          <w14:textFill>
            <w14:solidFill>
              <w14:schemeClr w14:val="tx1"/>
            </w14:solidFill>
          </w14:textFill>
        </w:rPr>
        <w:t>三、“十佳百优”共青团员、共青团干部、团支部</w:t>
      </w:r>
      <w:r>
        <w:rPr>
          <w:rFonts w:ascii="Times New Roman" w:hAnsi="Times New Roman" w:eastAsia="黑体"/>
          <w:color w:val="000000" w:themeColor="text1"/>
          <w:sz w:val="32"/>
          <w:szCs w:val="32"/>
          <w14:textFill>
            <w14:solidFill>
              <w14:schemeClr w14:val="tx1"/>
            </w14:solidFill>
          </w14:textFill>
        </w:rPr>
        <w:t>书记</w:t>
      </w:r>
      <w:r>
        <w:rPr>
          <w:rFonts w:hint="eastAsia" w:ascii="Times New Roman" w:hAnsi="Times New Roman" w:eastAsia="黑体"/>
          <w:color w:val="000000" w:themeColor="text1"/>
          <w:sz w:val="32"/>
          <w:szCs w:val="32"/>
          <w14:textFill>
            <w14:solidFill>
              <w14:schemeClr w14:val="tx1"/>
            </w14:solidFill>
          </w14:textFill>
        </w:rPr>
        <w:t>、团支部评选以及学生社团（含社团骨干、指导教师）年度考核、评优另行通知。</w:t>
      </w:r>
    </w:p>
    <w:sectPr>
      <w:footerReference r:id="rId3" w:type="default"/>
      <w:pgSz w:w="11906" w:h="16838"/>
      <w:pgMar w:top="1418" w:right="1474" w:bottom="1418" w:left="147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iconfont">
    <w:altName w:val="Segoe Print"/>
    <w:panose1 w:val="00000000000000000000"/>
    <w:charset w:val="00"/>
    <w:family w:val="auto"/>
    <w:pitch w:val="default"/>
    <w:sig w:usb0="00000000" w:usb1="00000000" w:usb2="00000000" w:usb3="00000000" w:csb0="00000000" w:csb1="00000000"/>
  </w:font>
  <w:font w:name="仿宋_GB2312">
    <w:altName w:val="仿宋"/>
    <w:panose1 w:val="02010609030101010101"/>
    <w:charset w:val="86"/>
    <w:family w:val="modern"/>
    <w:pitch w:val="default"/>
    <w:sig w:usb0="00000000" w:usb1="00000000" w:usb2="00000010" w:usb3="00000000" w:csb0="00040000" w:csb1="00000000"/>
  </w:font>
  <w:font w:name="方正小标宋简体">
    <w:altName w:val="Arial Unicode MS"/>
    <w:panose1 w:val="02010601030101010101"/>
    <w:charset w:val="86"/>
    <w:family w:val="auto"/>
    <w:pitch w:val="default"/>
    <w:sig w:usb0="00000000" w:usb1="00000000" w:usb2="00000010" w:usb3="00000000" w:csb0="00040000" w:csb1="00000000"/>
  </w:font>
  <w:font w:name="方正大标宋_GBK">
    <w:altName w:val="宋体"/>
    <w:panose1 w:val="03000509000000000000"/>
    <w:charset w:val="86"/>
    <w:family w:val="script"/>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15</w:t>
    </w:r>
    <w:r>
      <w:rPr>
        <w:sz w:val="21"/>
        <w:szCs w:val="21"/>
        <w:lang w:val="zh-CN"/>
      </w:rPr>
      <w:fldChar w:fldCharType="end"/>
    </w:r>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B6136E"/>
    <w:multiLevelType w:val="singleLevel"/>
    <w:tmpl w:val="23B6136E"/>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kxOWMyZWJmZTZhZDEzMTIxYjVkOTU1ODM3ZGMwNjIifQ=="/>
  </w:docVars>
  <w:rsids>
    <w:rsidRoot w:val="00E573B0"/>
    <w:rsid w:val="00000266"/>
    <w:rsid w:val="00000DE0"/>
    <w:rsid w:val="00010EE4"/>
    <w:rsid w:val="0001164C"/>
    <w:rsid w:val="000126AD"/>
    <w:rsid w:val="00012EF7"/>
    <w:rsid w:val="0001348E"/>
    <w:rsid w:val="00013D48"/>
    <w:rsid w:val="00014088"/>
    <w:rsid w:val="00015608"/>
    <w:rsid w:val="0001613C"/>
    <w:rsid w:val="0002177E"/>
    <w:rsid w:val="00021CD8"/>
    <w:rsid w:val="0002316C"/>
    <w:rsid w:val="00024BE4"/>
    <w:rsid w:val="00025B0B"/>
    <w:rsid w:val="0003001F"/>
    <w:rsid w:val="00032252"/>
    <w:rsid w:val="000341E1"/>
    <w:rsid w:val="00036462"/>
    <w:rsid w:val="00040936"/>
    <w:rsid w:val="0004095F"/>
    <w:rsid w:val="00041898"/>
    <w:rsid w:val="00041BDE"/>
    <w:rsid w:val="0004384C"/>
    <w:rsid w:val="000439EF"/>
    <w:rsid w:val="00044581"/>
    <w:rsid w:val="00044EF1"/>
    <w:rsid w:val="000463A9"/>
    <w:rsid w:val="00046C50"/>
    <w:rsid w:val="000474EC"/>
    <w:rsid w:val="00047B0D"/>
    <w:rsid w:val="0005036F"/>
    <w:rsid w:val="00053AE9"/>
    <w:rsid w:val="00056C99"/>
    <w:rsid w:val="000603D6"/>
    <w:rsid w:val="00060446"/>
    <w:rsid w:val="00061778"/>
    <w:rsid w:val="00061948"/>
    <w:rsid w:val="00062919"/>
    <w:rsid w:val="000651EA"/>
    <w:rsid w:val="000654E3"/>
    <w:rsid w:val="00065610"/>
    <w:rsid w:val="000675AA"/>
    <w:rsid w:val="0007577B"/>
    <w:rsid w:val="00075DCB"/>
    <w:rsid w:val="00077C9F"/>
    <w:rsid w:val="00083635"/>
    <w:rsid w:val="00084A37"/>
    <w:rsid w:val="0008522F"/>
    <w:rsid w:val="000854AE"/>
    <w:rsid w:val="00085B5E"/>
    <w:rsid w:val="00085ECE"/>
    <w:rsid w:val="00085FC3"/>
    <w:rsid w:val="00090DA8"/>
    <w:rsid w:val="0009122C"/>
    <w:rsid w:val="000921C5"/>
    <w:rsid w:val="00094298"/>
    <w:rsid w:val="00095556"/>
    <w:rsid w:val="00097C33"/>
    <w:rsid w:val="000A1E3F"/>
    <w:rsid w:val="000A2077"/>
    <w:rsid w:val="000A3A18"/>
    <w:rsid w:val="000A3FBC"/>
    <w:rsid w:val="000A482F"/>
    <w:rsid w:val="000A6C65"/>
    <w:rsid w:val="000A6D02"/>
    <w:rsid w:val="000B144B"/>
    <w:rsid w:val="000B1667"/>
    <w:rsid w:val="000B4AFD"/>
    <w:rsid w:val="000B52F2"/>
    <w:rsid w:val="000B5FFA"/>
    <w:rsid w:val="000C29CF"/>
    <w:rsid w:val="000C3D6B"/>
    <w:rsid w:val="000C40DA"/>
    <w:rsid w:val="000C45C7"/>
    <w:rsid w:val="000C6306"/>
    <w:rsid w:val="000C6699"/>
    <w:rsid w:val="000D12A9"/>
    <w:rsid w:val="000D22CD"/>
    <w:rsid w:val="000D2C98"/>
    <w:rsid w:val="000D42C4"/>
    <w:rsid w:val="000D4362"/>
    <w:rsid w:val="000D4D89"/>
    <w:rsid w:val="000D51E1"/>
    <w:rsid w:val="000D5BFD"/>
    <w:rsid w:val="000D7DF5"/>
    <w:rsid w:val="000E04DF"/>
    <w:rsid w:val="000E19E6"/>
    <w:rsid w:val="000E31FB"/>
    <w:rsid w:val="000E5F4F"/>
    <w:rsid w:val="000F04CE"/>
    <w:rsid w:val="000F143C"/>
    <w:rsid w:val="000F27B3"/>
    <w:rsid w:val="000F354E"/>
    <w:rsid w:val="000F39D9"/>
    <w:rsid w:val="000F5A9D"/>
    <w:rsid w:val="000F5C63"/>
    <w:rsid w:val="00100AF8"/>
    <w:rsid w:val="0010131B"/>
    <w:rsid w:val="00101752"/>
    <w:rsid w:val="00102608"/>
    <w:rsid w:val="00102B9D"/>
    <w:rsid w:val="00102D94"/>
    <w:rsid w:val="00103718"/>
    <w:rsid w:val="00103EF1"/>
    <w:rsid w:val="0010484D"/>
    <w:rsid w:val="00106173"/>
    <w:rsid w:val="00110547"/>
    <w:rsid w:val="00112145"/>
    <w:rsid w:val="00115BBB"/>
    <w:rsid w:val="0011607D"/>
    <w:rsid w:val="00116F8E"/>
    <w:rsid w:val="00120CE2"/>
    <w:rsid w:val="0012160D"/>
    <w:rsid w:val="001216AF"/>
    <w:rsid w:val="00122B7C"/>
    <w:rsid w:val="0012621C"/>
    <w:rsid w:val="00126654"/>
    <w:rsid w:val="00127A48"/>
    <w:rsid w:val="00131FF9"/>
    <w:rsid w:val="001321B4"/>
    <w:rsid w:val="00136743"/>
    <w:rsid w:val="0013754B"/>
    <w:rsid w:val="00140463"/>
    <w:rsid w:val="001413A9"/>
    <w:rsid w:val="001437EE"/>
    <w:rsid w:val="00147167"/>
    <w:rsid w:val="00151C28"/>
    <w:rsid w:val="0015214C"/>
    <w:rsid w:val="001543BB"/>
    <w:rsid w:val="00154EF3"/>
    <w:rsid w:val="0015562C"/>
    <w:rsid w:val="001568F4"/>
    <w:rsid w:val="001628A9"/>
    <w:rsid w:val="0016291C"/>
    <w:rsid w:val="00163BE5"/>
    <w:rsid w:val="00164209"/>
    <w:rsid w:val="00164AB9"/>
    <w:rsid w:val="00165825"/>
    <w:rsid w:val="00165CF6"/>
    <w:rsid w:val="00170136"/>
    <w:rsid w:val="00170648"/>
    <w:rsid w:val="00170692"/>
    <w:rsid w:val="00171AF2"/>
    <w:rsid w:val="00172E3B"/>
    <w:rsid w:val="00174021"/>
    <w:rsid w:val="00174484"/>
    <w:rsid w:val="001747D1"/>
    <w:rsid w:val="00174BA5"/>
    <w:rsid w:val="00174FEC"/>
    <w:rsid w:val="001758D9"/>
    <w:rsid w:val="00175D40"/>
    <w:rsid w:val="00176624"/>
    <w:rsid w:val="0017690F"/>
    <w:rsid w:val="001772BB"/>
    <w:rsid w:val="001811F8"/>
    <w:rsid w:val="0018289B"/>
    <w:rsid w:val="00184046"/>
    <w:rsid w:val="001867B0"/>
    <w:rsid w:val="00190D24"/>
    <w:rsid w:val="00191A98"/>
    <w:rsid w:val="00192DAD"/>
    <w:rsid w:val="00192E36"/>
    <w:rsid w:val="00194BC1"/>
    <w:rsid w:val="001951DD"/>
    <w:rsid w:val="00195D7E"/>
    <w:rsid w:val="00195F4F"/>
    <w:rsid w:val="0019603D"/>
    <w:rsid w:val="001A0F19"/>
    <w:rsid w:val="001A2075"/>
    <w:rsid w:val="001A2A89"/>
    <w:rsid w:val="001A3390"/>
    <w:rsid w:val="001A344F"/>
    <w:rsid w:val="001A3CBC"/>
    <w:rsid w:val="001A49D5"/>
    <w:rsid w:val="001A4B1D"/>
    <w:rsid w:val="001A4BD9"/>
    <w:rsid w:val="001B0644"/>
    <w:rsid w:val="001B18E4"/>
    <w:rsid w:val="001B39B0"/>
    <w:rsid w:val="001B3F07"/>
    <w:rsid w:val="001B5BC6"/>
    <w:rsid w:val="001B5EEB"/>
    <w:rsid w:val="001B6C35"/>
    <w:rsid w:val="001C03F0"/>
    <w:rsid w:val="001C5350"/>
    <w:rsid w:val="001C5B63"/>
    <w:rsid w:val="001D0708"/>
    <w:rsid w:val="001D4810"/>
    <w:rsid w:val="001D5ABC"/>
    <w:rsid w:val="001D68D3"/>
    <w:rsid w:val="001D7D9F"/>
    <w:rsid w:val="001E212E"/>
    <w:rsid w:val="001E303B"/>
    <w:rsid w:val="001E3743"/>
    <w:rsid w:val="001E3AB8"/>
    <w:rsid w:val="001E6CAA"/>
    <w:rsid w:val="001E71D6"/>
    <w:rsid w:val="001F2154"/>
    <w:rsid w:val="001F22A7"/>
    <w:rsid w:val="001F3DB0"/>
    <w:rsid w:val="002016DD"/>
    <w:rsid w:val="00201DE0"/>
    <w:rsid w:val="00203E24"/>
    <w:rsid w:val="00204316"/>
    <w:rsid w:val="00205423"/>
    <w:rsid w:val="002069E8"/>
    <w:rsid w:val="00212420"/>
    <w:rsid w:val="00217FD2"/>
    <w:rsid w:val="0022023C"/>
    <w:rsid w:val="00221D38"/>
    <w:rsid w:val="00222574"/>
    <w:rsid w:val="00223182"/>
    <w:rsid w:val="00224863"/>
    <w:rsid w:val="00225277"/>
    <w:rsid w:val="002257D6"/>
    <w:rsid w:val="0022598A"/>
    <w:rsid w:val="002262BA"/>
    <w:rsid w:val="0023018D"/>
    <w:rsid w:val="00230C4B"/>
    <w:rsid w:val="00233244"/>
    <w:rsid w:val="002349D2"/>
    <w:rsid w:val="00235C72"/>
    <w:rsid w:val="002362EC"/>
    <w:rsid w:val="00237B91"/>
    <w:rsid w:val="00241CE0"/>
    <w:rsid w:val="00242788"/>
    <w:rsid w:val="0024485C"/>
    <w:rsid w:val="00245EAE"/>
    <w:rsid w:val="00246597"/>
    <w:rsid w:val="00246F1C"/>
    <w:rsid w:val="00251306"/>
    <w:rsid w:val="00252280"/>
    <w:rsid w:val="00253EFA"/>
    <w:rsid w:val="002613BF"/>
    <w:rsid w:val="0026154C"/>
    <w:rsid w:val="0026612C"/>
    <w:rsid w:val="00273358"/>
    <w:rsid w:val="0027350F"/>
    <w:rsid w:val="00276D33"/>
    <w:rsid w:val="00283C92"/>
    <w:rsid w:val="00284A42"/>
    <w:rsid w:val="00285040"/>
    <w:rsid w:val="00285B16"/>
    <w:rsid w:val="00286B8C"/>
    <w:rsid w:val="00286DF2"/>
    <w:rsid w:val="00287E33"/>
    <w:rsid w:val="0029091E"/>
    <w:rsid w:val="00293018"/>
    <w:rsid w:val="00294B2D"/>
    <w:rsid w:val="00295D88"/>
    <w:rsid w:val="00296793"/>
    <w:rsid w:val="002A02D1"/>
    <w:rsid w:val="002A0BC6"/>
    <w:rsid w:val="002A10AF"/>
    <w:rsid w:val="002A2217"/>
    <w:rsid w:val="002A2F91"/>
    <w:rsid w:val="002A3E25"/>
    <w:rsid w:val="002A4C8B"/>
    <w:rsid w:val="002B1195"/>
    <w:rsid w:val="002B17A2"/>
    <w:rsid w:val="002B1B44"/>
    <w:rsid w:val="002B27DB"/>
    <w:rsid w:val="002B3A51"/>
    <w:rsid w:val="002B4F67"/>
    <w:rsid w:val="002B52F8"/>
    <w:rsid w:val="002B61E7"/>
    <w:rsid w:val="002B6C5D"/>
    <w:rsid w:val="002C1FED"/>
    <w:rsid w:val="002C29FC"/>
    <w:rsid w:val="002C31CB"/>
    <w:rsid w:val="002C34B8"/>
    <w:rsid w:val="002C4B7F"/>
    <w:rsid w:val="002C7E94"/>
    <w:rsid w:val="002D1D11"/>
    <w:rsid w:val="002D2693"/>
    <w:rsid w:val="002D32DD"/>
    <w:rsid w:val="002D3544"/>
    <w:rsid w:val="002D5F72"/>
    <w:rsid w:val="002D6FE3"/>
    <w:rsid w:val="002D7FD0"/>
    <w:rsid w:val="002E3BC1"/>
    <w:rsid w:val="002E435E"/>
    <w:rsid w:val="002F0CC9"/>
    <w:rsid w:val="002F0CF9"/>
    <w:rsid w:val="002F1D30"/>
    <w:rsid w:val="002F2B1D"/>
    <w:rsid w:val="002F7457"/>
    <w:rsid w:val="00302548"/>
    <w:rsid w:val="0030552B"/>
    <w:rsid w:val="00306797"/>
    <w:rsid w:val="0031092E"/>
    <w:rsid w:val="003109F0"/>
    <w:rsid w:val="003113BE"/>
    <w:rsid w:val="00312E5D"/>
    <w:rsid w:val="0031337E"/>
    <w:rsid w:val="0031706C"/>
    <w:rsid w:val="003203FD"/>
    <w:rsid w:val="00320A8B"/>
    <w:rsid w:val="00320B3B"/>
    <w:rsid w:val="0032102F"/>
    <w:rsid w:val="0032457A"/>
    <w:rsid w:val="003268FC"/>
    <w:rsid w:val="00330262"/>
    <w:rsid w:val="0033325B"/>
    <w:rsid w:val="0033488D"/>
    <w:rsid w:val="0033549B"/>
    <w:rsid w:val="00341209"/>
    <w:rsid w:val="00342621"/>
    <w:rsid w:val="00352354"/>
    <w:rsid w:val="0035337B"/>
    <w:rsid w:val="00353AA5"/>
    <w:rsid w:val="00353B7A"/>
    <w:rsid w:val="00354AED"/>
    <w:rsid w:val="00355170"/>
    <w:rsid w:val="003569FA"/>
    <w:rsid w:val="0035718F"/>
    <w:rsid w:val="00361F4E"/>
    <w:rsid w:val="00363108"/>
    <w:rsid w:val="00365611"/>
    <w:rsid w:val="00366BA5"/>
    <w:rsid w:val="00367139"/>
    <w:rsid w:val="0036738B"/>
    <w:rsid w:val="003708AD"/>
    <w:rsid w:val="00371D83"/>
    <w:rsid w:val="003740C5"/>
    <w:rsid w:val="00374B8B"/>
    <w:rsid w:val="0037514C"/>
    <w:rsid w:val="00375C0B"/>
    <w:rsid w:val="00375FB1"/>
    <w:rsid w:val="00376C3A"/>
    <w:rsid w:val="00377F0C"/>
    <w:rsid w:val="00381C0B"/>
    <w:rsid w:val="00382AB4"/>
    <w:rsid w:val="003873FA"/>
    <w:rsid w:val="00387D10"/>
    <w:rsid w:val="00390C14"/>
    <w:rsid w:val="0039127B"/>
    <w:rsid w:val="003945B7"/>
    <w:rsid w:val="00396E13"/>
    <w:rsid w:val="003A1302"/>
    <w:rsid w:val="003A1576"/>
    <w:rsid w:val="003A261E"/>
    <w:rsid w:val="003A33AE"/>
    <w:rsid w:val="003A387A"/>
    <w:rsid w:val="003B0F30"/>
    <w:rsid w:val="003B1EC7"/>
    <w:rsid w:val="003B1F07"/>
    <w:rsid w:val="003B2E18"/>
    <w:rsid w:val="003B5CB6"/>
    <w:rsid w:val="003B6366"/>
    <w:rsid w:val="003B75C8"/>
    <w:rsid w:val="003B77A9"/>
    <w:rsid w:val="003C27E6"/>
    <w:rsid w:val="003C4AB9"/>
    <w:rsid w:val="003C5800"/>
    <w:rsid w:val="003D226A"/>
    <w:rsid w:val="003D235D"/>
    <w:rsid w:val="003D26BB"/>
    <w:rsid w:val="003D405F"/>
    <w:rsid w:val="003D4503"/>
    <w:rsid w:val="003D4F6A"/>
    <w:rsid w:val="003D55FD"/>
    <w:rsid w:val="003D57B1"/>
    <w:rsid w:val="003D6121"/>
    <w:rsid w:val="003E0494"/>
    <w:rsid w:val="003E12E1"/>
    <w:rsid w:val="003E45C7"/>
    <w:rsid w:val="003E534F"/>
    <w:rsid w:val="003E6FB3"/>
    <w:rsid w:val="003F4675"/>
    <w:rsid w:val="0040166F"/>
    <w:rsid w:val="004029D5"/>
    <w:rsid w:val="00403DED"/>
    <w:rsid w:val="0040555A"/>
    <w:rsid w:val="00405626"/>
    <w:rsid w:val="00405870"/>
    <w:rsid w:val="00405D2B"/>
    <w:rsid w:val="004063DE"/>
    <w:rsid w:val="00411CB7"/>
    <w:rsid w:val="004122C7"/>
    <w:rsid w:val="00414A00"/>
    <w:rsid w:val="00416BC9"/>
    <w:rsid w:val="00417B17"/>
    <w:rsid w:val="00420435"/>
    <w:rsid w:val="00422074"/>
    <w:rsid w:val="00424D15"/>
    <w:rsid w:val="00426FAA"/>
    <w:rsid w:val="00430E64"/>
    <w:rsid w:val="00431E06"/>
    <w:rsid w:val="004358C9"/>
    <w:rsid w:val="00437223"/>
    <w:rsid w:val="004375E6"/>
    <w:rsid w:val="00437688"/>
    <w:rsid w:val="00437D4D"/>
    <w:rsid w:val="004408C7"/>
    <w:rsid w:val="004443C0"/>
    <w:rsid w:val="00447FDA"/>
    <w:rsid w:val="0045088B"/>
    <w:rsid w:val="004520B7"/>
    <w:rsid w:val="00452436"/>
    <w:rsid w:val="0045489D"/>
    <w:rsid w:val="00455C03"/>
    <w:rsid w:val="00460056"/>
    <w:rsid w:val="00460DFD"/>
    <w:rsid w:val="00462CF2"/>
    <w:rsid w:val="0046371B"/>
    <w:rsid w:val="00466F8D"/>
    <w:rsid w:val="00470CD3"/>
    <w:rsid w:val="00474211"/>
    <w:rsid w:val="004744F3"/>
    <w:rsid w:val="00475F70"/>
    <w:rsid w:val="00481B59"/>
    <w:rsid w:val="0048311A"/>
    <w:rsid w:val="00483624"/>
    <w:rsid w:val="004871E9"/>
    <w:rsid w:val="004875A2"/>
    <w:rsid w:val="00487680"/>
    <w:rsid w:val="00493F2A"/>
    <w:rsid w:val="004969C2"/>
    <w:rsid w:val="004A0110"/>
    <w:rsid w:val="004A11E9"/>
    <w:rsid w:val="004A192F"/>
    <w:rsid w:val="004A3C0E"/>
    <w:rsid w:val="004A4D6F"/>
    <w:rsid w:val="004A5161"/>
    <w:rsid w:val="004A6291"/>
    <w:rsid w:val="004A6D50"/>
    <w:rsid w:val="004B31BF"/>
    <w:rsid w:val="004B37D7"/>
    <w:rsid w:val="004B3E2F"/>
    <w:rsid w:val="004B5724"/>
    <w:rsid w:val="004B58A1"/>
    <w:rsid w:val="004B62C2"/>
    <w:rsid w:val="004B74E8"/>
    <w:rsid w:val="004C3901"/>
    <w:rsid w:val="004C4C0C"/>
    <w:rsid w:val="004D661A"/>
    <w:rsid w:val="004D6D01"/>
    <w:rsid w:val="004E3101"/>
    <w:rsid w:val="004E4806"/>
    <w:rsid w:val="004E6421"/>
    <w:rsid w:val="004F00D6"/>
    <w:rsid w:val="004F1BEA"/>
    <w:rsid w:val="004F3976"/>
    <w:rsid w:val="004F56F5"/>
    <w:rsid w:val="004F5D57"/>
    <w:rsid w:val="005007AE"/>
    <w:rsid w:val="005015B1"/>
    <w:rsid w:val="0050170E"/>
    <w:rsid w:val="0050208C"/>
    <w:rsid w:val="0050208F"/>
    <w:rsid w:val="00506C0A"/>
    <w:rsid w:val="00507622"/>
    <w:rsid w:val="0051036B"/>
    <w:rsid w:val="00512BBB"/>
    <w:rsid w:val="005135F0"/>
    <w:rsid w:val="005138E9"/>
    <w:rsid w:val="005154CF"/>
    <w:rsid w:val="005172B5"/>
    <w:rsid w:val="0051761B"/>
    <w:rsid w:val="00523139"/>
    <w:rsid w:val="00523957"/>
    <w:rsid w:val="00523DED"/>
    <w:rsid w:val="005258F4"/>
    <w:rsid w:val="005278D0"/>
    <w:rsid w:val="00530FF2"/>
    <w:rsid w:val="00531657"/>
    <w:rsid w:val="005349EC"/>
    <w:rsid w:val="00542A80"/>
    <w:rsid w:val="0054469F"/>
    <w:rsid w:val="00551F7F"/>
    <w:rsid w:val="005556BC"/>
    <w:rsid w:val="005618A5"/>
    <w:rsid w:val="005629A4"/>
    <w:rsid w:val="005665BD"/>
    <w:rsid w:val="0057320A"/>
    <w:rsid w:val="00576AA8"/>
    <w:rsid w:val="00577A70"/>
    <w:rsid w:val="005808DC"/>
    <w:rsid w:val="00581D6B"/>
    <w:rsid w:val="00583B3C"/>
    <w:rsid w:val="00584D1C"/>
    <w:rsid w:val="0058581D"/>
    <w:rsid w:val="005866FE"/>
    <w:rsid w:val="00586919"/>
    <w:rsid w:val="0059104F"/>
    <w:rsid w:val="005916BD"/>
    <w:rsid w:val="00591C92"/>
    <w:rsid w:val="00592474"/>
    <w:rsid w:val="005949C4"/>
    <w:rsid w:val="00596B95"/>
    <w:rsid w:val="00597DB6"/>
    <w:rsid w:val="005A08ED"/>
    <w:rsid w:val="005A0D96"/>
    <w:rsid w:val="005A3A30"/>
    <w:rsid w:val="005A545D"/>
    <w:rsid w:val="005B6545"/>
    <w:rsid w:val="005B7504"/>
    <w:rsid w:val="005B79A0"/>
    <w:rsid w:val="005C07EC"/>
    <w:rsid w:val="005C27A9"/>
    <w:rsid w:val="005C51C9"/>
    <w:rsid w:val="005D491A"/>
    <w:rsid w:val="005D5166"/>
    <w:rsid w:val="005D59A3"/>
    <w:rsid w:val="005D7230"/>
    <w:rsid w:val="005D74BD"/>
    <w:rsid w:val="005D7C4A"/>
    <w:rsid w:val="005E0BD0"/>
    <w:rsid w:val="005E0F1E"/>
    <w:rsid w:val="005E1736"/>
    <w:rsid w:val="005E2992"/>
    <w:rsid w:val="005E477C"/>
    <w:rsid w:val="005E5AC3"/>
    <w:rsid w:val="005E5C11"/>
    <w:rsid w:val="005F0984"/>
    <w:rsid w:val="005F31DE"/>
    <w:rsid w:val="005F3259"/>
    <w:rsid w:val="005F4327"/>
    <w:rsid w:val="006003AF"/>
    <w:rsid w:val="00600AD5"/>
    <w:rsid w:val="00603B86"/>
    <w:rsid w:val="0060519B"/>
    <w:rsid w:val="00607B87"/>
    <w:rsid w:val="00610BC3"/>
    <w:rsid w:val="006117D8"/>
    <w:rsid w:val="00614CE9"/>
    <w:rsid w:val="006177D2"/>
    <w:rsid w:val="006179A3"/>
    <w:rsid w:val="00620DAF"/>
    <w:rsid w:val="006228A1"/>
    <w:rsid w:val="006234B5"/>
    <w:rsid w:val="006249E9"/>
    <w:rsid w:val="0062641B"/>
    <w:rsid w:val="006275A5"/>
    <w:rsid w:val="006277CB"/>
    <w:rsid w:val="00632100"/>
    <w:rsid w:val="00632376"/>
    <w:rsid w:val="00633A76"/>
    <w:rsid w:val="00633EC8"/>
    <w:rsid w:val="00633F4E"/>
    <w:rsid w:val="00634098"/>
    <w:rsid w:val="00635B23"/>
    <w:rsid w:val="00641839"/>
    <w:rsid w:val="0064275D"/>
    <w:rsid w:val="00643605"/>
    <w:rsid w:val="00643FE2"/>
    <w:rsid w:val="00645285"/>
    <w:rsid w:val="00645FE6"/>
    <w:rsid w:val="00646104"/>
    <w:rsid w:val="00646324"/>
    <w:rsid w:val="00647951"/>
    <w:rsid w:val="00647ABC"/>
    <w:rsid w:val="00650E0D"/>
    <w:rsid w:val="00651E36"/>
    <w:rsid w:val="006533A5"/>
    <w:rsid w:val="00653BE5"/>
    <w:rsid w:val="0065469C"/>
    <w:rsid w:val="00654772"/>
    <w:rsid w:val="00654982"/>
    <w:rsid w:val="0065585F"/>
    <w:rsid w:val="0065778B"/>
    <w:rsid w:val="006624D5"/>
    <w:rsid w:val="00662568"/>
    <w:rsid w:val="00663A43"/>
    <w:rsid w:val="00664A4D"/>
    <w:rsid w:val="00664E3A"/>
    <w:rsid w:val="00665135"/>
    <w:rsid w:val="00666604"/>
    <w:rsid w:val="006706B2"/>
    <w:rsid w:val="006706DA"/>
    <w:rsid w:val="00683C73"/>
    <w:rsid w:val="006851E0"/>
    <w:rsid w:val="00685398"/>
    <w:rsid w:val="006904B8"/>
    <w:rsid w:val="00691553"/>
    <w:rsid w:val="006926FA"/>
    <w:rsid w:val="00692C85"/>
    <w:rsid w:val="006962CA"/>
    <w:rsid w:val="006A0CC4"/>
    <w:rsid w:val="006A23DE"/>
    <w:rsid w:val="006A26DB"/>
    <w:rsid w:val="006A29D1"/>
    <w:rsid w:val="006A2D60"/>
    <w:rsid w:val="006A4897"/>
    <w:rsid w:val="006A53D6"/>
    <w:rsid w:val="006A7FAC"/>
    <w:rsid w:val="006B1633"/>
    <w:rsid w:val="006B3E39"/>
    <w:rsid w:val="006B492A"/>
    <w:rsid w:val="006B756F"/>
    <w:rsid w:val="006C00C0"/>
    <w:rsid w:val="006C0FCD"/>
    <w:rsid w:val="006C1A7C"/>
    <w:rsid w:val="006C1DC7"/>
    <w:rsid w:val="006C2026"/>
    <w:rsid w:val="006C5047"/>
    <w:rsid w:val="006C7639"/>
    <w:rsid w:val="006D04E0"/>
    <w:rsid w:val="006D0FF8"/>
    <w:rsid w:val="006D1634"/>
    <w:rsid w:val="006D1AA9"/>
    <w:rsid w:val="006D21A7"/>
    <w:rsid w:val="006D4A0D"/>
    <w:rsid w:val="006D7DB2"/>
    <w:rsid w:val="006E140D"/>
    <w:rsid w:val="006E4059"/>
    <w:rsid w:val="006E526C"/>
    <w:rsid w:val="006E5353"/>
    <w:rsid w:val="006E7A1C"/>
    <w:rsid w:val="006F0202"/>
    <w:rsid w:val="006F0A88"/>
    <w:rsid w:val="006F5FF6"/>
    <w:rsid w:val="006F7111"/>
    <w:rsid w:val="006F744B"/>
    <w:rsid w:val="006F78D0"/>
    <w:rsid w:val="007022AD"/>
    <w:rsid w:val="007030FE"/>
    <w:rsid w:val="00704055"/>
    <w:rsid w:val="00704224"/>
    <w:rsid w:val="00705D57"/>
    <w:rsid w:val="00710D94"/>
    <w:rsid w:val="00714041"/>
    <w:rsid w:val="00716697"/>
    <w:rsid w:val="007171AA"/>
    <w:rsid w:val="007225F8"/>
    <w:rsid w:val="00725E00"/>
    <w:rsid w:val="00726AC8"/>
    <w:rsid w:val="0073032D"/>
    <w:rsid w:val="00730C07"/>
    <w:rsid w:val="00730D47"/>
    <w:rsid w:val="00730EB6"/>
    <w:rsid w:val="00731913"/>
    <w:rsid w:val="00731D98"/>
    <w:rsid w:val="00732E4D"/>
    <w:rsid w:val="00736491"/>
    <w:rsid w:val="00740114"/>
    <w:rsid w:val="007431FE"/>
    <w:rsid w:val="00743E57"/>
    <w:rsid w:val="0074409D"/>
    <w:rsid w:val="007457A9"/>
    <w:rsid w:val="00746B5D"/>
    <w:rsid w:val="00750868"/>
    <w:rsid w:val="007555CB"/>
    <w:rsid w:val="00755E75"/>
    <w:rsid w:val="00756F8B"/>
    <w:rsid w:val="00756FA1"/>
    <w:rsid w:val="00757B38"/>
    <w:rsid w:val="00760426"/>
    <w:rsid w:val="007609B5"/>
    <w:rsid w:val="00764767"/>
    <w:rsid w:val="007649B1"/>
    <w:rsid w:val="00766C29"/>
    <w:rsid w:val="00766D18"/>
    <w:rsid w:val="00772F71"/>
    <w:rsid w:val="00773B4D"/>
    <w:rsid w:val="007756A1"/>
    <w:rsid w:val="00775C55"/>
    <w:rsid w:val="00780AF5"/>
    <w:rsid w:val="00781E67"/>
    <w:rsid w:val="00782C4A"/>
    <w:rsid w:val="00782D76"/>
    <w:rsid w:val="00783047"/>
    <w:rsid w:val="007862FE"/>
    <w:rsid w:val="007910C9"/>
    <w:rsid w:val="007925E7"/>
    <w:rsid w:val="00794C17"/>
    <w:rsid w:val="0079652D"/>
    <w:rsid w:val="007967F6"/>
    <w:rsid w:val="00797450"/>
    <w:rsid w:val="00797876"/>
    <w:rsid w:val="007A0439"/>
    <w:rsid w:val="007A044E"/>
    <w:rsid w:val="007A0B55"/>
    <w:rsid w:val="007A2A9A"/>
    <w:rsid w:val="007A2DFE"/>
    <w:rsid w:val="007A3D15"/>
    <w:rsid w:val="007A3DC8"/>
    <w:rsid w:val="007A4EE3"/>
    <w:rsid w:val="007B0935"/>
    <w:rsid w:val="007B194A"/>
    <w:rsid w:val="007B303F"/>
    <w:rsid w:val="007B3684"/>
    <w:rsid w:val="007B46D7"/>
    <w:rsid w:val="007B48AA"/>
    <w:rsid w:val="007B4CED"/>
    <w:rsid w:val="007B687B"/>
    <w:rsid w:val="007C0C36"/>
    <w:rsid w:val="007C0C62"/>
    <w:rsid w:val="007C0FE7"/>
    <w:rsid w:val="007C1163"/>
    <w:rsid w:val="007C116F"/>
    <w:rsid w:val="007C13A3"/>
    <w:rsid w:val="007C232E"/>
    <w:rsid w:val="007C288A"/>
    <w:rsid w:val="007C2C45"/>
    <w:rsid w:val="007C3A95"/>
    <w:rsid w:val="007C5284"/>
    <w:rsid w:val="007C601C"/>
    <w:rsid w:val="007C662A"/>
    <w:rsid w:val="007D011F"/>
    <w:rsid w:val="007D174C"/>
    <w:rsid w:val="007D1F13"/>
    <w:rsid w:val="007D48FA"/>
    <w:rsid w:val="007D5A4B"/>
    <w:rsid w:val="007D62EA"/>
    <w:rsid w:val="007D6EE9"/>
    <w:rsid w:val="007E0CB2"/>
    <w:rsid w:val="007E10D4"/>
    <w:rsid w:val="007E1F3C"/>
    <w:rsid w:val="007E2FC9"/>
    <w:rsid w:val="007E401B"/>
    <w:rsid w:val="007E7481"/>
    <w:rsid w:val="007E7879"/>
    <w:rsid w:val="007F2367"/>
    <w:rsid w:val="007F28D1"/>
    <w:rsid w:val="007F3F32"/>
    <w:rsid w:val="007F42E7"/>
    <w:rsid w:val="007F5DA7"/>
    <w:rsid w:val="008023F7"/>
    <w:rsid w:val="0080383D"/>
    <w:rsid w:val="008045E1"/>
    <w:rsid w:val="00805231"/>
    <w:rsid w:val="008058B6"/>
    <w:rsid w:val="00805B18"/>
    <w:rsid w:val="00810D15"/>
    <w:rsid w:val="0081148F"/>
    <w:rsid w:val="00811567"/>
    <w:rsid w:val="00811F72"/>
    <w:rsid w:val="00815239"/>
    <w:rsid w:val="00821099"/>
    <w:rsid w:val="00822BAE"/>
    <w:rsid w:val="008230DD"/>
    <w:rsid w:val="008265F2"/>
    <w:rsid w:val="00826B18"/>
    <w:rsid w:val="0082731F"/>
    <w:rsid w:val="00827C29"/>
    <w:rsid w:val="00827D6A"/>
    <w:rsid w:val="00830E84"/>
    <w:rsid w:val="00831322"/>
    <w:rsid w:val="00832AC5"/>
    <w:rsid w:val="00834579"/>
    <w:rsid w:val="00834B32"/>
    <w:rsid w:val="00836FEA"/>
    <w:rsid w:val="008371E4"/>
    <w:rsid w:val="00837749"/>
    <w:rsid w:val="0084049B"/>
    <w:rsid w:val="0084065B"/>
    <w:rsid w:val="008410E1"/>
    <w:rsid w:val="00843B77"/>
    <w:rsid w:val="00843D05"/>
    <w:rsid w:val="008440BD"/>
    <w:rsid w:val="00844E31"/>
    <w:rsid w:val="008522C1"/>
    <w:rsid w:val="00853121"/>
    <w:rsid w:val="0085769D"/>
    <w:rsid w:val="008635FF"/>
    <w:rsid w:val="008647E6"/>
    <w:rsid w:val="0086685F"/>
    <w:rsid w:val="0086716A"/>
    <w:rsid w:val="00867FED"/>
    <w:rsid w:val="00872310"/>
    <w:rsid w:val="00872E0E"/>
    <w:rsid w:val="00873534"/>
    <w:rsid w:val="008779E3"/>
    <w:rsid w:val="00880A38"/>
    <w:rsid w:val="0088170C"/>
    <w:rsid w:val="00881DA4"/>
    <w:rsid w:val="00882890"/>
    <w:rsid w:val="00887444"/>
    <w:rsid w:val="008878E8"/>
    <w:rsid w:val="008920B9"/>
    <w:rsid w:val="008936A2"/>
    <w:rsid w:val="008946DB"/>
    <w:rsid w:val="00896925"/>
    <w:rsid w:val="0089695B"/>
    <w:rsid w:val="008A0078"/>
    <w:rsid w:val="008A1B75"/>
    <w:rsid w:val="008A40ED"/>
    <w:rsid w:val="008A50E7"/>
    <w:rsid w:val="008A612F"/>
    <w:rsid w:val="008A73AD"/>
    <w:rsid w:val="008B1038"/>
    <w:rsid w:val="008B36B6"/>
    <w:rsid w:val="008B3B87"/>
    <w:rsid w:val="008B4297"/>
    <w:rsid w:val="008B548B"/>
    <w:rsid w:val="008B627C"/>
    <w:rsid w:val="008B6B90"/>
    <w:rsid w:val="008B6BC9"/>
    <w:rsid w:val="008B6C4C"/>
    <w:rsid w:val="008B6F3F"/>
    <w:rsid w:val="008B742E"/>
    <w:rsid w:val="008C1D56"/>
    <w:rsid w:val="008C3116"/>
    <w:rsid w:val="008C555F"/>
    <w:rsid w:val="008D12EF"/>
    <w:rsid w:val="008D1D23"/>
    <w:rsid w:val="008D1D74"/>
    <w:rsid w:val="008D456E"/>
    <w:rsid w:val="008D5376"/>
    <w:rsid w:val="008D5743"/>
    <w:rsid w:val="008D5EE3"/>
    <w:rsid w:val="008D6073"/>
    <w:rsid w:val="008D69EB"/>
    <w:rsid w:val="008D7B61"/>
    <w:rsid w:val="008E1650"/>
    <w:rsid w:val="008E2753"/>
    <w:rsid w:val="008E2B31"/>
    <w:rsid w:val="008E3FD9"/>
    <w:rsid w:val="008E41B5"/>
    <w:rsid w:val="008E5AC0"/>
    <w:rsid w:val="008F4C02"/>
    <w:rsid w:val="008F6518"/>
    <w:rsid w:val="009043BD"/>
    <w:rsid w:val="00904674"/>
    <w:rsid w:val="00906F54"/>
    <w:rsid w:val="009075F9"/>
    <w:rsid w:val="009110A1"/>
    <w:rsid w:val="00912D9D"/>
    <w:rsid w:val="00913087"/>
    <w:rsid w:val="0091572D"/>
    <w:rsid w:val="00922F79"/>
    <w:rsid w:val="0092337A"/>
    <w:rsid w:val="009239E4"/>
    <w:rsid w:val="00925B5A"/>
    <w:rsid w:val="00926912"/>
    <w:rsid w:val="0093064E"/>
    <w:rsid w:val="00935BBF"/>
    <w:rsid w:val="00937468"/>
    <w:rsid w:val="009415B7"/>
    <w:rsid w:val="009417B2"/>
    <w:rsid w:val="00941941"/>
    <w:rsid w:val="009425A5"/>
    <w:rsid w:val="00943B0B"/>
    <w:rsid w:val="0094544E"/>
    <w:rsid w:val="0095104A"/>
    <w:rsid w:val="0095594A"/>
    <w:rsid w:val="00960D7D"/>
    <w:rsid w:val="00961CF1"/>
    <w:rsid w:val="0096289C"/>
    <w:rsid w:val="009639F1"/>
    <w:rsid w:val="00967219"/>
    <w:rsid w:val="00971900"/>
    <w:rsid w:val="00972C59"/>
    <w:rsid w:val="00980583"/>
    <w:rsid w:val="009825B1"/>
    <w:rsid w:val="00983B7F"/>
    <w:rsid w:val="00984D44"/>
    <w:rsid w:val="00985B05"/>
    <w:rsid w:val="00987888"/>
    <w:rsid w:val="009879A9"/>
    <w:rsid w:val="00990C0F"/>
    <w:rsid w:val="0099165B"/>
    <w:rsid w:val="009926BA"/>
    <w:rsid w:val="00993BB6"/>
    <w:rsid w:val="00993DB1"/>
    <w:rsid w:val="00996335"/>
    <w:rsid w:val="009A0425"/>
    <w:rsid w:val="009A16BB"/>
    <w:rsid w:val="009A1B5F"/>
    <w:rsid w:val="009A2B54"/>
    <w:rsid w:val="009A4858"/>
    <w:rsid w:val="009A5DF6"/>
    <w:rsid w:val="009A6D10"/>
    <w:rsid w:val="009A7D24"/>
    <w:rsid w:val="009B3691"/>
    <w:rsid w:val="009B4906"/>
    <w:rsid w:val="009B599D"/>
    <w:rsid w:val="009B5E55"/>
    <w:rsid w:val="009B76C0"/>
    <w:rsid w:val="009C0EB1"/>
    <w:rsid w:val="009C2422"/>
    <w:rsid w:val="009C40C5"/>
    <w:rsid w:val="009C4F00"/>
    <w:rsid w:val="009C6303"/>
    <w:rsid w:val="009C66DE"/>
    <w:rsid w:val="009D165C"/>
    <w:rsid w:val="009D2609"/>
    <w:rsid w:val="009D5391"/>
    <w:rsid w:val="009D76AD"/>
    <w:rsid w:val="009E0572"/>
    <w:rsid w:val="009E109E"/>
    <w:rsid w:val="009E2434"/>
    <w:rsid w:val="009E2BFE"/>
    <w:rsid w:val="009E3D8A"/>
    <w:rsid w:val="009E53CE"/>
    <w:rsid w:val="009F1D0B"/>
    <w:rsid w:val="009F2421"/>
    <w:rsid w:val="009F2A13"/>
    <w:rsid w:val="009F3342"/>
    <w:rsid w:val="009F33CD"/>
    <w:rsid w:val="009F39AF"/>
    <w:rsid w:val="009F4681"/>
    <w:rsid w:val="009F5DB2"/>
    <w:rsid w:val="00A003D9"/>
    <w:rsid w:val="00A00480"/>
    <w:rsid w:val="00A03720"/>
    <w:rsid w:val="00A07A65"/>
    <w:rsid w:val="00A12108"/>
    <w:rsid w:val="00A1229D"/>
    <w:rsid w:val="00A134F8"/>
    <w:rsid w:val="00A13843"/>
    <w:rsid w:val="00A13BAE"/>
    <w:rsid w:val="00A16C55"/>
    <w:rsid w:val="00A22F7B"/>
    <w:rsid w:val="00A25EDE"/>
    <w:rsid w:val="00A272E3"/>
    <w:rsid w:val="00A32065"/>
    <w:rsid w:val="00A327AB"/>
    <w:rsid w:val="00A33980"/>
    <w:rsid w:val="00A374AD"/>
    <w:rsid w:val="00A43C3A"/>
    <w:rsid w:val="00A47500"/>
    <w:rsid w:val="00A526CC"/>
    <w:rsid w:val="00A52701"/>
    <w:rsid w:val="00A5410D"/>
    <w:rsid w:val="00A547CF"/>
    <w:rsid w:val="00A54F0D"/>
    <w:rsid w:val="00A56E8F"/>
    <w:rsid w:val="00A579FF"/>
    <w:rsid w:val="00A63559"/>
    <w:rsid w:val="00A66D81"/>
    <w:rsid w:val="00A726F9"/>
    <w:rsid w:val="00A74045"/>
    <w:rsid w:val="00A74177"/>
    <w:rsid w:val="00A7454D"/>
    <w:rsid w:val="00A75078"/>
    <w:rsid w:val="00A75085"/>
    <w:rsid w:val="00A756C7"/>
    <w:rsid w:val="00A75E58"/>
    <w:rsid w:val="00A76263"/>
    <w:rsid w:val="00A77536"/>
    <w:rsid w:val="00A8072A"/>
    <w:rsid w:val="00A81505"/>
    <w:rsid w:val="00A815A9"/>
    <w:rsid w:val="00A82D50"/>
    <w:rsid w:val="00A83455"/>
    <w:rsid w:val="00A8378B"/>
    <w:rsid w:val="00A86EC7"/>
    <w:rsid w:val="00A904C0"/>
    <w:rsid w:val="00A90796"/>
    <w:rsid w:val="00A90F1F"/>
    <w:rsid w:val="00A93093"/>
    <w:rsid w:val="00A934EB"/>
    <w:rsid w:val="00A954D3"/>
    <w:rsid w:val="00A95D7F"/>
    <w:rsid w:val="00AA137A"/>
    <w:rsid w:val="00AA20E4"/>
    <w:rsid w:val="00AA2DE3"/>
    <w:rsid w:val="00AA47DD"/>
    <w:rsid w:val="00AA7E32"/>
    <w:rsid w:val="00AB19EA"/>
    <w:rsid w:val="00AB225E"/>
    <w:rsid w:val="00AB237F"/>
    <w:rsid w:val="00AB5A57"/>
    <w:rsid w:val="00AB65B6"/>
    <w:rsid w:val="00AB6616"/>
    <w:rsid w:val="00AB67D4"/>
    <w:rsid w:val="00AB711D"/>
    <w:rsid w:val="00AB730C"/>
    <w:rsid w:val="00AB7FD3"/>
    <w:rsid w:val="00AC1B1E"/>
    <w:rsid w:val="00AC4454"/>
    <w:rsid w:val="00AC5377"/>
    <w:rsid w:val="00AC548B"/>
    <w:rsid w:val="00AC7AD5"/>
    <w:rsid w:val="00AD0B58"/>
    <w:rsid w:val="00AD0C75"/>
    <w:rsid w:val="00AD1B18"/>
    <w:rsid w:val="00AD47F5"/>
    <w:rsid w:val="00AD5F55"/>
    <w:rsid w:val="00AD774E"/>
    <w:rsid w:val="00AE0470"/>
    <w:rsid w:val="00AE0540"/>
    <w:rsid w:val="00AE1BEB"/>
    <w:rsid w:val="00AE30CB"/>
    <w:rsid w:val="00AE3868"/>
    <w:rsid w:val="00AE387B"/>
    <w:rsid w:val="00AE4A69"/>
    <w:rsid w:val="00AE4E82"/>
    <w:rsid w:val="00AF24A2"/>
    <w:rsid w:val="00AF3C3D"/>
    <w:rsid w:val="00AF6B90"/>
    <w:rsid w:val="00AF7544"/>
    <w:rsid w:val="00B01D4F"/>
    <w:rsid w:val="00B01F5C"/>
    <w:rsid w:val="00B027B0"/>
    <w:rsid w:val="00B07075"/>
    <w:rsid w:val="00B10204"/>
    <w:rsid w:val="00B1104E"/>
    <w:rsid w:val="00B171ED"/>
    <w:rsid w:val="00B17D63"/>
    <w:rsid w:val="00B20723"/>
    <w:rsid w:val="00B20A16"/>
    <w:rsid w:val="00B21553"/>
    <w:rsid w:val="00B21DF8"/>
    <w:rsid w:val="00B2404F"/>
    <w:rsid w:val="00B24EFA"/>
    <w:rsid w:val="00B265CD"/>
    <w:rsid w:val="00B34885"/>
    <w:rsid w:val="00B41562"/>
    <w:rsid w:val="00B41F51"/>
    <w:rsid w:val="00B423AE"/>
    <w:rsid w:val="00B42CAD"/>
    <w:rsid w:val="00B43F1D"/>
    <w:rsid w:val="00B51535"/>
    <w:rsid w:val="00B52DD0"/>
    <w:rsid w:val="00B56F2D"/>
    <w:rsid w:val="00B60FFE"/>
    <w:rsid w:val="00B6140F"/>
    <w:rsid w:val="00B62C65"/>
    <w:rsid w:val="00B63FD4"/>
    <w:rsid w:val="00B6726C"/>
    <w:rsid w:val="00B67D3A"/>
    <w:rsid w:val="00B67FC9"/>
    <w:rsid w:val="00B72C1B"/>
    <w:rsid w:val="00B739B5"/>
    <w:rsid w:val="00B73C98"/>
    <w:rsid w:val="00B7588D"/>
    <w:rsid w:val="00B7632B"/>
    <w:rsid w:val="00B76474"/>
    <w:rsid w:val="00B80EF0"/>
    <w:rsid w:val="00B81364"/>
    <w:rsid w:val="00B81F57"/>
    <w:rsid w:val="00B82620"/>
    <w:rsid w:val="00B83C05"/>
    <w:rsid w:val="00B86602"/>
    <w:rsid w:val="00B87EB2"/>
    <w:rsid w:val="00B940CC"/>
    <w:rsid w:val="00B94910"/>
    <w:rsid w:val="00B9523F"/>
    <w:rsid w:val="00B9664F"/>
    <w:rsid w:val="00B96974"/>
    <w:rsid w:val="00B97230"/>
    <w:rsid w:val="00BA1451"/>
    <w:rsid w:val="00BA1964"/>
    <w:rsid w:val="00BA2F41"/>
    <w:rsid w:val="00BA507D"/>
    <w:rsid w:val="00BA559E"/>
    <w:rsid w:val="00BB0D4F"/>
    <w:rsid w:val="00BB454B"/>
    <w:rsid w:val="00BB51F0"/>
    <w:rsid w:val="00BB557D"/>
    <w:rsid w:val="00BB5E2C"/>
    <w:rsid w:val="00BB6406"/>
    <w:rsid w:val="00BB6422"/>
    <w:rsid w:val="00BB742C"/>
    <w:rsid w:val="00BB784B"/>
    <w:rsid w:val="00BC0C3B"/>
    <w:rsid w:val="00BD2861"/>
    <w:rsid w:val="00BD49BA"/>
    <w:rsid w:val="00BD623C"/>
    <w:rsid w:val="00BD6AC5"/>
    <w:rsid w:val="00BD6E09"/>
    <w:rsid w:val="00BE2885"/>
    <w:rsid w:val="00BE2914"/>
    <w:rsid w:val="00BE4B29"/>
    <w:rsid w:val="00BF02AB"/>
    <w:rsid w:val="00BF0E90"/>
    <w:rsid w:val="00BF48FC"/>
    <w:rsid w:val="00BF5709"/>
    <w:rsid w:val="00BF5FE6"/>
    <w:rsid w:val="00BF6903"/>
    <w:rsid w:val="00BF7AFD"/>
    <w:rsid w:val="00C00264"/>
    <w:rsid w:val="00C00662"/>
    <w:rsid w:val="00C03856"/>
    <w:rsid w:val="00C04383"/>
    <w:rsid w:val="00C05831"/>
    <w:rsid w:val="00C058B1"/>
    <w:rsid w:val="00C05B1E"/>
    <w:rsid w:val="00C06B79"/>
    <w:rsid w:val="00C11AC9"/>
    <w:rsid w:val="00C135EB"/>
    <w:rsid w:val="00C14E49"/>
    <w:rsid w:val="00C16F70"/>
    <w:rsid w:val="00C171B8"/>
    <w:rsid w:val="00C175E3"/>
    <w:rsid w:val="00C17A49"/>
    <w:rsid w:val="00C214CD"/>
    <w:rsid w:val="00C216F0"/>
    <w:rsid w:val="00C220E3"/>
    <w:rsid w:val="00C22590"/>
    <w:rsid w:val="00C2321B"/>
    <w:rsid w:val="00C2464C"/>
    <w:rsid w:val="00C251B5"/>
    <w:rsid w:val="00C256DF"/>
    <w:rsid w:val="00C27B74"/>
    <w:rsid w:val="00C31BDB"/>
    <w:rsid w:val="00C32042"/>
    <w:rsid w:val="00C32336"/>
    <w:rsid w:val="00C32F93"/>
    <w:rsid w:val="00C37009"/>
    <w:rsid w:val="00C37633"/>
    <w:rsid w:val="00C4094D"/>
    <w:rsid w:val="00C440E8"/>
    <w:rsid w:val="00C46493"/>
    <w:rsid w:val="00C46D34"/>
    <w:rsid w:val="00C4716E"/>
    <w:rsid w:val="00C47530"/>
    <w:rsid w:val="00C50436"/>
    <w:rsid w:val="00C50707"/>
    <w:rsid w:val="00C50E5E"/>
    <w:rsid w:val="00C50EE7"/>
    <w:rsid w:val="00C51B8B"/>
    <w:rsid w:val="00C52A41"/>
    <w:rsid w:val="00C56804"/>
    <w:rsid w:val="00C61BE3"/>
    <w:rsid w:val="00C621B8"/>
    <w:rsid w:val="00C6268F"/>
    <w:rsid w:val="00C63615"/>
    <w:rsid w:val="00C63BB9"/>
    <w:rsid w:val="00C67A03"/>
    <w:rsid w:val="00C70C06"/>
    <w:rsid w:val="00C72630"/>
    <w:rsid w:val="00C74F0E"/>
    <w:rsid w:val="00C767B0"/>
    <w:rsid w:val="00C76EC9"/>
    <w:rsid w:val="00C770B4"/>
    <w:rsid w:val="00C805A9"/>
    <w:rsid w:val="00C82B8F"/>
    <w:rsid w:val="00C82D14"/>
    <w:rsid w:val="00C8387A"/>
    <w:rsid w:val="00C92E55"/>
    <w:rsid w:val="00C962E1"/>
    <w:rsid w:val="00C9650A"/>
    <w:rsid w:val="00CA46CC"/>
    <w:rsid w:val="00CA7851"/>
    <w:rsid w:val="00CB1D79"/>
    <w:rsid w:val="00CB1F72"/>
    <w:rsid w:val="00CB3E8D"/>
    <w:rsid w:val="00CB5A65"/>
    <w:rsid w:val="00CB7EE1"/>
    <w:rsid w:val="00CC04DF"/>
    <w:rsid w:val="00CC14B8"/>
    <w:rsid w:val="00CC1BDD"/>
    <w:rsid w:val="00CC2568"/>
    <w:rsid w:val="00CC3616"/>
    <w:rsid w:val="00CC3A8F"/>
    <w:rsid w:val="00CC4DF7"/>
    <w:rsid w:val="00CC62A2"/>
    <w:rsid w:val="00CD0757"/>
    <w:rsid w:val="00CD3368"/>
    <w:rsid w:val="00CD3480"/>
    <w:rsid w:val="00CD4027"/>
    <w:rsid w:val="00CD5304"/>
    <w:rsid w:val="00CD5FAF"/>
    <w:rsid w:val="00CD7162"/>
    <w:rsid w:val="00CD7BB1"/>
    <w:rsid w:val="00CE1FA8"/>
    <w:rsid w:val="00CE25CF"/>
    <w:rsid w:val="00CE2D88"/>
    <w:rsid w:val="00CE6ED6"/>
    <w:rsid w:val="00CF0019"/>
    <w:rsid w:val="00CF1A1A"/>
    <w:rsid w:val="00CF2967"/>
    <w:rsid w:val="00CF3C65"/>
    <w:rsid w:val="00CF5923"/>
    <w:rsid w:val="00CF67A5"/>
    <w:rsid w:val="00D025F8"/>
    <w:rsid w:val="00D03913"/>
    <w:rsid w:val="00D03950"/>
    <w:rsid w:val="00D04F6D"/>
    <w:rsid w:val="00D053AA"/>
    <w:rsid w:val="00D05DA0"/>
    <w:rsid w:val="00D07B65"/>
    <w:rsid w:val="00D07D37"/>
    <w:rsid w:val="00D12FE6"/>
    <w:rsid w:val="00D13718"/>
    <w:rsid w:val="00D13F9E"/>
    <w:rsid w:val="00D1562A"/>
    <w:rsid w:val="00D1571E"/>
    <w:rsid w:val="00D20ACD"/>
    <w:rsid w:val="00D2108A"/>
    <w:rsid w:val="00D21B78"/>
    <w:rsid w:val="00D22F8D"/>
    <w:rsid w:val="00D237EF"/>
    <w:rsid w:val="00D23E4B"/>
    <w:rsid w:val="00D25367"/>
    <w:rsid w:val="00D2666D"/>
    <w:rsid w:val="00D2677D"/>
    <w:rsid w:val="00D27886"/>
    <w:rsid w:val="00D27C9F"/>
    <w:rsid w:val="00D3068D"/>
    <w:rsid w:val="00D3652D"/>
    <w:rsid w:val="00D4433A"/>
    <w:rsid w:val="00D45A25"/>
    <w:rsid w:val="00D46AD6"/>
    <w:rsid w:val="00D46BDE"/>
    <w:rsid w:val="00D507CA"/>
    <w:rsid w:val="00D511DB"/>
    <w:rsid w:val="00D52320"/>
    <w:rsid w:val="00D56C61"/>
    <w:rsid w:val="00D56FAE"/>
    <w:rsid w:val="00D57922"/>
    <w:rsid w:val="00D613AE"/>
    <w:rsid w:val="00D62366"/>
    <w:rsid w:val="00D63ADB"/>
    <w:rsid w:val="00D63D11"/>
    <w:rsid w:val="00D67186"/>
    <w:rsid w:val="00D720EE"/>
    <w:rsid w:val="00D72D4B"/>
    <w:rsid w:val="00D737D8"/>
    <w:rsid w:val="00D748A7"/>
    <w:rsid w:val="00D74CA4"/>
    <w:rsid w:val="00D76A7C"/>
    <w:rsid w:val="00D77E3C"/>
    <w:rsid w:val="00D813E0"/>
    <w:rsid w:val="00D82D13"/>
    <w:rsid w:val="00D860A2"/>
    <w:rsid w:val="00D90FE0"/>
    <w:rsid w:val="00D9105C"/>
    <w:rsid w:val="00D910DE"/>
    <w:rsid w:val="00D927BC"/>
    <w:rsid w:val="00DA0633"/>
    <w:rsid w:val="00DA1437"/>
    <w:rsid w:val="00DA27B6"/>
    <w:rsid w:val="00DA3357"/>
    <w:rsid w:val="00DA3AC4"/>
    <w:rsid w:val="00DA5DCF"/>
    <w:rsid w:val="00DA6B6E"/>
    <w:rsid w:val="00DA6CD9"/>
    <w:rsid w:val="00DA73BC"/>
    <w:rsid w:val="00DA769F"/>
    <w:rsid w:val="00DB1543"/>
    <w:rsid w:val="00DB3721"/>
    <w:rsid w:val="00DC0F0E"/>
    <w:rsid w:val="00DC1A84"/>
    <w:rsid w:val="00DC4E7F"/>
    <w:rsid w:val="00DC54F6"/>
    <w:rsid w:val="00DC596F"/>
    <w:rsid w:val="00DC5C7D"/>
    <w:rsid w:val="00DC673E"/>
    <w:rsid w:val="00DD0C7B"/>
    <w:rsid w:val="00DD1A22"/>
    <w:rsid w:val="00DD1DC0"/>
    <w:rsid w:val="00DD3994"/>
    <w:rsid w:val="00DD62C1"/>
    <w:rsid w:val="00DE0C12"/>
    <w:rsid w:val="00DF058D"/>
    <w:rsid w:val="00DF1EAA"/>
    <w:rsid w:val="00DF29D1"/>
    <w:rsid w:val="00DF53BC"/>
    <w:rsid w:val="00DF5980"/>
    <w:rsid w:val="00DF6B35"/>
    <w:rsid w:val="00E00798"/>
    <w:rsid w:val="00E063D6"/>
    <w:rsid w:val="00E0741A"/>
    <w:rsid w:val="00E114AD"/>
    <w:rsid w:val="00E11CF9"/>
    <w:rsid w:val="00E12273"/>
    <w:rsid w:val="00E12679"/>
    <w:rsid w:val="00E14201"/>
    <w:rsid w:val="00E14F92"/>
    <w:rsid w:val="00E17452"/>
    <w:rsid w:val="00E17BBB"/>
    <w:rsid w:val="00E17E36"/>
    <w:rsid w:val="00E220D2"/>
    <w:rsid w:val="00E23495"/>
    <w:rsid w:val="00E2566E"/>
    <w:rsid w:val="00E33CBE"/>
    <w:rsid w:val="00E33E03"/>
    <w:rsid w:val="00E372AC"/>
    <w:rsid w:val="00E377C7"/>
    <w:rsid w:val="00E41131"/>
    <w:rsid w:val="00E42438"/>
    <w:rsid w:val="00E42CE5"/>
    <w:rsid w:val="00E44A1B"/>
    <w:rsid w:val="00E45D32"/>
    <w:rsid w:val="00E5198F"/>
    <w:rsid w:val="00E51B3C"/>
    <w:rsid w:val="00E5278F"/>
    <w:rsid w:val="00E57025"/>
    <w:rsid w:val="00E573B0"/>
    <w:rsid w:val="00E5778A"/>
    <w:rsid w:val="00E579D2"/>
    <w:rsid w:val="00E610AF"/>
    <w:rsid w:val="00E61DBF"/>
    <w:rsid w:val="00E6345D"/>
    <w:rsid w:val="00E64D56"/>
    <w:rsid w:val="00E64F75"/>
    <w:rsid w:val="00E6559A"/>
    <w:rsid w:val="00E66090"/>
    <w:rsid w:val="00E669AA"/>
    <w:rsid w:val="00E67D77"/>
    <w:rsid w:val="00E7024C"/>
    <w:rsid w:val="00E70D13"/>
    <w:rsid w:val="00E731CC"/>
    <w:rsid w:val="00E76781"/>
    <w:rsid w:val="00E77398"/>
    <w:rsid w:val="00E778A7"/>
    <w:rsid w:val="00E83ED7"/>
    <w:rsid w:val="00E8408D"/>
    <w:rsid w:val="00E962C5"/>
    <w:rsid w:val="00EA1050"/>
    <w:rsid w:val="00EA3FC5"/>
    <w:rsid w:val="00EA4C4D"/>
    <w:rsid w:val="00EA4EBA"/>
    <w:rsid w:val="00EA53A2"/>
    <w:rsid w:val="00EA6171"/>
    <w:rsid w:val="00EA7E0D"/>
    <w:rsid w:val="00EB0940"/>
    <w:rsid w:val="00EB179A"/>
    <w:rsid w:val="00EB33BB"/>
    <w:rsid w:val="00EB4519"/>
    <w:rsid w:val="00EB494F"/>
    <w:rsid w:val="00EB572C"/>
    <w:rsid w:val="00EB6A97"/>
    <w:rsid w:val="00EB7AEA"/>
    <w:rsid w:val="00EC202F"/>
    <w:rsid w:val="00ED22E4"/>
    <w:rsid w:val="00ED3BE0"/>
    <w:rsid w:val="00ED4221"/>
    <w:rsid w:val="00ED44E0"/>
    <w:rsid w:val="00ED6179"/>
    <w:rsid w:val="00ED7048"/>
    <w:rsid w:val="00ED7263"/>
    <w:rsid w:val="00EE05D5"/>
    <w:rsid w:val="00EE2974"/>
    <w:rsid w:val="00EE58AA"/>
    <w:rsid w:val="00EF02B7"/>
    <w:rsid w:val="00EF19A5"/>
    <w:rsid w:val="00EF2740"/>
    <w:rsid w:val="00EF44A1"/>
    <w:rsid w:val="00EF48C2"/>
    <w:rsid w:val="00EF6731"/>
    <w:rsid w:val="00EF7D33"/>
    <w:rsid w:val="00F023A4"/>
    <w:rsid w:val="00F0269B"/>
    <w:rsid w:val="00F0401F"/>
    <w:rsid w:val="00F0453F"/>
    <w:rsid w:val="00F05368"/>
    <w:rsid w:val="00F058E3"/>
    <w:rsid w:val="00F06627"/>
    <w:rsid w:val="00F10242"/>
    <w:rsid w:val="00F12FD3"/>
    <w:rsid w:val="00F13960"/>
    <w:rsid w:val="00F1512F"/>
    <w:rsid w:val="00F15E15"/>
    <w:rsid w:val="00F170BF"/>
    <w:rsid w:val="00F17B8B"/>
    <w:rsid w:val="00F20185"/>
    <w:rsid w:val="00F2057F"/>
    <w:rsid w:val="00F205E3"/>
    <w:rsid w:val="00F225AB"/>
    <w:rsid w:val="00F23AF3"/>
    <w:rsid w:val="00F24423"/>
    <w:rsid w:val="00F26456"/>
    <w:rsid w:val="00F2760E"/>
    <w:rsid w:val="00F2792D"/>
    <w:rsid w:val="00F3605C"/>
    <w:rsid w:val="00F41FA2"/>
    <w:rsid w:val="00F428A9"/>
    <w:rsid w:val="00F42E20"/>
    <w:rsid w:val="00F431C7"/>
    <w:rsid w:val="00F435F9"/>
    <w:rsid w:val="00F437EE"/>
    <w:rsid w:val="00F460E8"/>
    <w:rsid w:val="00F50D79"/>
    <w:rsid w:val="00F52BCD"/>
    <w:rsid w:val="00F52D92"/>
    <w:rsid w:val="00F56339"/>
    <w:rsid w:val="00F56586"/>
    <w:rsid w:val="00F57E01"/>
    <w:rsid w:val="00F629BB"/>
    <w:rsid w:val="00F63B87"/>
    <w:rsid w:val="00F64639"/>
    <w:rsid w:val="00F64994"/>
    <w:rsid w:val="00F67388"/>
    <w:rsid w:val="00F6797C"/>
    <w:rsid w:val="00F70611"/>
    <w:rsid w:val="00F7153E"/>
    <w:rsid w:val="00F72F96"/>
    <w:rsid w:val="00F731A3"/>
    <w:rsid w:val="00F73F71"/>
    <w:rsid w:val="00F74422"/>
    <w:rsid w:val="00F757FE"/>
    <w:rsid w:val="00F7586F"/>
    <w:rsid w:val="00F768AC"/>
    <w:rsid w:val="00F81538"/>
    <w:rsid w:val="00F816E4"/>
    <w:rsid w:val="00F82C7B"/>
    <w:rsid w:val="00F8414C"/>
    <w:rsid w:val="00F8674D"/>
    <w:rsid w:val="00F91337"/>
    <w:rsid w:val="00F973C3"/>
    <w:rsid w:val="00F97FF5"/>
    <w:rsid w:val="00FA08CD"/>
    <w:rsid w:val="00FA1453"/>
    <w:rsid w:val="00FA20BB"/>
    <w:rsid w:val="00FA29C8"/>
    <w:rsid w:val="00FA4547"/>
    <w:rsid w:val="00FA5C5B"/>
    <w:rsid w:val="00FA61D8"/>
    <w:rsid w:val="00FA6634"/>
    <w:rsid w:val="00FA6BFE"/>
    <w:rsid w:val="00FA7591"/>
    <w:rsid w:val="00FB148C"/>
    <w:rsid w:val="00FB5961"/>
    <w:rsid w:val="00FC3896"/>
    <w:rsid w:val="00FD3BD8"/>
    <w:rsid w:val="00FD3DB4"/>
    <w:rsid w:val="00FD559E"/>
    <w:rsid w:val="00FD61A0"/>
    <w:rsid w:val="00FD7DA8"/>
    <w:rsid w:val="00FE2296"/>
    <w:rsid w:val="00FE6D72"/>
    <w:rsid w:val="00FE6EBD"/>
    <w:rsid w:val="00FE6F96"/>
    <w:rsid w:val="00FE7437"/>
    <w:rsid w:val="00FF0C10"/>
    <w:rsid w:val="00FF26F0"/>
    <w:rsid w:val="00FF292B"/>
    <w:rsid w:val="00FF328D"/>
    <w:rsid w:val="00FF46E6"/>
    <w:rsid w:val="00FF54DD"/>
    <w:rsid w:val="00FF6C2D"/>
    <w:rsid w:val="00FF7489"/>
    <w:rsid w:val="02A9126A"/>
    <w:rsid w:val="032234B3"/>
    <w:rsid w:val="03FD6699"/>
    <w:rsid w:val="0443358A"/>
    <w:rsid w:val="04CC7C6B"/>
    <w:rsid w:val="05145E61"/>
    <w:rsid w:val="058938A1"/>
    <w:rsid w:val="082657EF"/>
    <w:rsid w:val="08377C87"/>
    <w:rsid w:val="08B927DF"/>
    <w:rsid w:val="09E92ED1"/>
    <w:rsid w:val="0B673342"/>
    <w:rsid w:val="0B6E2CCD"/>
    <w:rsid w:val="0CB642E9"/>
    <w:rsid w:val="0E3E2AEB"/>
    <w:rsid w:val="0E4B7C02"/>
    <w:rsid w:val="0F1605D0"/>
    <w:rsid w:val="0F4E652C"/>
    <w:rsid w:val="11BA6625"/>
    <w:rsid w:val="1254771D"/>
    <w:rsid w:val="129357B9"/>
    <w:rsid w:val="130A39C8"/>
    <w:rsid w:val="131342D8"/>
    <w:rsid w:val="156C31B3"/>
    <w:rsid w:val="163A7083"/>
    <w:rsid w:val="16A00701"/>
    <w:rsid w:val="16B6444E"/>
    <w:rsid w:val="17126D66"/>
    <w:rsid w:val="17795811"/>
    <w:rsid w:val="184077D8"/>
    <w:rsid w:val="19D73265"/>
    <w:rsid w:val="1A857A12"/>
    <w:rsid w:val="1B2F6BA7"/>
    <w:rsid w:val="1B427DC5"/>
    <w:rsid w:val="1BD937BC"/>
    <w:rsid w:val="1C1823A7"/>
    <w:rsid w:val="1E2A528A"/>
    <w:rsid w:val="1E904D41"/>
    <w:rsid w:val="1EB3776D"/>
    <w:rsid w:val="1F454ADD"/>
    <w:rsid w:val="22A031DB"/>
    <w:rsid w:val="22F0425E"/>
    <w:rsid w:val="230C030B"/>
    <w:rsid w:val="23E70F73"/>
    <w:rsid w:val="249F0722"/>
    <w:rsid w:val="250B5853"/>
    <w:rsid w:val="25593D8E"/>
    <w:rsid w:val="27BB09BF"/>
    <w:rsid w:val="28D22706"/>
    <w:rsid w:val="28F364BD"/>
    <w:rsid w:val="29D100AA"/>
    <w:rsid w:val="2A945877"/>
    <w:rsid w:val="2C264CFB"/>
    <w:rsid w:val="2C385697"/>
    <w:rsid w:val="2C701C77"/>
    <w:rsid w:val="2D9829DE"/>
    <w:rsid w:val="2DD105BA"/>
    <w:rsid w:val="2E365D60"/>
    <w:rsid w:val="2F012EAA"/>
    <w:rsid w:val="2F540736"/>
    <w:rsid w:val="2F666452"/>
    <w:rsid w:val="3006055A"/>
    <w:rsid w:val="30164F71"/>
    <w:rsid w:val="32D23EF0"/>
    <w:rsid w:val="32F0569E"/>
    <w:rsid w:val="3346062B"/>
    <w:rsid w:val="33462291"/>
    <w:rsid w:val="33980436"/>
    <w:rsid w:val="355F671C"/>
    <w:rsid w:val="36127845"/>
    <w:rsid w:val="36293BE7"/>
    <w:rsid w:val="3629746A"/>
    <w:rsid w:val="372E6D18"/>
    <w:rsid w:val="379B7ED5"/>
    <w:rsid w:val="37A23453"/>
    <w:rsid w:val="37C45881"/>
    <w:rsid w:val="39336168"/>
    <w:rsid w:val="39A62C24"/>
    <w:rsid w:val="3B522D20"/>
    <w:rsid w:val="3BB62604"/>
    <w:rsid w:val="3BD16A31"/>
    <w:rsid w:val="3C030505"/>
    <w:rsid w:val="3D3D3705"/>
    <w:rsid w:val="3DCE0A75"/>
    <w:rsid w:val="402740CC"/>
    <w:rsid w:val="41593545"/>
    <w:rsid w:val="428C263D"/>
    <w:rsid w:val="42CA0578"/>
    <w:rsid w:val="43212B30"/>
    <w:rsid w:val="439E597D"/>
    <w:rsid w:val="43EA6B31"/>
    <w:rsid w:val="44647CC4"/>
    <w:rsid w:val="4516103E"/>
    <w:rsid w:val="45B75FEC"/>
    <w:rsid w:val="4756339C"/>
    <w:rsid w:val="48811D03"/>
    <w:rsid w:val="494E5BD4"/>
    <w:rsid w:val="49516B58"/>
    <w:rsid w:val="495A6163"/>
    <w:rsid w:val="49EC47D8"/>
    <w:rsid w:val="4A0F498D"/>
    <w:rsid w:val="4A880DD3"/>
    <w:rsid w:val="4A924F66"/>
    <w:rsid w:val="4B6F10D1"/>
    <w:rsid w:val="4B80136B"/>
    <w:rsid w:val="4B8C1056"/>
    <w:rsid w:val="4B9C0C9C"/>
    <w:rsid w:val="4D4F3B65"/>
    <w:rsid w:val="4DA60CF0"/>
    <w:rsid w:val="4DEB7267"/>
    <w:rsid w:val="4DFD4F82"/>
    <w:rsid w:val="4E6F1A3E"/>
    <w:rsid w:val="4EB27F29"/>
    <w:rsid w:val="4EDF6A5C"/>
    <w:rsid w:val="4F59743D"/>
    <w:rsid w:val="4F6F3B5F"/>
    <w:rsid w:val="4FB07E4C"/>
    <w:rsid w:val="4FE57021"/>
    <w:rsid w:val="4FFE59CD"/>
    <w:rsid w:val="50AC35AA"/>
    <w:rsid w:val="51F65B08"/>
    <w:rsid w:val="534479A8"/>
    <w:rsid w:val="53DB4A23"/>
    <w:rsid w:val="54082F69"/>
    <w:rsid w:val="551321A2"/>
    <w:rsid w:val="564D6A26"/>
    <w:rsid w:val="57782C90"/>
    <w:rsid w:val="588A01CF"/>
    <w:rsid w:val="59203F46"/>
    <w:rsid w:val="59A72F25"/>
    <w:rsid w:val="59AE4AAE"/>
    <w:rsid w:val="60584F1D"/>
    <w:rsid w:val="60DA7A74"/>
    <w:rsid w:val="62090166"/>
    <w:rsid w:val="62265A2C"/>
    <w:rsid w:val="622F7D46"/>
    <w:rsid w:val="62731D94"/>
    <w:rsid w:val="64AA5237"/>
    <w:rsid w:val="64F64031"/>
    <w:rsid w:val="67AD0D27"/>
    <w:rsid w:val="683B3E0E"/>
    <w:rsid w:val="69075AE0"/>
    <w:rsid w:val="69143AF1"/>
    <w:rsid w:val="694802B6"/>
    <w:rsid w:val="696A2302"/>
    <w:rsid w:val="69F77FBC"/>
    <w:rsid w:val="6A254C33"/>
    <w:rsid w:val="6ACF764A"/>
    <w:rsid w:val="6BB640C5"/>
    <w:rsid w:val="6BF22492"/>
    <w:rsid w:val="6CB674EB"/>
    <w:rsid w:val="6D124381"/>
    <w:rsid w:val="6EB92134"/>
    <w:rsid w:val="70992649"/>
    <w:rsid w:val="7119421C"/>
    <w:rsid w:val="713118C3"/>
    <w:rsid w:val="71F77164"/>
    <w:rsid w:val="71FE5794"/>
    <w:rsid w:val="72307267"/>
    <w:rsid w:val="734F3E3C"/>
    <w:rsid w:val="73E630B6"/>
    <w:rsid w:val="75186CAB"/>
    <w:rsid w:val="755F161D"/>
    <w:rsid w:val="757B0F4D"/>
    <w:rsid w:val="75CB1FD1"/>
    <w:rsid w:val="75FC27A0"/>
    <w:rsid w:val="773921A8"/>
    <w:rsid w:val="77F75A5E"/>
    <w:rsid w:val="785B7D01"/>
    <w:rsid w:val="798F00FE"/>
    <w:rsid w:val="79C472D3"/>
    <w:rsid w:val="79F53325"/>
    <w:rsid w:val="7B1014F4"/>
    <w:rsid w:val="7BCE642F"/>
    <w:rsid w:val="7BFA4CF4"/>
    <w:rsid w:val="7EF32454"/>
    <w:rsid w:val="7F14620B"/>
    <w:rsid w:val="7F3541C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qFormat="1"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7"/>
    <w:autoRedefine/>
    <w:semiHidden/>
    <w:unhideWhenUsed/>
    <w:qFormat/>
    <w:uiPriority w:val="0"/>
    <w:pPr>
      <w:jc w:val="left"/>
    </w:pPr>
  </w:style>
  <w:style w:type="paragraph" w:styleId="3">
    <w:name w:val="Date"/>
    <w:basedOn w:val="1"/>
    <w:next w:val="1"/>
    <w:link w:val="15"/>
    <w:autoRedefine/>
    <w:semiHidden/>
    <w:unhideWhenUsed/>
    <w:qFormat/>
    <w:uiPriority w:val="0"/>
    <w:pPr>
      <w:ind w:left="100" w:leftChars="2500"/>
    </w:pPr>
  </w:style>
  <w:style w:type="paragraph" w:styleId="4">
    <w:name w:val="Balloon Text"/>
    <w:basedOn w:val="1"/>
    <w:link w:val="16"/>
    <w:semiHidden/>
    <w:unhideWhenUsed/>
    <w:qFormat/>
    <w:uiPriority w:val="0"/>
    <w:rPr>
      <w:sz w:val="18"/>
      <w:szCs w:val="18"/>
    </w:rPr>
  </w:style>
  <w:style w:type="paragraph" w:styleId="5">
    <w:name w:val="footer"/>
    <w:basedOn w:val="1"/>
    <w:link w:val="14"/>
    <w:autoRedefine/>
    <w:unhideWhenUsed/>
    <w:qFormat/>
    <w:uiPriority w:val="99"/>
    <w:pPr>
      <w:tabs>
        <w:tab w:val="center" w:pos="4153"/>
        <w:tab w:val="right" w:pos="8306"/>
      </w:tabs>
      <w:snapToGrid w:val="0"/>
      <w:jc w:val="left"/>
    </w:pPr>
    <w:rPr>
      <w:sz w:val="18"/>
      <w:szCs w:val="18"/>
    </w:rPr>
  </w:style>
  <w:style w:type="paragraph" w:styleId="6">
    <w:name w:val="header"/>
    <w:basedOn w:val="1"/>
    <w:link w:val="13"/>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8"/>
    <w:autoRedefine/>
    <w:semiHidden/>
    <w:unhideWhenUsed/>
    <w:qFormat/>
    <w:uiPriority w:val="0"/>
    <w:rPr>
      <w:b/>
      <w:bCs/>
    </w:rPr>
  </w:style>
  <w:style w:type="character" w:styleId="10">
    <w:name w:val="Strong"/>
    <w:basedOn w:val="9"/>
    <w:autoRedefine/>
    <w:qFormat/>
    <w:uiPriority w:val="0"/>
    <w:rPr>
      <w:rFonts w:hint="default" w:ascii="iconfont" w:hAnsi="iconfont" w:eastAsia="iconfont" w:cs="iconfont"/>
      <w:b/>
    </w:rPr>
  </w:style>
  <w:style w:type="character" w:styleId="11">
    <w:name w:val="Hyperlink"/>
    <w:autoRedefine/>
    <w:unhideWhenUsed/>
    <w:qFormat/>
    <w:uiPriority w:val="99"/>
    <w:rPr>
      <w:color w:val="0000FF"/>
      <w:u w:val="single"/>
    </w:rPr>
  </w:style>
  <w:style w:type="character" w:styleId="12">
    <w:name w:val="annotation reference"/>
    <w:basedOn w:val="9"/>
    <w:autoRedefine/>
    <w:semiHidden/>
    <w:unhideWhenUsed/>
    <w:qFormat/>
    <w:uiPriority w:val="0"/>
    <w:rPr>
      <w:sz w:val="21"/>
      <w:szCs w:val="21"/>
    </w:rPr>
  </w:style>
  <w:style w:type="character" w:customStyle="1" w:styleId="13">
    <w:name w:val="页眉 字符"/>
    <w:link w:val="6"/>
    <w:autoRedefine/>
    <w:semiHidden/>
    <w:qFormat/>
    <w:uiPriority w:val="99"/>
    <w:rPr>
      <w:sz w:val="18"/>
      <w:szCs w:val="18"/>
    </w:rPr>
  </w:style>
  <w:style w:type="character" w:customStyle="1" w:styleId="14">
    <w:name w:val="页脚 字符"/>
    <w:link w:val="5"/>
    <w:autoRedefine/>
    <w:qFormat/>
    <w:uiPriority w:val="99"/>
    <w:rPr>
      <w:sz w:val="18"/>
      <w:szCs w:val="18"/>
    </w:rPr>
  </w:style>
  <w:style w:type="character" w:customStyle="1" w:styleId="15">
    <w:name w:val="日期 字符"/>
    <w:link w:val="3"/>
    <w:autoRedefine/>
    <w:semiHidden/>
    <w:qFormat/>
    <w:uiPriority w:val="0"/>
    <w:rPr>
      <w:rFonts w:ascii="Calibri" w:hAnsi="Calibri"/>
      <w:kern w:val="2"/>
      <w:sz w:val="21"/>
      <w:szCs w:val="22"/>
    </w:rPr>
  </w:style>
  <w:style w:type="character" w:customStyle="1" w:styleId="16">
    <w:name w:val="批注框文本 字符"/>
    <w:link w:val="4"/>
    <w:autoRedefine/>
    <w:semiHidden/>
    <w:qFormat/>
    <w:uiPriority w:val="0"/>
    <w:rPr>
      <w:rFonts w:ascii="Calibri" w:hAnsi="Calibri"/>
      <w:kern w:val="2"/>
      <w:sz w:val="18"/>
      <w:szCs w:val="18"/>
    </w:rPr>
  </w:style>
  <w:style w:type="character" w:customStyle="1" w:styleId="17">
    <w:name w:val="批注文字 字符"/>
    <w:basedOn w:val="9"/>
    <w:link w:val="2"/>
    <w:autoRedefine/>
    <w:semiHidden/>
    <w:qFormat/>
    <w:uiPriority w:val="0"/>
    <w:rPr>
      <w:rFonts w:ascii="Calibri" w:hAnsi="Calibri"/>
      <w:kern w:val="2"/>
      <w:sz w:val="21"/>
      <w:szCs w:val="22"/>
    </w:rPr>
  </w:style>
  <w:style w:type="character" w:customStyle="1" w:styleId="18">
    <w:name w:val="批注主题 字符"/>
    <w:basedOn w:val="17"/>
    <w:link w:val="7"/>
    <w:autoRedefine/>
    <w:semiHidden/>
    <w:qFormat/>
    <w:uiPriority w:val="0"/>
    <w:rPr>
      <w:rFonts w:ascii="Calibri" w:hAnsi="Calibri"/>
      <w:b/>
      <w:bCs/>
      <w:kern w:val="2"/>
      <w:sz w:val="21"/>
      <w:szCs w:val="22"/>
    </w:rPr>
  </w:style>
  <w:style w:type="paragraph" w:styleId="19">
    <w:name w:val="List Paragraph"/>
    <w:basedOn w:val="1"/>
    <w:autoRedefine/>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805449-C207-4A51-A2E4-CCE297D91BBF}">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1</Pages>
  <Words>1074</Words>
  <Characters>6126</Characters>
  <Lines>51</Lines>
  <Paragraphs>14</Paragraphs>
  <TotalTime>614</TotalTime>
  <ScaleCrop>false</ScaleCrop>
  <LinksUpToDate>false</LinksUpToDate>
  <CharactersWithSpaces>7186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2024-03-06T01:58:00Z</dcterms:created>
  <dc:creator>deeplm</dc:creator>
  <cp:lastModifiedBy>Crystal</cp:lastModifiedBy>
  <cp:lastPrinted>2026-03-11T01:43:00Z</cp:lastPrinted>
  <dcterms:modified xsi:type="dcterms:W3CDTF">2026-03-13T09:54:40Z</dcterms:modified>
  <dc:title>关于评选、表彰2014～2015学年广东工业大学共青团工作先进集体及个人的通知</dc:title>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53E033B77EBC4319A93AC42028A1BDDA_13</vt:lpwstr>
  </property>
</Properties>
</file>