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C83C6">
      <w:pPr>
        <w:pStyle w:val="2"/>
        <w:keepNext w:val="0"/>
        <w:keepLines w:val="0"/>
        <w:widowControl/>
        <w:suppressLineNumbers w:val="0"/>
      </w:pPr>
      <w:r>
        <w:t>深度学习课程小组实践项目研究方案（重构版）</w:t>
      </w:r>
    </w:p>
    <w:p w14:paraId="2ED2CDF9">
      <w:pPr>
        <w:pStyle w:val="3"/>
        <w:keepNext w:val="0"/>
        <w:keepLines w:val="0"/>
        <w:widowControl/>
        <w:suppressLineNumbers w:val="0"/>
      </w:pPr>
      <w:r>
        <w:t>项目名称</w:t>
      </w:r>
    </w:p>
    <w:p w14:paraId="108D57EB">
      <w:pPr>
        <w:pStyle w:val="5"/>
        <w:keepNext w:val="0"/>
        <w:keepLines w:val="0"/>
        <w:widowControl/>
        <w:suppressLineNumbers w:val="0"/>
      </w:pPr>
      <w:r>
        <w:rPr>
          <w:rStyle w:val="8"/>
        </w:rPr>
        <w:t>《</w:t>
      </w:r>
      <w:bookmarkStart w:id="0" w:name="_GoBack"/>
      <w:r>
        <w:rPr>
          <w:rStyle w:val="8"/>
        </w:rPr>
        <w:t>基于迁移学习的植物叶片病害识别与真实场景泛化优化研究</w:t>
      </w:r>
      <w:bookmarkEnd w:id="0"/>
      <w:r>
        <w:rPr>
          <w:rStyle w:val="8"/>
        </w:rPr>
        <w:t>》</w:t>
      </w:r>
    </w:p>
    <w:p w14:paraId="628E9B2B">
      <w:pPr>
        <w:pStyle w:val="5"/>
        <w:keepNext w:val="0"/>
        <w:keepLines w:val="0"/>
        <w:widowControl/>
        <w:suppressLineNumbers w:val="0"/>
      </w:pPr>
      <w:r>
        <w:t>英文名称：</w:t>
      </w:r>
      <w:r>
        <w:rPr>
          <w:rStyle w:val="9"/>
        </w:rPr>
        <w:t>Plant Leaf Disease Recognition and Real-World Generalization Optimization Based on Transfer Learning</w:t>
      </w:r>
    </w:p>
    <w:p w14:paraId="6C8C619E">
      <w:pPr>
        <w:pStyle w:val="5"/>
        <w:keepNext w:val="0"/>
        <w:keepLines w:val="0"/>
        <w:widowControl/>
        <w:suppressLineNumbers w:val="0"/>
      </w:pPr>
      <w:r>
        <w:t>本项目以植物叶片病害图像分类为基础任务，以</w:t>
      </w:r>
      <w:r>
        <w:rPr>
          <w:rStyle w:val="8"/>
        </w:rPr>
        <w:t>真实场景下的模型泛化能力</w:t>
      </w:r>
      <w:r>
        <w:t>为核心研究问题，综合运用卷积神经网络、迁移学习、数据增强和模型优化等深度学习技术，研究不同模型结构及训练策略对植物病害识别性能的影响，并开发可交互的识别系统。</w:t>
      </w:r>
    </w:p>
    <w:p w14:paraId="3856F3BA">
      <w:pPr>
        <w:pStyle w:val="5"/>
        <w:keepNext w:val="0"/>
        <w:keepLines w:val="0"/>
        <w:widowControl/>
        <w:suppressLineNumbers w:val="0"/>
      </w:pPr>
      <w:r>
        <w:t>方案按照课程评分表中的问题新颖性、重要性、方法合理性、数据可得性、技术可实现性、风险分析及实际应用价值等要求进行设计。深度学习技术与应用小组评分表</w:t>
      </w:r>
    </w:p>
    <w:p w14:paraId="1C4D35B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094BB1C">
      <w:pPr>
        <w:pStyle w:val="3"/>
        <w:keepNext w:val="0"/>
        <w:keepLines w:val="0"/>
        <w:widowControl/>
        <w:suppressLineNumbers w:val="0"/>
      </w:pPr>
      <w:r>
        <w:t>一、研究背景与意义</w:t>
      </w:r>
    </w:p>
    <w:p w14:paraId="4AD5988B">
      <w:pPr>
        <w:pStyle w:val="5"/>
        <w:keepNext w:val="0"/>
        <w:keepLines w:val="0"/>
        <w:widowControl/>
        <w:suppressLineNumbers w:val="0"/>
      </w:pPr>
      <w:r>
        <w:t>随着计算机视觉和深度学习技术的发展，基于叶片图像的植物病害自动识别已成为智慧农业和智能园艺的重要研究方向。相比依赖人工经验的传统病害诊断方式，深度学习模型能够自动提取植物叶片的颜色、纹理和病斑形态等特征，实现病害类别的快速识别，在家庭园艺、植物养护和农业生产等领域具有一定的应用价值。</w:t>
      </w:r>
    </w:p>
    <w:p w14:paraId="081D116C">
      <w:pPr>
        <w:pStyle w:val="5"/>
        <w:keepNext w:val="0"/>
        <w:keepLines w:val="0"/>
        <w:widowControl/>
        <w:suppressLineNumbers w:val="0"/>
      </w:pPr>
      <w:r>
        <w:t>目前，卷积神经网络（Convolutional Neural Network，CNN）已广泛应用于植物叶片病害识别任务。通过迁移学习，可以利用大规模图像数据集上训练得到的预训练模型，降低模型训练成本，并在较少训练数据的情况下获得较好的分类性能。</w:t>
      </w:r>
    </w:p>
    <w:p w14:paraId="2F6853E0">
      <w:pPr>
        <w:pStyle w:val="5"/>
        <w:keepNext w:val="0"/>
        <w:keepLines w:val="0"/>
        <w:widowControl/>
        <w:suppressLineNumbers w:val="0"/>
      </w:pPr>
      <w:r>
        <w:t>然而，现有植物病害识别研究仍存在一个值得关注的问题：</w:t>
      </w:r>
    </w:p>
    <w:p w14:paraId="770B089D">
      <w:pPr>
        <w:pStyle w:val="5"/>
        <w:keepNext w:val="0"/>
        <w:keepLines w:val="0"/>
        <w:widowControl/>
        <w:suppressLineNumbers w:val="0"/>
      </w:pPr>
      <w:r>
        <w:rPr>
          <w:rStyle w:val="8"/>
        </w:rPr>
        <w:t>模型在标准数据集上取得较高的识别准确率，并不意味着其能够在真实拍摄环境中保持同样的性能。</w:t>
      </w:r>
    </w:p>
    <w:p w14:paraId="24625C7A">
      <w:pPr>
        <w:pStyle w:val="5"/>
        <w:keepNext w:val="0"/>
        <w:keepLines w:val="0"/>
        <w:widowControl/>
        <w:suppressLineNumbers w:val="0"/>
      </w:pPr>
      <w:r>
        <w:t>例如，PlantVillage数据集中的叶片图像通常具有较为统一的背景和光照条件，而实际拍摄的植物叶片可能存在背景复杂、光照不均、叶片遮挡、病斑细微及拍摄角度变化等情况。</w:t>
      </w:r>
    </w:p>
    <w:p w14:paraId="6DF73E98">
      <w:pPr>
        <w:pStyle w:val="5"/>
        <w:keepNext w:val="0"/>
        <w:keepLines w:val="0"/>
        <w:widowControl/>
        <w:suppressLineNumbers w:val="0"/>
      </w:pPr>
      <w:r>
        <w:t>这些差异可能造成训练数据与实际应用数据之间的分布偏移（Domain Shift），导致模型的泛化性能下降。已有跨数据集研究也观察到了PlantVillage训练模型在PlantDoc真实场景图像上出现明显性能下降的现象。</w:t>
      </w:r>
      <w:r>
        <w:fldChar w:fldCharType="begin"/>
      </w:r>
      <w:r>
        <w:instrText xml:space="preserve"> HYPERLINK "https://www.frontiersin.org/journals/plant-science/articles/10.3389/fpls.2026.1826962/full?utm_source=chatgpt.com" </w:instrText>
      </w:r>
      <w:r>
        <w:fldChar w:fldCharType="separate"/>
      </w:r>
      <w:r>
        <w:rPr>
          <w:rStyle w:val="10"/>
        </w:rPr>
        <w:t>Frontiers</w:t>
      </w:r>
      <w:r>
        <w:fldChar w:fldCharType="end"/>
      </w:r>
    </w:p>
    <w:p w14:paraId="5917FA93">
      <w:pPr>
        <w:pStyle w:val="5"/>
        <w:keepNext w:val="0"/>
        <w:keepLines w:val="0"/>
        <w:widowControl/>
        <w:suppressLineNumbers w:val="0"/>
      </w:pPr>
      <w:r>
        <w:t>因此，本项目拟以植物叶片病害识别为应用背景，通过构建多种CNN基准模型，研究迁移学习策略和数据增强方法对识别性能的影响，重点分析模型在标准数据集与真实场景数据集上的表现差异，探索兼顾识别准确率、泛化能力与计算效率的模型优化方案。</w:t>
      </w:r>
    </w:p>
    <w:p w14:paraId="6D293021">
      <w:pPr>
        <w:pStyle w:val="5"/>
        <w:keepNext w:val="0"/>
        <w:keepLines w:val="0"/>
        <w:widowControl/>
        <w:suppressLineNumbers w:val="0"/>
      </w:pPr>
      <w:r>
        <w:t>本研究既具有一定的实际应用价值，也能够综合运用深度学习课程中的模型构建、网络训练、参数优化、正则化及模型评估等核心知识。</w:t>
      </w:r>
    </w:p>
    <w:p w14:paraId="56DB0276">
      <w:pPr>
        <w:pStyle w:val="3"/>
        <w:keepNext w:val="0"/>
        <w:keepLines w:val="0"/>
        <w:widowControl/>
        <w:suppressLineNumbers w:val="0"/>
      </w:pPr>
      <w:r>
        <w:t>二、研究目标与关键问题</w:t>
      </w:r>
    </w:p>
    <w:p w14:paraId="1ED1403B">
      <w:pPr>
        <w:pStyle w:val="4"/>
        <w:keepNext w:val="0"/>
        <w:keepLines w:val="0"/>
        <w:widowControl/>
        <w:suppressLineNumbers w:val="0"/>
      </w:pPr>
      <w:r>
        <w:t>2.1 研究目标</w:t>
      </w:r>
    </w:p>
    <w:p w14:paraId="70970D47">
      <w:pPr>
        <w:pStyle w:val="5"/>
        <w:keepNext w:val="0"/>
        <w:keepLines w:val="0"/>
        <w:widowControl/>
        <w:suppressLineNumbers w:val="0"/>
      </w:pPr>
      <w:r>
        <w:t>本项目旨在构建基于迁移学习的植物叶片病害分类模型，通过对不同CNN骨干网络和训练优化策略进行系统实验，分析模型识别性能及跨场景泛化能力，并实现基础的植物病害识别交互系统。</w:t>
      </w:r>
    </w:p>
    <w:p w14:paraId="46DDE9DA">
      <w:pPr>
        <w:pStyle w:val="5"/>
        <w:keepNext w:val="0"/>
        <w:keepLines w:val="0"/>
        <w:widowControl/>
        <w:suppressLineNumbers w:val="0"/>
      </w:pPr>
      <w:r>
        <w:t>具体目标包括：</w:t>
      </w:r>
    </w:p>
    <w:p w14:paraId="424A411E">
      <w:pPr>
        <w:pStyle w:val="5"/>
        <w:keepNext w:val="0"/>
        <w:keepLines w:val="0"/>
        <w:widowControl/>
        <w:suppressLineNumbers w:val="0"/>
      </w:pPr>
      <w:r>
        <w:t>（1）</w:t>
      </w:r>
      <w:r>
        <w:rPr>
          <w:rStyle w:val="8"/>
        </w:rPr>
        <w:t>构建植物叶片病害分类数据集。</w:t>
      </w:r>
      <w:r>
        <w:t xml:space="preserve"> 利用公开植物病害数据集完成类别筛选、标签统一、数据清洗和数据划分，并建立标准环境与真实环境两类测试数据。</w:t>
      </w:r>
    </w:p>
    <w:p w14:paraId="075BB390">
      <w:pPr>
        <w:pStyle w:val="5"/>
        <w:keepNext w:val="0"/>
        <w:keepLines w:val="0"/>
        <w:widowControl/>
        <w:suppressLineNumbers w:val="0"/>
      </w:pPr>
      <w:r>
        <w:t>（2）</w:t>
      </w:r>
      <w:r>
        <w:rPr>
          <w:rStyle w:val="8"/>
        </w:rPr>
        <w:t>建立深度学习分类基准模型。</w:t>
      </w:r>
      <w:r>
        <w:t xml:space="preserve"> 采用ResNet18、MobileNetV2和EfficientNet-B0等预训练CNN模型，通过迁移学习实现植物叶片病害自动分类。</w:t>
      </w:r>
    </w:p>
    <w:p w14:paraId="38413E5D">
      <w:pPr>
        <w:pStyle w:val="5"/>
        <w:keepNext w:val="0"/>
        <w:keepLines w:val="0"/>
        <w:widowControl/>
        <w:suppressLineNumbers w:val="0"/>
      </w:pPr>
      <w:r>
        <w:t>（3）</w:t>
      </w:r>
      <w:r>
        <w:rPr>
          <w:rStyle w:val="8"/>
        </w:rPr>
        <w:t>研究模型训练与优化策略。</w:t>
      </w:r>
      <w:r>
        <w:t xml:space="preserve"> 通过调整模型微调方式、数据增强策略及关键训练超参数，分析不同方法对分类性能的影响。</w:t>
      </w:r>
    </w:p>
    <w:p w14:paraId="1F86582A">
      <w:pPr>
        <w:pStyle w:val="5"/>
        <w:keepNext w:val="0"/>
        <w:keepLines w:val="0"/>
        <w:widowControl/>
        <w:suppressLineNumbers w:val="0"/>
      </w:pPr>
      <w:r>
        <w:t>（4）</w:t>
      </w:r>
      <w:r>
        <w:rPr>
          <w:rStyle w:val="8"/>
        </w:rPr>
        <w:t>评价模型的真实场景泛化能力。</w:t>
      </w:r>
      <w:r>
        <w:t xml:space="preserve"> 比较模型在标准测试集和真实场景测试集上的识别效果，分析复杂环境对模型性能的影响。</w:t>
      </w:r>
    </w:p>
    <w:p w14:paraId="474FBA09">
      <w:pPr>
        <w:pStyle w:val="5"/>
        <w:keepNext w:val="0"/>
        <w:keepLines w:val="0"/>
        <w:widowControl/>
        <w:suppressLineNumbers w:val="0"/>
      </w:pPr>
      <w:r>
        <w:t>（5）</w:t>
      </w:r>
      <w:r>
        <w:rPr>
          <w:rStyle w:val="8"/>
        </w:rPr>
        <w:t>实现模型可视化与交互展示。</w:t>
      </w:r>
      <w:r>
        <w:t xml:space="preserve"> 利用Grad-CAM分析模型的特征关注区域，基于Gradio开发简单的植物叶片病害识别界面。</w:t>
      </w:r>
    </w:p>
    <w:p w14:paraId="3C6A491D">
      <w:pPr>
        <w:pStyle w:val="4"/>
        <w:keepNext w:val="0"/>
        <w:keepLines w:val="0"/>
        <w:widowControl/>
        <w:suppressLineNumbers w:val="0"/>
      </w:pPr>
      <w:r>
        <w:t>2.2 拟解决的关键问题</w:t>
      </w:r>
    </w:p>
    <w:p w14:paraId="3ECBB3D6">
      <w:pPr>
        <w:pStyle w:val="5"/>
        <w:keepNext w:val="0"/>
        <w:keepLines w:val="0"/>
        <w:widowControl/>
        <w:suppressLineNumbers w:val="0"/>
      </w:pPr>
      <w:r>
        <w:t>本项目重点研究以下三个问题。</w:t>
      </w:r>
    </w:p>
    <w:p w14:paraId="3FF34C98">
      <w:pPr>
        <w:pStyle w:val="5"/>
        <w:keepNext w:val="0"/>
        <w:keepLines w:val="0"/>
        <w:widowControl/>
        <w:suppressLineNumbers w:val="0"/>
      </w:pPr>
      <w:r>
        <w:rPr>
          <w:rStyle w:val="8"/>
        </w:rPr>
        <w:t>研究问题一：不同CNN骨干网络对植物叶片病害识别性能有何影响？</w:t>
      </w:r>
    </w:p>
    <w:p w14:paraId="38BE1FF5">
      <w:pPr>
        <w:pStyle w:val="5"/>
        <w:keepNext w:val="0"/>
        <w:keepLines w:val="0"/>
        <w:widowControl/>
        <w:suppressLineNumbers w:val="0"/>
      </w:pPr>
      <w:r>
        <w:t>通过对比ResNet18、MobileNetV2和EfficientNet-B0，研究不同网络结构在识别准确率、参数规模和推理效率等方面的差异。</w:t>
      </w:r>
    </w:p>
    <w:p w14:paraId="4C12DDC4">
      <w:pPr>
        <w:pStyle w:val="5"/>
        <w:keepNext w:val="0"/>
        <w:keepLines w:val="0"/>
        <w:widowControl/>
        <w:suppressLineNumbers w:val="0"/>
      </w:pPr>
      <w:r>
        <w:rPr>
          <w:rStyle w:val="8"/>
        </w:rPr>
        <w:t>研究问题二：迁移学习与数据增强策略能否改善模型的识别性能？</w:t>
      </w:r>
    </w:p>
    <w:p w14:paraId="07E11161">
      <w:pPr>
        <w:pStyle w:val="5"/>
        <w:keepNext w:val="0"/>
        <w:keepLines w:val="0"/>
        <w:widowControl/>
        <w:suppressLineNumbers w:val="0"/>
      </w:pPr>
      <w:r>
        <w:t>研究冻结特征提取层、部分微调和整体微调等训练方式，以及不同数据增强策略对模型性能的影响，探索合理的优化组合。</w:t>
      </w:r>
    </w:p>
    <w:p w14:paraId="1DA99D1F">
      <w:pPr>
        <w:pStyle w:val="5"/>
        <w:keepNext w:val="0"/>
        <w:keepLines w:val="0"/>
        <w:widowControl/>
        <w:suppressLineNumbers w:val="0"/>
      </w:pPr>
      <w:r>
        <w:rPr>
          <w:rStyle w:val="8"/>
        </w:rPr>
        <w:t>研究问题三：模型在真实复杂环境中的泛化能力如何？</w:t>
      </w:r>
    </w:p>
    <w:p w14:paraId="7E9D6495">
      <w:pPr>
        <w:pStyle w:val="5"/>
        <w:keepNext w:val="0"/>
        <w:keepLines w:val="0"/>
        <w:widowControl/>
        <w:suppressLineNumbers w:val="0"/>
      </w:pPr>
      <w:r>
        <w:t>通过跨数据集测试，研究模型在复杂背景、光照变化和叶片遮挡等真实场景下的性能表现，分析标准环境与真实环境之间的识别差异，并评价优化策略的有效性。</w:t>
      </w:r>
    </w:p>
    <w:p w14:paraId="3150D1DA">
      <w:pPr>
        <w:pStyle w:val="5"/>
        <w:keepNext w:val="0"/>
        <w:keepLines w:val="0"/>
        <w:widowControl/>
        <w:suppressLineNumbers w:val="0"/>
      </w:pPr>
      <w:r>
        <w:t>本项目将第三个问题作为主要研究重点，前两个问题为其提供模型基础和优化方法。</w:t>
      </w:r>
    </w:p>
    <w:p w14:paraId="45FF9C7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D342FF6">
      <w:pPr>
        <w:pStyle w:val="3"/>
        <w:keepNext w:val="0"/>
        <w:keepLines w:val="0"/>
        <w:widowControl/>
        <w:suppressLineNumbers w:val="0"/>
      </w:pPr>
      <w:r>
        <w:t>三、研究内容与方法</w:t>
      </w:r>
    </w:p>
    <w:p w14:paraId="431A5E38">
      <w:pPr>
        <w:pStyle w:val="4"/>
        <w:keepNext w:val="0"/>
        <w:keepLines w:val="0"/>
        <w:widowControl/>
        <w:suppressLineNumbers w:val="0"/>
      </w:pPr>
      <w:r>
        <w:t>3.1 数据集构建与预处理</w:t>
      </w:r>
    </w:p>
    <w:p w14:paraId="489A7C81">
      <w:pPr>
        <w:pStyle w:val="5"/>
        <w:keepNext w:val="0"/>
        <w:keepLines w:val="0"/>
        <w:widowControl/>
        <w:suppressLineNumbers w:val="0"/>
      </w:pPr>
      <w:r>
        <w:t>本项目计划采用公开植物叶片病害数据集构建训练与测试任务。</w:t>
      </w:r>
    </w:p>
    <w:p w14:paraId="499012C4">
      <w:pPr>
        <w:pStyle w:val="5"/>
        <w:keepNext w:val="0"/>
        <w:keepLines w:val="0"/>
        <w:widowControl/>
        <w:suppressLineNumbers w:val="0"/>
      </w:pPr>
      <w:r>
        <w:rPr>
          <w:rStyle w:val="8"/>
        </w:rPr>
        <w:t>（1）标准数据集：PlantVillage</w:t>
      </w:r>
    </w:p>
    <w:p w14:paraId="030FA526">
      <w:pPr>
        <w:pStyle w:val="5"/>
        <w:keepNext w:val="0"/>
        <w:keepLines w:val="0"/>
        <w:widowControl/>
        <w:suppressLineNumbers w:val="0"/>
      </w:pPr>
      <w:r>
        <w:t>PlantVillage包含约5.4万张健康及病害植物叶片图像，覆盖38个植物—病害组合类别，可为模型训练提供较为充足的数据。</w:t>
      </w:r>
      <w:r>
        <w:fldChar w:fldCharType="begin"/>
      </w:r>
      <w:r>
        <w:instrText xml:space="preserve"> HYPERLINK "https://github.com/tensorflow/datasets/blob/master/docs/catalog/plant_village.md?utm_source=chatgpt.com" </w:instrText>
      </w:r>
      <w:r>
        <w:fldChar w:fldCharType="separate"/>
      </w:r>
      <w:r>
        <w:rPr>
          <w:rStyle w:val="10"/>
        </w:rPr>
        <w:t>GitHub</w:t>
      </w:r>
      <w:r>
        <w:fldChar w:fldCharType="end"/>
      </w:r>
    </w:p>
    <w:p w14:paraId="40AD1120">
      <w:pPr>
        <w:pStyle w:val="5"/>
        <w:keepNext w:val="0"/>
        <w:keepLines w:val="0"/>
        <w:widowControl/>
        <w:suppressLineNumbers w:val="0"/>
      </w:pPr>
      <w:r>
        <w:t>本项目将使用PlantVillage作为主要训练数据来源。</w:t>
      </w:r>
    </w:p>
    <w:p w14:paraId="4B63B19E">
      <w:pPr>
        <w:pStyle w:val="5"/>
        <w:keepNext w:val="0"/>
        <w:keepLines w:val="0"/>
        <w:widowControl/>
        <w:suppressLineNumbers w:val="0"/>
      </w:pPr>
      <w:r>
        <w:rPr>
          <w:rStyle w:val="8"/>
        </w:rPr>
        <w:t>（2）真实场景数据集：PlantDoc</w:t>
      </w:r>
    </w:p>
    <w:p w14:paraId="40A2576E">
      <w:pPr>
        <w:pStyle w:val="5"/>
        <w:keepNext w:val="0"/>
        <w:keepLines w:val="0"/>
        <w:widowControl/>
        <w:suppressLineNumbers w:val="0"/>
      </w:pPr>
      <w:r>
        <w:t>PlantDoc是面向真实场景植物病害识别构建的公开数据集，原始数据集包含2598个图像样本，涉及13种植物，可用于评价模型面对非受控拍摄环境时的表现。</w:t>
      </w:r>
      <w:r>
        <w:fldChar w:fldCharType="begin"/>
      </w:r>
      <w:r>
        <w:instrText xml:space="preserve"> HYPERLINK "https://github.com/pratikkayal/PlantDoc-Dataset?utm_source=chatgpt.com" </w:instrText>
      </w:r>
      <w:r>
        <w:fldChar w:fldCharType="separate"/>
      </w:r>
      <w:r>
        <w:rPr>
          <w:rStyle w:val="10"/>
        </w:rPr>
        <w:t>GitHub</w:t>
      </w:r>
      <w:r>
        <w:fldChar w:fldCharType="end"/>
      </w:r>
    </w:p>
    <w:p w14:paraId="53EE6F2D">
      <w:pPr>
        <w:pStyle w:val="5"/>
        <w:keepNext w:val="0"/>
        <w:keepLines w:val="0"/>
        <w:widowControl/>
        <w:suppressLineNumbers w:val="0"/>
      </w:pPr>
      <w:r>
        <w:t>考虑到本项目以图像分类为主要任务，计划优先采用经过叶片裁剪的Cropped-PlantDoc分类数据，避免将复杂场景中的目标定位问题与病害分类问题混为一谈。</w:t>
      </w:r>
    </w:p>
    <w:p w14:paraId="7DF653D9">
      <w:pPr>
        <w:pStyle w:val="5"/>
        <w:keepNext w:val="0"/>
        <w:keepLines w:val="0"/>
        <w:widowControl/>
        <w:suppressLineNumbers w:val="0"/>
      </w:pPr>
      <w:r>
        <w:rPr>
          <w:rStyle w:val="8"/>
        </w:rPr>
        <w:t>（3）类别筛选与数据处理</w:t>
      </w:r>
    </w:p>
    <w:p w14:paraId="0E0792CE">
      <w:pPr>
        <w:pStyle w:val="5"/>
        <w:keepNext w:val="0"/>
        <w:keepLines w:val="0"/>
        <w:widowControl/>
        <w:suppressLineNumbers w:val="0"/>
      </w:pPr>
      <w:r>
        <w:t>由于两个数据集的植物种类和病害标签并不完全一致，项目将筛选两个数据集中能够准确对应的类别，建立统一标签体系。</w:t>
      </w:r>
    </w:p>
    <w:p w14:paraId="15637165">
      <w:pPr>
        <w:pStyle w:val="5"/>
        <w:keepNext w:val="0"/>
        <w:keepLines w:val="0"/>
        <w:widowControl/>
        <w:suppressLineNumbers w:val="0"/>
      </w:pPr>
      <w:r>
        <w:t>初步计划优先选择番茄叶片等数据较丰富的植物，筛选约4～6个健康或病害类别。最终类别数量依据数据审核结果确定，不强行保留样本不足的类别。</w:t>
      </w:r>
    </w:p>
    <w:p w14:paraId="2BF1D036">
      <w:pPr>
        <w:pStyle w:val="5"/>
        <w:keepNext w:val="0"/>
        <w:keepLines w:val="0"/>
        <w:widowControl/>
        <w:suppressLineNumbers w:val="0"/>
      </w:pPr>
      <w:r>
        <w:t>开展以下处理工作：</w:t>
      </w:r>
    </w:p>
    <w:p w14:paraId="511F5701">
      <w:pPr>
        <w:keepNext w:val="0"/>
        <w:keepLines w:val="0"/>
        <w:widowControl/>
        <w:numPr>
          <w:ilvl w:val="0"/>
          <w:numId w:val="1"/>
        </w:numPr>
        <w:suppressLineNumbers w:val="0"/>
        <w:spacing w:before="0" w:beforeAutospacing="1" w:after="0" w:afterAutospacing="1"/>
        <w:ind w:left="720" w:hanging="360"/>
      </w:pPr>
      <w:r>
        <w:t>数据清洗：删除损坏图像、重复图像和明显错误标注。</w:t>
      </w:r>
    </w:p>
    <w:p w14:paraId="0A9C2D12">
      <w:pPr>
        <w:keepNext w:val="0"/>
        <w:keepLines w:val="0"/>
        <w:widowControl/>
        <w:numPr>
          <w:ilvl w:val="0"/>
          <w:numId w:val="1"/>
        </w:numPr>
        <w:suppressLineNumbers w:val="0"/>
        <w:spacing w:before="0" w:beforeAutospacing="1" w:after="0" w:afterAutospacing="1"/>
        <w:ind w:left="720" w:hanging="360"/>
      </w:pPr>
      <w:r>
        <w:t>类别统一：建立植物种类与病害名称的对应关系。</w:t>
      </w:r>
    </w:p>
    <w:p w14:paraId="162BC1FD">
      <w:pPr>
        <w:keepNext w:val="0"/>
        <w:keepLines w:val="0"/>
        <w:widowControl/>
        <w:numPr>
          <w:ilvl w:val="0"/>
          <w:numId w:val="1"/>
        </w:numPr>
        <w:suppressLineNumbers w:val="0"/>
        <w:spacing w:before="0" w:beforeAutospacing="1" w:after="0" w:afterAutospacing="1"/>
        <w:ind w:left="720" w:hanging="360"/>
      </w:pPr>
      <w:r>
        <w:t>数据划分：将PlantVillage按约70%、15%、15%的比例划分为训练集、验证集和测试集。</w:t>
      </w:r>
    </w:p>
    <w:p w14:paraId="415BA733">
      <w:pPr>
        <w:keepNext w:val="0"/>
        <w:keepLines w:val="0"/>
        <w:widowControl/>
        <w:numPr>
          <w:ilvl w:val="0"/>
          <w:numId w:val="1"/>
        </w:numPr>
        <w:suppressLineNumbers w:val="0"/>
        <w:spacing w:before="0" w:beforeAutospacing="1" w:after="0" w:afterAutospacing="1"/>
        <w:ind w:left="720" w:hanging="360"/>
      </w:pPr>
      <w:r>
        <w:t>图像预处理：统一输入尺寸为224×224，并进行与预训练网络匹配的归一化处理。</w:t>
      </w:r>
    </w:p>
    <w:p w14:paraId="01DAF522">
      <w:pPr>
        <w:keepNext w:val="0"/>
        <w:keepLines w:val="0"/>
        <w:widowControl/>
        <w:numPr>
          <w:ilvl w:val="0"/>
          <w:numId w:val="1"/>
        </w:numPr>
        <w:suppressLineNumbers w:val="0"/>
        <w:spacing w:before="0" w:beforeAutospacing="1" w:after="0" w:afterAutospacing="1"/>
        <w:ind w:left="720" w:hanging="360"/>
      </w:pPr>
      <w:r>
        <w:t>数据增强：在训练阶段采用随机旋转、翻转、颜色扰动等方法，提高训练图像的多样性。</w:t>
      </w:r>
    </w:p>
    <w:p w14:paraId="434F037E">
      <w:pPr>
        <w:pStyle w:val="5"/>
        <w:keepNext w:val="0"/>
        <w:keepLines w:val="0"/>
        <w:widowControl/>
        <w:suppressLineNumbers w:val="0"/>
      </w:pPr>
      <w:r>
        <w:t>对于同一原始叶片或同一原图产生的多个样本，应尽可能按来源分组划分，避免近重复图像跨训练集与测试集造成数据泄漏。</w:t>
      </w:r>
    </w:p>
    <w:p w14:paraId="5B5090BE">
      <w:pPr>
        <w:pStyle w:val="5"/>
        <w:keepNext w:val="0"/>
        <w:keepLines w:val="0"/>
        <w:widowControl/>
        <w:suppressLineNumbers w:val="0"/>
      </w:pPr>
      <w:r>
        <w:t>PlantDoc中标签匹配的图像将主要作为</w:t>
      </w:r>
      <w:r>
        <w:rPr>
          <w:rStyle w:val="8"/>
        </w:rPr>
        <w:t>独立的跨场景测试数据</w:t>
      </w:r>
      <w:r>
        <w:t>，不直接参与模型训练和超参数选择。</w:t>
      </w:r>
    </w:p>
    <w:p w14:paraId="78B68719">
      <w:pPr>
        <w:pStyle w:val="4"/>
        <w:keepNext w:val="0"/>
        <w:keepLines w:val="0"/>
        <w:widowControl/>
        <w:suppressLineNumbers w:val="0"/>
      </w:pPr>
      <w:r>
        <w:t>3.2 基于迁移学习的分类模型构建</w:t>
      </w:r>
    </w:p>
    <w:p w14:paraId="1EE7FAE7">
      <w:pPr>
        <w:pStyle w:val="5"/>
        <w:keepNext w:val="0"/>
        <w:keepLines w:val="0"/>
        <w:widowControl/>
        <w:suppressLineNumbers w:val="0"/>
      </w:pPr>
      <w:r>
        <w:t>本项目选择三种具有代表性的CNN网络作为基准模型。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5"/>
        <w:gridCol w:w="3393"/>
        <w:gridCol w:w="3388"/>
      </w:tblGrid>
      <w:tr w14:paraId="4628E61B">
        <w:trPr>
          <w:tblHeader/>
          <w:tblCellSpacing w:w="15" w:type="dxa"/>
        </w:trPr>
        <w:tc>
          <w:tcPr>
            <w:tcW w:w="0" w:type="auto"/>
            <w:shd w:val="clear"/>
            <w:vAlign w:val="center"/>
          </w:tcPr>
          <w:p w14:paraId="55F5F0BB">
            <w:pPr>
              <w:keepNext w:val="0"/>
              <w:keepLines w:val="0"/>
              <w:widowControl/>
              <w:suppressLineNumbers w:val="0"/>
              <w:jc w:val="center"/>
              <w:rPr>
                <w:b/>
                <w:bCs/>
              </w:rPr>
            </w:pPr>
            <w:r>
              <w:rPr>
                <w:rFonts w:ascii="宋体" w:hAnsi="宋体" w:eastAsia="宋体" w:cs="宋体"/>
                <w:b/>
                <w:bCs/>
                <w:kern w:val="0"/>
                <w:sz w:val="24"/>
                <w:szCs w:val="24"/>
                <w:lang w:val="en-US" w:eastAsia="zh-CN" w:bidi="ar"/>
              </w:rPr>
              <w:t>模型</w:t>
            </w:r>
          </w:p>
        </w:tc>
        <w:tc>
          <w:tcPr>
            <w:tcW w:w="0" w:type="auto"/>
            <w:shd w:val="clear"/>
            <w:vAlign w:val="center"/>
          </w:tcPr>
          <w:p w14:paraId="05D1C10A">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主要特点</w:t>
            </w:r>
          </w:p>
        </w:tc>
        <w:tc>
          <w:tcPr>
            <w:tcW w:w="0" w:type="auto"/>
            <w:shd w:val="clear"/>
            <w:vAlign w:val="center"/>
          </w:tcPr>
          <w:p w14:paraId="514821BC">
            <w:pPr>
              <w:keepNext w:val="0"/>
              <w:keepLines w:val="0"/>
              <w:widowControl/>
              <w:suppressLineNumbers w:val="0"/>
              <w:jc w:val="center"/>
              <w:rPr>
                <w:b/>
                <w:bCs/>
              </w:rPr>
            </w:pPr>
            <w:r>
              <w:rPr>
                <w:rFonts w:ascii="宋体" w:hAnsi="宋体" w:eastAsia="宋体" w:cs="宋体"/>
                <w:b/>
                <w:bCs/>
                <w:kern w:val="0"/>
                <w:sz w:val="24"/>
                <w:szCs w:val="24"/>
                <w:lang w:val="en-US" w:eastAsia="zh-CN" w:bidi="ar"/>
              </w:rPr>
              <w:t>选择目的</w:t>
            </w:r>
          </w:p>
        </w:tc>
      </w:tr>
      <w:tr w14:paraId="037548CB">
        <w:trPr>
          <w:tblCellSpacing w:w="15" w:type="dxa"/>
        </w:trPr>
        <w:tc>
          <w:tcPr>
            <w:tcW w:w="0" w:type="auto"/>
            <w:shd w:val="clear"/>
            <w:vAlign w:val="center"/>
          </w:tcPr>
          <w:p w14:paraId="4C8FB9D0">
            <w:pPr>
              <w:keepNext w:val="0"/>
              <w:keepLines w:val="0"/>
              <w:widowControl/>
              <w:suppressLineNumbers w:val="0"/>
              <w:jc w:val="left"/>
            </w:pPr>
            <w:r>
              <w:rPr>
                <w:rFonts w:ascii="宋体" w:hAnsi="宋体" w:eastAsia="宋体" w:cs="宋体"/>
                <w:kern w:val="0"/>
                <w:sz w:val="24"/>
                <w:szCs w:val="24"/>
                <w:lang w:val="en-US" w:eastAsia="zh-CN" w:bidi="ar"/>
              </w:rPr>
              <w:t>ResNet18</w:t>
            </w:r>
          </w:p>
        </w:tc>
        <w:tc>
          <w:tcPr>
            <w:tcW w:w="0" w:type="auto"/>
            <w:shd w:val="clear"/>
            <w:vAlign w:val="center"/>
          </w:tcPr>
          <w:p w14:paraId="3BC8E2C7">
            <w:pPr>
              <w:keepNext w:val="0"/>
              <w:keepLines w:val="0"/>
              <w:widowControl/>
              <w:suppressLineNumbers w:val="0"/>
              <w:jc w:val="left"/>
            </w:pPr>
            <w:r>
              <w:rPr>
                <w:rFonts w:ascii="宋体" w:hAnsi="宋体" w:eastAsia="宋体" w:cs="宋体"/>
                <w:kern w:val="0"/>
                <w:sz w:val="24"/>
                <w:szCs w:val="24"/>
                <w:lang w:val="en-US" w:eastAsia="zh-CN" w:bidi="ar"/>
              </w:rPr>
              <w:t>引入残差连接，结构相对简单</w:t>
            </w:r>
          </w:p>
        </w:tc>
        <w:tc>
          <w:tcPr>
            <w:tcW w:w="0" w:type="auto"/>
            <w:shd w:val="clear"/>
            <w:vAlign w:val="center"/>
          </w:tcPr>
          <w:p w14:paraId="5AD5D87C">
            <w:pPr>
              <w:keepNext w:val="0"/>
              <w:keepLines w:val="0"/>
              <w:widowControl/>
              <w:suppressLineNumbers w:val="0"/>
              <w:jc w:val="left"/>
            </w:pPr>
            <w:r>
              <w:rPr>
                <w:rFonts w:ascii="宋体" w:hAnsi="宋体" w:eastAsia="宋体" w:cs="宋体"/>
                <w:kern w:val="0"/>
                <w:sz w:val="24"/>
                <w:szCs w:val="24"/>
                <w:lang w:val="en-US" w:eastAsia="zh-CN" w:bidi="ar"/>
              </w:rPr>
              <w:t>建立稳定的基准分类模型</w:t>
            </w:r>
          </w:p>
        </w:tc>
      </w:tr>
      <w:tr w14:paraId="78231454">
        <w:trPr>
          <w:tblCellSpacing w:w="15" w:type="dxa"/>
        </w:trPr>
        <w:tc>
          <w:tcPr>
            <w:tcW w:w="0" w:type="auto"/>
            <w:shd w:val="clear"/>
            <w:vAlign w:val="center"/>
          </w:tcPr>
          <w:p w14:paraId="4308118F">
            <w:pPr>
              <w:keepNext w:val="0"/>
              <w:keepLines w:val="0"/>
              <w:widowControl/>
              <w:suppressLineNumbers w:val="0"/>
              <w:jc w:val="left"/>
            </w:pPr>
            <w:r>
              <w:rPr>
                <w:rFonts w:ascii="宋体" w:hAnsi="宋体" w:eastAsia="宋体" w:cs="宋体"/>
                <w:kern w:val="0"/>
                <w:sz w:val="24"/>
                <w:szCs w:val="24"/>
                <w:lang w:val="en-US" w:eastAsia="zh-CN" w:bidi="ar"/>
              </w:rPr>
              <w:t>MobileNetV2</w:t>
            </w:r>
          </w:p>
        </w:tc>
        <w:tc>
          <w:tcPr>
            <w:tcW w:w="0" w:type="auto"/>
            <w:shd w:val="clear"/>
            <w:vAlign w:val="center"/>
          </w:tcPr>
          <w:p w14:paraId="7861CEC7">
            <w:pPr>
              <w:keepNext w:val="0"/>
              <w:keepLines w:val="0"/>
              <w:widowControl/>
              <w:suppressLineNumbers w:val="0"/>
              <w:jc w:val="left"/>
            </w:pPr>
            <w:r>
              <w:rPr>
                <w:rFonts w:ascii="宋体" w:hAnsi="宋体" w:eastAsia="宋体" w:cs="宋体"/>
                <w:kern w:val="0"/>
                <w:sz w:val="24"/>
                <w:szCs w:val="24"/>
                <w:lang w:val="en-US" w:eastAsia="zh-CN" w:bidi="ar"/>
              </w:rPr>
              <w:t>使用轻量化网络结构</w:t>
            </w:r>
          </w:p>
        </w:tc>
        <w:tc>
          <w:tcPr>
            <w:tcW w:w="0" w:type="auto"/>
            <w:shd w:val="clear"/>
            <w:vAlign w:val="center"/>
          </w:tcPr>
          <w:p w14:paraId="432F6782">
            <w:pPr>
              <w:keepNext w:val="0"/>
              <w:keepLines w:val="0"/>
              <w:widowControl/>
              <w:suppressLineNumbers w:val="0"/>
              <w:jc w:val="left"/>
            </w:pPr>
            <w:r>
              <w:rPr>
                <w:rFonts w:ascii="宋体" w:hAnsi="宋体" w:eastAsia="宋体" w:cs="宋体"/>
                <w:kern w:val="0"/>
                <w:sz w:val="24"/>
                <w:szCs w:val="24"/>
                <w:lang w:val="en-US" w:eastAsia="zh-CN" w:bidi="ar"/>
              </w:rPr>
              <w:t>分析识别性能与计算效率的关系</w:t>
            </w:r>
          </w:p>
        </w:tc>
      </w:tr>
      <w:tr w14:paraId="5BE5C6C8">
        <w:trPr>
          <w:tblCellSpacing w:w="15" w:type="dxa"/>
        </w:trPr>
        <w:tc>
          <w:tcPr>
            <w:tcW w:w="0" w:type="auto"/>
            <w:shd w:val="clear"/>
            <w:vAlign w:val="center"/>
          </w:tcPr>
          <w:p w14:paraId="395BB61F">
            <w:pPr>
              <w:keepNext w:val="0"/>
              <w:keepLines w:val="0"/>
              <w:widowControl/>
              <w:suppressLineNumbers w:val="0"/>
              <w:jc w:val="left"/>
            </w:pPr>
            <w:r>
              <w:rPr>
                <w:rFonts w:ascii="宋体" w:hAnsi="宋体" w:eastAsia="宋体" w:cs="宋体"/>
                <w:kern w:val="0"/>
                <w:sz w:val="24"/>
                <w:szCs w:val="24"/>
                <w:lang w:val="en-US" w:eastAsia="zh-CN" w:bidi="ar"/>
              </w:rPr>
              <w:t>EfficientNet-B0</w:t>
            </w:r>
          </w:p>
        </w:tc>
        <w:tc>
          <w:tcPr>
            <w:tcW w:w="0" w:type="auto"/>
            <w:shd w:val="clear"/>
            <w:vAlign w:val="center"/>
          </w:tcPr>
          <w:p w14:paraId="3190E0B5">
            <w:pPr>
              <w:keepNext w:val="0"/>
              <w:keepLines w:val="0"/>
              <w:widowControl/>
              <w:suppressLineNumbers w:val="0"/>
              <w:jc w:val="left"/>
            </w:pPr>
            <w:r>
              <w:rPr>
                <w:rFonts w:ascii="宋体" w:hAnsi="宋体" w:eastAsia="宋体" w:cs="宋体"/>
                <w:kern w:val="0"/>
                <w:sz w:val="24"/>
                <w:szCs w:val="24"/>
                <w:lang w:val="en-US" w:eastAsia="zh-CN" w:bidi="ar"/>
              </w:rPr>
              <w:t>综合考虑网络深度、宽度与分辨率</w:t>
            </w:r>
          </w:p>
        </w:tc>
        <w:tc>
          <w:tcPr>
            <w:tcW w:w="0" w:type="auto"/>
            <w:shd w:val="clear"/>
            <w:vAlign w:val="center"/>
          </w:tcPr>
          <w:p w14:paraId="7DCBEB3B">
            <w:pPr>
              <w:keepNext w:val="0"/>
              <w:keepLines w:val="0"/>
              <w:widowControl/>
              <w:suppressLineNumbers w:val="0"/>
              <w:jc w:val="left"/>
            </w:pPr>
            <w:r>
              <w:rPr>
                <w:rFonts w:ascii="宋体" w:hAnsi="宋体" w:eastAsia="宋体" w:cs="宋体"/>
                <w:kern w:val="0"/>
                <w:sz w:val="24"/>
                <w:szCs w:val="24"/>
                <w:lang w:val="en-US" w:eastAsia="zh-CN" w:bidi="ar"/>
              </w:rPr>
              <w:t>探索不同网络设计带来的性能差异</w:t>
            </w:r>
          </w:p>
        </w:tc>
      </w:tr>
    </w:tbl>
    <w:p w14:paraId="486E1207">
      <w:pPr>
        <w:pStyle w:val="5"/>
        <w:keepNext w:val="0"/>
        <w:keepLines w:val="0"/>
        <w:widowControl/>
        <w:suppressLineNumbers w:val="0"/>
      </w:pPr>
      <w:r>
        <w:t>模型均采用公开的ImageNet预训练权重初始化，并根据植物病害类别数量替换最终分类层。</w:t>
      </w:r>
    </w:p>
    <w:p w14:paraId="33D41093">
      <w:pPr>
        <w:pStyle w:val="5"/>
        <w:keepNext w:val="0"/>
        <w:keepLines w:val="0"/>
        <w:widowControl/>
        <w:suppressLineNumbers w:val="0"/>
      </w:pPr>
      <w:r>
        <w:t>训练过程中，采用交叉熵损失函数，使用AdamW等优化器更新网络参数。</w:t>
      </w:r>
    </w:p>
    <w:p w14:paraId="37E935A9">
      <w:pPr>
        <w:pStyle w:val="5"/>
        <w:keepNext w:val="0"/>
        <w:keepLines w:val="0"/>
        <w:widowControl/>
        <w:suppressLineNumbers w:val="0"/>
      </w:pPr>
      <w:r>
        <w:t>通过统一图像输入尺寸、数据划分和主要训练条件，尽可能保证模型比较的公平性。</w:t>
      </w:r>
    </w:p>
    <w:p w14:paraId="1857BC95">
      <w:pPr>
        <w:pStyle w:val="5"/>
        <w:keepNext w:val="0"/>
        <w:keepLines w:val="0"/>
        <w:widowControl/>
        <w:suppressLineNumbers w:val="0"/>
      </w:pPr>
      <w:r>
        <w:t>首先分别完成三种模型的基准训练，获得基本性能结果；随后选择综合表现较好的模型开展重点优化实验。</w:t>
      </w:r>
    </w:p>
    <w:p w14:paraId="0AC779B4">
      <w:pPr>
        <w:pStyle w:val="4"/>
        <w:keepNext w:val="0"/>
        <w:keepLines w:val="0"/>
        <w:widowControl/>
        <w:suppressLineNumbers w:val="0"/>
      </w:pPr>
      <w:r>
        <w:t>3.3 迁移学习与训练策略优化</w:t>
      </w:r>
    </w:p>
    <w:p w14:paraId="45062D51">
      <w:pPr>
        <w:pStyle w:val="5"/>
        <w:keepNext w:val="0"/>
        <w:keepLines w:val="0"/>
        <w:widowControl/>
        <w:suppressLineNumbers w:val="0"/>
      </w:pPr>
      <w:r>
        <w:t>迁移学习能够利用预训练模型提取的通用视觉特征，降低从零开始训练模型所需的数据量和计算成本。</w:t>
      </w:r>
    </w:p>
    <w:p w14:paraId="2678DB6A">
      <w:pPr>
        <w:pStyle w:val="5"/>
        <w:keepNext w:val="0"/>
        <w:keepLines w:val="0"/>
        <w:widowControl/>
        <w:suppressLineNumbers w:val="0"/>
      </w:pPr>
      <w:r>
        <w:t>本项目重点比较以下三种训练方式：</w:t>
      </w:r>
    </w:p>
    <w:p w14:paraId="03DC60F3">
      <w:pPr>
        <w:pStyle w:val="5"/>
        <w:keepNext w:val="0"/>
        <w:keepLines w:val="0"/>
        <w:widowControl/>
        <w:suppressLineNumbers w:val="0"/>
      </w:pPr>
      <w:r>
        <w:rPr>
          <w:rStyle w:val="8"/>
        </w:rPr>
        <w:t>（1）冻结特征提取层</w:t>
      </w:r>
    </w:p>
    <w:p w14:paraId="58BDA196">
      <w:pPr>
        <w:pStyle w:val="5"/>
        <w:keepNext w:val="0"/>
        <w:keepLines w:val="0"/>
        <w:widowControl/>
        <w:suppressLineNumbers w:val="0"/>
      </w:pPr>
      <w:r>
        <w:t>冻结预训练网络的骨干参数，仅训练最终分类层，观察模型在较低训练成本下能够达到的识别效果。</w:t>
      </w:r>
    </w:p>
    <w:p w14:paraId="1A1E88B5">
      <w:pPr>
        <w:pStyle w:val="5"/>
        <w:keepNext w:val="0"/>
        <w:keepLines w:val="0"/>
        <w:widowControl/>
        <w:suppressLineNumbers w:val="0"/>
      </w:pPr>
      <w:r>
        <w:rPr>
          <w:rStyle w:val="8"/>
        </w:rPr>
        <w:t>（2）部分微调</w:t>
      </w:r>
    </w:p>
    <w:p w14:paraId="56FD6D56">
      <w:pPr>
        <w:pStyle w:val="5"/>
        <w:keepNext w:val="0"/>
        <w:keepLines w:val="0"/>
        <w:widowControl/>
        <w:suppressLineNumbers w:val="0"/>
      </w:pPr>
      <w:r>
        <w:t>解冻网络靠近输出端的部分层，使模型在保留通用图像特征的基础上学习植物叶片病害的特征。</w:t>
      </w:r>
    </w:p>
    <w:p w14:paraId="2F0AF484">
      <w:pPr>
        <w:pStyle w:val="5"/>
        <w:keepNext w:val="0"/>
        <w:keepLines w:val="0"/>
        <w:widowControl/>
        <w:suppressLineNumbers w:val="0"/>
      </w:pPr>
      <w:r>
        <w:rPr>
          <w:rStyle w:val="8"/>
        </w:rPr>
        <w:t>（3）整体微调</w:t>
      </w:r>
    </w:p>
    <w:p w14:paraId="3C0EF85C">
      <w:pPr>
        <w:pStyle w:val="5"/>
        <w:keepNext w:val="0"/>
        <w:keepLines w:val="0"/>
        <w:widowControl/>
        <w:suppressLineNumbers w:val="0"/>
      </w:pPr>
      <w:r>
        <w:t>解冻全部网络参数，使用较小的学习率进行训练，使模型进一步适应植物病害分类任务。</w:t>
      </w:r>
    </w:p>
    <w:p w14:paraId="2CA7D243">
      <w:pPr>
        <w:pStyle w:val="5"/>
        <w:keepNext w:val="0"/>
        <w:keepLines w:val="0"/>
        <w:widowControl/>
        <w:suppressLineNumbers w:val="0"/>
      </w:pPr>
      <w:r>
        <w:t>通过对比不同策略的分类性能和训练成本，确定较为合理的微调方案。</w:t>
      </w:r>
    </w:p>
    <w:p w14:paraId="324E41E5">
      <w:pPr>
        <w:pStyle w:val="5"/>
        <w:keepNext w:val="0"/>
        <w:keepLines w:val="0"/>
        <w:widowControl/>
        <w:suppressLineNumbers w:val="0"/>
      </w:pPr>
      <w:r>
        <w:t>在此基础上，适度调整学习率、批大小和正则化等关键参数，进一步优化训练效果。</w:t>
      </w:r>
    </w:p>
    <w:p w14:paraId="4226A2A3">
      <w:pPr>
        <w:pStyle w:val="4"/>
        <w:keepNext w:val="0"/>
        <w:keepLines w:val="0"/>
        <w:widowControl/>
        <w:suppressLineNumbers w:val="0"/>
      </w:pPr>
      <w:r>
        <w:t>3.4 基于数据增强的泛化性能优化</w:t>
      </w:r>
    </w:p>
    <w:p w14:paraId="0C131E1A">
      <w:pPr>
        <w:pStyle w:val="5"/>
        <w:keepNext w:val="0"/>
        <w:keepLines w:val="0"/>
        <w:widowControl/>
        <w:suppressLineNumbers w:val="0"/>
      </w:pPr>
      <w:r>
        <w:t>针对真实场景中可能出现的复杂背景、光照变化和拍摄角度差异，本项目将重点研究数据增强对模型泛化能力的影响。</w:t>
      </w:r>
    </w:p>
    <w:p w14:paraId="7336DF3F">
      <w:pPr>
        <w:pStyle w:val="5"/>
        <w:keepNext w:val="0"/>
        <w:keepLines w:val="0"/>
        <w:widowControl/>
        <w:suppressLineNumbers w:val="0"/>
      </w:pPr>
      <w:r>
        <w:t>计划设置三个实验条件。</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2"/>
        <w:gridCol w:w="4269"/>
        <w:gridCol w:w="3345"/>
      </w:tblGrid>
      <w:tr w14:paraId="1633EC60">
        <w:trPr>
          <w:tblHeader/>
          <w:tblCellSpacing w:w="15" w:type="dxa"/>
        </w:trPr>
        <w:tc>
          <w:tcPr>
            <w:tcW w:w="0" w:type="auto"/>
            <w:shd w:val="clear"/>
            <w:vAlign w:val="center"/>
          </w:tcPr>
          <w:p w14:paraId="4022A4F9">
            <w:pPr>
              <w:keepNext w:val="0"/>
              <w:keepLines w:val="0"/>
              <w:widowControl/>
              <w:suppressLineNumbers w:val="0"/>
              <w:jc w:val="center"/>
              <w:rPr>
                <w:b/>
                <w:bCs/>
              </w:rPr>
            </w:pPr>
            <w:r>
              <w:rPr>
                <w:rFonts w:ascii="宋体" w:hAnsi="宋体" w:eastAsia="宋体" w:cs="宋体"/>
                <w:b/>
                <w:bCs/>
                <w:kern w:val="0"/>
                <w:sz w:val="24"/>
                <w:szCs w:val="24"/>
                <w:lang w:val="en-US" w:eastAsia="zh-CN" w:bidi="ar"/>
              </w:rPr>
              <w:t>实验组</w:t>
            </w:r>
          </w:p>
        </w:tc>
        <w:tc>
          <w:tcPr>
            <w:tcW w:w="0" w:type="auto"/>
            <w:shd w:val="clear"/>
            <w:vAlign w:val="center"/>
          </w:tcPr>
          <w:p w14:paraId="4EB3A466">
            <w:pPr>
              <w:keepNext w:val="0"/>
              <w:keepLines w:val="0"/>
              <w:widowControl/>
              <w:suppressLineNumbers w:val="0"/>
              <w:jc w:val="center"/>
              <w:rPr>
                <w:b/>
                <w:bCs/>
              </w:rPr>
            </w:pPr>
            <w:r>
              <w:rPr>
                <w:rFonts w:ascii="宋体" w:hAnsi="宋体" w:eastAsia="宋体" w:cs="宋体"/>
                <w:b/>
                <w:bCs/>
                <w:kern w:val="0"/>
                <w:sz w:val="24"/>
                <w:szCs w:val="24"/>
                <w:lang w:val="en-US" w:eastAsia="zh-CN" w:bidi="ar"/>
              </w:rPr>
              <w:t>数据增强策略</w:t>
            </w:r>
          </w:p>
        </w:tc>
        <w:tc>
          <w:tcPr>
            <w:tcW w:w="0" w:type="auto"/>
            <w:shd w:val="clear"/>
            <w:vAlign w:val="center"/>
          </w:tcPr>
          <w:p w14:paraId="6C3CAF5A">
            <w:pPr>
              <w:keepNext w:val="0"/>
              <w:keepLines w:val="0"/>
              <w:widowControl/>
              <w:suppressLineNumbers w:val="0"/>
              <w:jc w:val="center"/>
              <w:rPr>
                <w:b/>
                <w:bCs/>
              </w:rPr>
            </w:pPr>
            <w:r>
              <w:rPr>
                <w:rFonts w:ascii="宋体" w:hAnsi="宋体" w:eastAsia="宋体" w:cs="宋体"/>
                <w:b/>
                <w:bCs/>
                <w:kern w:val="0"/>
                <w:sz w:val="24"/>
                <w:szCs w:val="24"/>
                <w:lang w:val="en-US" w:eastAsia="zh-CN" w:bidi="ar"/>
              </w:rPr>
              <w:t>研究目的</w:t>
            </w:r>
          </w:p>
        </w:tc>
      </w:tr>
      <w:tr w14:paraId="11E8B224">
        <w:trPr>
          <w:tblCellSpacing w:w="15" w:type="dxa"/>
        </w:trPr>
        <w:tc>
          <w:tcPr>
            <w:tcW w:w="0" w:type="auto"/>
            <w:shd w:val="clear"/>
            <w:vAlign w:val="center"/>
          </w:tcPr>
          <w:p w14:paraId="3A03E0C3">
            <w:pPr>
              <w:keepNext w:val="0"/>
              <w:keepLines w:val="0"/>
              <w:widowControl/>
              <w:suppressLineNumbers w:val="0"/>
              <w:jc w:val="left"/>
            </w:pPr>
            <w:r>
              <w:rPr>
                <w:rFonts w:ascii="宋体" w:hAnsi="宋体" w:eastAsia="宋体" w:cs="宋体"/>
                <w:kern w:val="0"/>
                <w:sz w:val="24"/>
                <w:szCs w:val="24"/>
                <w:lang w:val="en-US" w:eastAsia="zh-CN" w:bidi="ar"/>
              </w:rPr>
              <w:t>A组</w:t>
            </w:r>
          </w:p>
        </w:tc>
        <w:tc>
          <w:tcPr>
            <w:tcW w:w="0" w:type="auto"/>
            <w:shd w:val="clear"/>
            <w:vAlign w:val="center"/>
          </w:tcPr>
          <w:p w14:paraId="134F2D1C">
            <w:pPr>
              <w:keepNext w:val="0"/>
              <w:keepLines w:val="0"/>
              <w:widowControl/>
              <w:suppressLineNumbers w:val="0"/>
              <w:jc w:val="left"/>
            </w:pPr>
            <w:r>
              <w:rPr>
                <w:rFonts w:ascii="宋体" w:hAnsi="宋体" w:eastAsia="宋体" w:cs="宋体"/>
                <w:kern w:val="0"/>
                <w:sz w:val="24"/>
                <w:szCs w:val="24"/>
                <w:lang w:val="en-US" w:eastAsia="zh-CN" w:bidi="ar"/>
              </w:rPr>
              <w:t>不使用随机数据增强，仅进行必要预处理</w:t>
            </w:r>
          </w:p>
        </w:tc>
        <w:tc>
          <w:tcPr>
            <w:tcW w:w="0" w:type="auto"/>
            <w:shd w:val="clear"/>
            <w:vAlign w:val="center"/>
          </w:tcPr>
          <w:p w14:paraId="2A2E6D78">
            <w:pPr>
              <w:keepNext w:val="0"/>
              <w:keepLines w:val="0"/>
              <w:widowControl/>
              <w:suppressLineNumbers w:val="0"/>
              <w:jc w:val="left"/>
            </w:pPr>
            <w:r>
              <w:rPr>
                <w:rFonts w:ascii="宋体" w:hAnsi="宋体" w:eastAsia="宋体" w:cs="宋体"/>
                <w:kern w:val="0"/>
                <w:sz w:val="24"/>
                <w:szCs w:val="24"/>
                <w:lang w:val="en-US" w:eastAsia="zh-CN" w:bidi="ar"/>
              </w:rPr>
              <w:t>建立对照基线</w:t>
            </w:r>
          </w:p>
        </w:tc>
      </w:tr>
      <w:tr w14:paraId="6D704473">
        <w:trPr>
          <w:tblCellSpacing w:w="15" w:type="dxa"/>
        </w:trPr>
        <w:tc>
          <w:tcPr>
            <w:tcW w:w="0" w:type="auto"/>
            <w:shd w:val="clear"/>
            <w:vAlign w:val="center"/>
          </w:tcPr>
          <w:p w14:paraId="281D967D">
            <w:pPr>
              <w:keepNext w:val="0"/>
              <w:keepLines w:val="0"/>
              <w:widowControl/>
              <w:suppressLineNumbers w:val="0"/>
              <w:jc w:val="left"/>
            </w:pPr>
            <w:r>
              <w:rPr>
                <w:rFonts w:ascii="宋体" w:hAnsi="宋体" w:eastAsia="宋体" w:cs="宋体"/>
                <w:kern w:val="0"/>
                <w:sz w:val="24"/>
                <w:szCs w:val="24"/>
                <w:lang w:val="en-US" w:eastAsia="zh-CN" w:bidi="ar"/>
              </w:rPr>
              <w:t>B组</w:t>
            </w:r>
          </w:p>
        </w:tc>
        <w:tc>
          <w:tcPr>
            <w:tcW w:w="0" w:type="auto"/>
            <w:shd w:val="clear"/>
            <w:vAlign w:val="center"/>
          </w:tcPr>
          <w:p w14:paraId="2EAEC400">
            <w:pPr>
              <w:keepNext w:val="0"/>
              <w:keepLines w:val="0"/>
              <w:widowControl/>
              <w:suppressLineNumbers w:val="0"/>
              <w:jc w:val="left"/>
            </w:pPr>
            <w:r>
              <w:rPr>
                <w:rFonts w:ascii="宋体" w:hAnsi="宋体" w:eastAsia="宋体" w:cs="宋体"/>
                <w:kern w:val="0"/>
                <w:sz w:val="24"/>
                <w:szCs w:val="24"/>
                <w:lang w:val="en-US" w:eastAsia="zh-CN" w:bidi="ar"/>
              </w:rPr>
              <w:t>随机翻转、旋转等基础几何增强</w:t>
            </w:r>
          </w:p>
        </w:tc>
        <w:tc>
          <w:tcPr>
            <w:tcW w:w="0" w:type="auto"/>
            <w:shd w:val="clear"/>
            <w:vAlign w:val="center"/>
          </w:tcPr>
          <w:p w14:paraId="03F8DDC5">
            <w:pPr>
              <w:keepNext w:val="0"/>
              <w:keepLines w:val="0"/>
              <w:widowControl/>
              <w:suppressLineNumbers w:val="0"/>
              <w:jc w:val="left"/>
            </w:pPr>
            <w:r>
              <w:rPr>
                <w:rFonts w:ascii="宋体" w:hAnsi="宋体" w:eastAsia="宋体" w:cs="宋体"/>
                <w:kern w:val="0"/>
                <w:sz w:val="24"/>
                <w:szCs w:val="24"/>
                <w:lang w:val="en-US" w:eastAsia="zh-CN" w:bidi="ar"/>
              </w:rPr>
              <w:t>分析常规增强方法的影响</w:t>
            </w:r>
          </w:p>
        </w:tc>
      </w:tr>
      <w:tr w14:paraId="639A8DB0">
        <w:trPr>
          <w:tblCellSpacing w:w="15" w:type="dxa"/>
        </w:trPr>
        <w:tc>
          <w:tcPr>
            <w:tcW w:w="0" w:type="auto"/>
            <w:shd w:val="clear"/>
            <w:vAlign w:val="center"/>
          </w:tcPr>
          <w:p w14:paraId="6016A995">
            <w:pPr>
              <w:keepNext w:val="0"/>
              <w:keepLines w:val="0"/>
              <w:widowControl/>
              <w:suppressLineNumbers w:val="0"/>
              <w:jc w:val="left"/>
            </w:pPr>
            <w:r>
              <w:rPr>
                <w:rFonts w:ascii="宋体" w:hAnsi="宋体" w:eastAsia="宋体" w:cs="宋体"/>
                <w:kern w:val="0"/>
                <w:sz w:val="24"/>
                <w:szCs w:val="24"/>
                <w:lang w:val="en-US" w:eastAsia="zh-CN" w:bidi="ar"/>
              </w:rPr>
              <w:t>C组</w:t>
            </w:r>
          </w:p>
        </w:tc>
        <w:tc>
          <w:tcPr>
            <w:tcW w:w="0" w:type="auto"/>
            <w:shd w:val="clear"/>
            <w:vAlign w:val="center"/>
          </w:tcPr>
          <w:p w14:paraId="26C2AFDD">
            <w:pPr>
              <w:keepNext w:val="0"/>
              <w:keepLines w:val="0"/>
              <w:widowControl/>
              <w:suppressLineNumbers w:val="0"/>
              <w:jc w:val="left"/>
            </w:pPr>
            <w:r>
              <w:rPr>
                <w:rFonts w:ascii="宋体" w:hAnsi="宋体" w:eastAsia="宋体" w:cs="宋体"/>
                <w:kern w:val="0"/>
                <w:sz w:val="24"/>
                <w:szCs w:val="24"/>
                <w:lang w:val="en-US" w:eastAsia="zh-CN" w:bidi="ar"/>
              </w:rPr>
              <w:t>几何增强与亮度、对比度、颜色扰动组合</w:t>
            </w:r>
          </w:p>
        </w:tc>
        <w:tc>
          <w:tcPr>
            <w:tcW w:w="0" w:type="auto"/>
            <w:shd w:val="clear"/>
            <w:vAlign w:val="center"/>
          </w:tcPr>
          <w:p w14:paraId="1F899180">
            <w:pPr>
              <w:keepNext w:val="0"/>
              <w:keepLines w:val="0"/>
              <w:widowControl/>
              <w:suppressLineNumbers w:val="0"/>
              <w:jc w:val="left"/>
            </w:pPr>
            <w:r>
              <w:rPr>
                <w:rFonts w:ascii="宋体" w:hAnsi="宋体" w:eastAsia="宋体" w:cs="宋体"/>
                <w:kern w:val="0"/>
                <w:sz w:val="24"/>
                <w:szCs w:val="24"/>
                <w:lang w:val="en-US" w:eastAsia="zh-CN" w:bidi="ar"/>
              </w:rPr>
              <w:t>探索复杂增强对泛化能力的影响</w:t>
            </w:r>
          </w:p>
        </w:tc>
      </w:tr>
    </w:tbl>
    <w:p w14:paraId="4179D2A0">
      <w:pPr>
        <w:pStyle w:val="5"/>
        <w:keepNext w:val="0"/>
        <w:keepLines w:val="0"/>
        <w:widowControl/>
        <w:suppressLineNumbers w:val="0"/>
      </w:pPr>
      <w:r>
        <w:t>在保持模型结构与主要训练参数一致的条件下，对比不同增强策略的结果。</w:t>
      </w:r>
    </w:p>
    <w:p w14:paraId="26BC6919">
      <w:pPr>
        <w:pStyle w:val="5"/>
        <w:keepNext w:val="0"/>
        <w:keepLines w:val="0"/>
        <w:widowControl/>
        <w:suppressLineNumbers w:val="0"/>
      </w:pPr>
      <w:r>
        <w:t>重点考察两方面：</w:t>
      </w:r>
    </w:p>
    <w:p w14:paraId="33213C36">
      <w:pPr>
        <w:pStyle w:val="5"/>
        <w:keepNext w:val="0"/>
        <w:keepLines w:val="0"/>
        <w:widowControl/>
        <w:suppressLineNumbers w:val="0"/>
      </w:pPr>
      <w:r>
        <w:t>一是模型在PlantVillage标准测试集上的识别性能是否发生变化。</w:t>
      </w:r>
    </w:p>
    <w:p w14:paraId="57F7FB2E">
      <w:pPr>
        <w:pStyle w:val="5"/>
        <w:keepNext w:val="0"/>
        <w:keepLines w:val="0"/>
        <w:widowControl/>
        <w:suppressLineNumbers w:val="0"/>
      </w:pPr>
      <w:r>
        <w:t>二是模型在PlantDoc真实场景测试集上的识别性能能否得到改善。</w:t>
      </w:r>
    </w:p>
    <w:p w14:paraId="46D3AC16">
      <w:pPr>
        <w:pStyle w:val="5"/>
        <w:keepNext w:val="0"/>
        <w:keepLines w:val="0"/>
        <w:widowControl/>
        <w:suppressLineNumbers w:val="0"/>
      </w:pPr>
      <w:r>
        <w:t>需要注意，数据增强不一定能够显著提升跨场景泛化性能。本项目将通过实验验证其实际效果，并分析是否存在标准测试集性能与真实场景性能之间的权衡，而不预先假定优化必然成功。</w:t>
      </w:r>
    </w:p>
    <w:p w14:paraId="0E328337">
      <w:pPr>
        <w:pStyle w:val="4"/>
        <w:keepNext w:val="0"/>
        <w:keepLines w:val="0"/>
        <w:widowControl/>
        <w:suppressLineNumbers w:val="0"/>
      </w:pPr>
      <w:r>
        <w:t>3.5 模型可解释性分析</w:t>
      </w:r>
    </w:p>
    <w:p w14:paraId="74B1C5A3">
      <w:pPr>
        <w:pStyle w:val="5"/>
        <w:keepNext w:val="0"/>
        <w:keepLines w:val="0"/>
        <w:widowControl/>
        <w:suppressLineNumbers w:val="0"/>
      </w:pPr>
      <w:r>
        <w:t>本项目采用Grad-CAM方法对训练完成的CNN模型进行可视化分析。</w:t>
      </w:r>
    </w:p>
    <w:p w14:paraId="28E5C828">
      <w:pPr>
        <w:pStyle w:val="5"/>
        <w:keepNext w:val="0"/>
        <w:keepLines w:val="0"/>
        <w:widowControl/>
        <w:suppressLineNumbers w:val="0"/>
      </w:pPr>
      <w:r>
        <w:t>Grad-CAM能够利用网络特征图及其梯度信息，生成与分类结果相关的热力图，从而辅助分析模型关注的图像区域。</w:t>
      </w:r>
    </w:p>
    <w:p w14:paraId="388B1F8A">
      <w:pPr>
        <w:pStyle w:val="5"/>
        <w:keepNext w:val="0"/>
        <w:keepLines w:val="0"/>
        <w:widowControl/>
        <w:suppressLineNumbers w:val="0"/>
      </w:pPr>
      <w:r>
        <w:t>计划选择以下图像进行分析：</w:t>
      </w:r>
    </w:p>
    <w:p w14:paraId="3E07E9A6">
      <w:pPr>
        <w:keepNext w:val="0"/>
        <w:keepLines w:val="0"/>
        <w:widowControl/>
        <w:numPr>
          <w:ilvl w:val="0"/>
          <w:numId w:val="2"/>
        </w:numPr>
        <w:suppressLineNumbers w:val="0"/>
        <w:spacing w:before="0" w:beforeAutospacing="1" w:after="0" w:afterAutospacing="1"/>
        <w:ind w:left="720" w:hanging="360"/>
      </w:pPr>
      <w:r>
        <w:t>标准测试集中正确分类的叶片图像。</w:t>
      </w:r>
    </w:p>
    <w:p w14:paraId="1EDFFD58">
      <w:pPr>
        <w:keepNext w:val="0"/>
        <w:keepLines w:val="0"/>
        <w:widowControl/>
        <w:numPr>
          <w:ilvl w:val="0"/>
          <w:numId w:val="2"/>
        </w:numPr>
        <w:suppressLineNumbers w:val="0"/>
        <w:spacing w:before="0" w:beforeAutospacing="1" w:after="0" w:afterAutospacing="1"/>
        <w:ind w:left="720" w:hanging="360"/>
      </w:pPr>
      <w:r>
        <w:t>真实场景中正确分类的叶片图像。</w:t>
      </w:r>
    </w:p>
    <w:p w14:paraId="591310CD">
      <w:pPr>
        <w:keepNext w:val="0"/>
        <w:keepLines w:val="0"/>
        <w:widowControl/>
        <w:numPr>
          <w:ilvl w:val="0"/>
          <w:numId w:val="2"/>
        </w:numPr>
        <w:suppressLineNumbers w:val="0"/>
        <w:spacing w:before="0" w:beforeAutospacing="1" w:after="0" w:afterAutospacing="1"/>
        <w:ind w:left="720" w:hanging="360"/>
      </w:pPr>
      <w:r>
        <w:t>真实场景中出现错误分类的叶片图像。</w:t>
      </w:r>
    </w:p>
    <w:p w14:paraId="0D0AB00A">
      <w:pPr>
        <w:pStyle w:val="5"/>
        <w:keepNext w:val="0"/>
        <w:keepLines w:val="0"/>
        <w:widowControl/>
        <w:suppressLineNumbers w:val="0"/>
      </w:pPr>
      <w:r>
        <w:t>对比不同情况下的热力图，观察模型是否关注叶片病斑区域，或者是否受到背景及其他非关键区域的干扰。</w:t>
      </w:r>
    </w:p>
    <w:p w14:paraId="3C0B03C5">
      <w:pPr>
        <w:pStyle w:val="5"/>
        <w:keepNext w:val="0"/>
        <w:keepLines w:val="0"/>
        <w:widowControl/>
        <w:suppressLineNumbers w:val="0"/>
      </w:pPr>
      <w:r>
        <w:t>Grad-CAM主要用于辅助解释和定性分析，不将热力图直接作为模型真正识别病害机制的证明。</w:t>
      </w:r>
    </w:p>
    <w:p w14:paraId="72525AA9">
      <w:pPr>
        <w:pStyle w:val="4"/>
        <w:keepNext w:val="0"/>
        <w:keepLines w:val="0"/>
        <w:widowControl/>
        <w:suppressLineNumbers w:val="0"/>
      </w:pPr>
      <w:r>
        <w:t>3.6 植物叶片病害识别系统开发</w:t>
      </w:r>
    </w:p>
    <w:p w14:paraId="41B6E314">
      <w:pPr>
        <w:pStyle w:val="5"/>
        <w:keepNext w:val="0"/>
        <w:keepLines w:val="0"/>
        <w:widowControl/>
        <w:suppressLineNumbers w:val="0"/>
      </w:pPr>
      <w:r>
        <w:t>基于训练完成的模型，利用Gradio开发简单的交互式识别系统。</w:t>
      </w:r>
    </w:p>
    <w:p w14:paraId="137957EB">
      <w:pPr>
        <w:pStyle w:val="5"/>
        <w:keepNext w:val="0"/>
        <w:keepLines w:val="0"/>
        <w:widowControl/>
        <w:suppressLineNumbers w:val="0"/>
      </w:pPr>
      <w:r>
        <w:t>系统主要包含以下功能：</w:t>
      </w:r>
    </w:p>
    <w:p w14:paraId="1A7C1F1D">
      <w:pPr>
        <w:keepNext w:val="0"/>
        <w:keepLines w:val="0"/>
        <w:widowControl/>
        <w:numPr>
          <w:ilvl w:val="0"/>
          <w:numId w:val="3"/>
        </w:numPr>
        <w:suppressLineNumbers w:val="0"/>
        <w:spacing w:before="0" w:beforeAutospacing="1" w:after="0" w:afterAutospacing="1"/>
        <w:ind w:left="720" w:hanging="360"/>
      </w:pPr>
      <w:r>
        <w:rPr>
          <w:rStyle w:val="8"/>
        </w:rPr>
        <w:t>图像上传：</w:t>
      </w:r>
      <w:r>
        <w:t xml:space="preserve"> 用户上传植物叶片照片。</w:t>
      </w:r>
    </w:p>
    <w:p w14:paraId="1243D7CA">
      <w:pPr>
        <w:keepNext w:val="0"/>
        <w:keepLines w:val="0"/>
        <w:widowControl/>
        <w:numPr>
          <w:ilvl w:val="0"/>
          <w:numId w:val="3"/>
        </w:numPr>
        <w:suppressLineNumbers w:val="0"/>
        <w:spacing w:before="0" w:beforeAutospacing="1" w:after="0" w:afterAutospacing="1"/>
        <w:ind w:left="720" w:hanging="360"/>
      </w:pPr>
      <w:r>
        <w:rPr>
          <w:rStyle w:val="8"/>
        </w:rPr>
        <w:t>病害识别：</w:t>
      </w:r>
      <w:r>
        <w:t xml:space="preserve"> 模型输出预测类别。</w:t>
      </w:r>
    </w:p>
    <w:p w14:paraId="3FDEBC94">
      <w:pPr>
        <w:keepNext w:val="0"/>
        <w:keepLines w:val="0"/>
        <w:widowControl/>
        <w:numPr>
          <w:ilvl w:val="0"/>
          <w:numId w:val="3"/>
        </w:numPr>
        <w:suppressLineNumbers w:val="0"/>
        <w:spacing w:before="0" w:beforeAutospacing="1" w:after="0" w:afterAutospacing="1"/>
        <w:ind w:left="720" w:hanging="360"/>
      </w:pPr>
      <w:r>
        <w:rPr>
          <w:rStyle w:val="8"/>
        </w:rPr>
        <w:t>结果展示：</w:t>
      </w:r>
      <w:r>
        <w:t xml:space="preserve"> 显示病害名称及模型预测置信度。</w:t>
      </w:r>
    </w:p>
    <w:p w14:paraId="2CF1D9EB">
      <w:pPr>
        <w:keepNext w:val="0"/>
        <w:keepLines w:val="0"/>
        <w:widowControl/>
        <w:numPr>
          <w:ilvl w:val="0"/>
          <w:numId w:val="3"/>
        </w:numPr>
        <w:suppressLineNumbers w:val="0"/>
        <w:spacing w:before="0" w:beforeAutospacing="1" w:after="0" w:afterAutospacing="1"/>
        <w:ind w:left="720" w:hanging="360"/>
      </w:pPr>
      <w:r>
        <w:rPr>
          <w:rStyle w:val="8"/>
        </w:rPr>
        <w:t>可视化分析：</w:t>
      </w:r>
      <w:r>
        <w:t xml:space="preserve"> 展示Grad-CAM热力图。</w:t>
      </w:r>
    </w:p>
    <w:p w14:paraId="0340AC03">
      <w:pPr>
        <w:keepNext w:val="0"/>
        <w:keepLines w:val="0"/>
        <w:widowControl/>
        <w:numPr>
          <w:ilvl w:val="0"/>
          <w:numId w:val="3"/>
        </w:numPr>
        <w:suppressLineNumbers w:val="0"/>
        <w:spacing w:before="0" w:beforeAutospacing="1" w:after="0" w:afterAutospacing="1"/>
        <w:ind w:left="720" w:hanging="360"/>
      </w:pPr>
      <w:r>
        <w:rPr>
          <w:rStyle w:val="8"/>
        </w:rPr>
        <w:t>基础养护建议：</w:t>
      </w:r>
      <w:r>
        <w:t xml:space="preserve"> 根据识别类别展示预先整理的养护或防治参考信息。</w:t>
      </w:r>
    </w:p>
    <w:p w14:paraId="32579602">
      <w:pPr>
        <w:pStyle w:val="5"/>
        <w:keepNext w:val="0"/>
        <w:keepLines w:val="0"/>
        <w:widowControl/>
        <w:suppressLineNumbers w:val="0"/>
      </w:pPr>
      <w:r>
        <w:t>对于不属于模型支持范围或无法可靠判断的图像，系统应提供相应提示，避免将分类结果直接作为确定性诊断。</w:t>
      </w:r>
    </w:p>
    <w:p w14:paraId="4DE70E51">
      <w:pPr>
        <w:pStyle w:val="5"/>
        <w:keepNext w:val="0"/>
        <w:keepLines w:val="0"/>
        <w:widowControl/>
        <w:suppressLineNumbers w:val="0"/>
      </w:pPr>
      <w:r>
        <w:t>该系统主要用于验证模型的应用可行性及课程成果展示，不追求复杂的前端功能。</w:t>
      </w:r>
    </w:p>
    <w:p w14:paraId="22C32C7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8B74165">
      <w:pPr>
        <w:pStyle w:val="3"/>
        <w:keepNext w:val="0"/>
        <w:keepLines w:val="0"/>
        <w:widowControl/>
        <w:suppressLineNumbers w:val="0"/>
      </w:pPr>
      <w:r>
        <w:t>四、技术路线</w:t>
      </w:r>
    </w:p>
    <w:p w14:paraId="6B91D2DD">
      <w:pPr>
        <w:pStyle w:val="5"/>
        <w:keepNext w:val="0"/>
        <w:keepLines w:val="0"/>
        <w:widowControl/>
        <w:suppressLineNumbers w:val="0"/>
      </w:pPr>
      <w:r>
        <w:t>本项目整体技术路线如下：</w:t>
      </w:r>
    </w:p>
    <w:p w14:paraId="439C7563">
      <w:pPr>
        <w:pStyle w:val="5"/>
        <w:keepNext w:val="0"/>
        <w:keepLines w:val="0"/>
        <w:widowControl/>
        <w:suppressLineNumbers w:val="0"/>
      </w:pPr>
      <w:r>
        <w:rPr>
          <w:rStyle w:val="8"/>
        </w:rPr>
        <w:t>第一阶段：数据准备</w:t>
      </w:r>
    </w:p>
    <w:p w14:paraId="772E205E">
      <w:pPr>
        <w:pStyle w:val="5"/>
        <w:keepNext w:val="0"/>
        <w:keepLines w:val="0"/>
        <w:widowControl/>
        <w:suppressLineNumbers w:val="0"/>
      </w:pPr>
      <w:r>
        <w:t>公开数据集获取 → 类别筛选与标签统一 → 数据清洗 → 数据集划分 → 图像预处理</w:t>
      </w:r>
    </w:p>
    <w:p w14:paraId="56F54A32">
      <w:pPr>
        <w:pStyle w:val="5"/>
        <w:keepNext w:val="0"/>
        <w:keepLines w:val="0"/>
        <w:widowControl/>
        <w:suppressLineNumbers w:val="0"/>
      </w:pPr>
      <w:r>
        <w:t>↓</w:t>
      </w:r>
    </w:p>
    <w:p w14:paraId="5957A585">
      <w:pPr>
        <w:pStyle w:val="5"/>
        <w:keepNext w:val="0"/>
        <w:keepLines w:val="0"/>
        <w:widowControl/>
        <w:suppressLineNumbers w:val="0"/>
      </w:pPr>
      <w:r>
        <w:rPr>
          <w:rStyle w:val="8"/>
        </w:rPr>
        <w:t>第二阶段：基准模型构建</w:t>
      </w:r>
    </w:p>
    <w:p w14:paraId="26492F61">
      <w:pPr>
        <w:pStyle w:val="5"/>
        <w:keepNext w:val="0"/>
        <w:keepLines w:val="0"/>
        <w:widowControl/>
        <w:suppressLineNumbers w:val="0"/>
      </w:pPr>
      <w:r>
        <w:t>加载预训练模型 → 修改分类层 → 模型训练 → 模型性能评价 → 骨干网络对比</w:t>
      </w:r>
    </w:p>
    <w:p w14:paraId="3A4265AD">
      <w:pPr>
        <w:pStyle w:val="5"/>
        <w:keepNext w:val="0"/>
        <w:keepLines w:val="0"/>
        <w:widowControl/>
        <w:suppressLineNumbers w:val="0"/>
      </w:pPr>
      <w:r>
        <w:t>↓</w:t>
      </w:r>
    </w:p>
    <w:p w14:paraId="79EBAC2A">
      <w:pPr>
        <w:pStyle w:val="5"/>
        <w:keepNext w:val="0"/>
        <w:keepLines w:val="0"/>
        <w:widowControl/>
        <w:suppressLineNumbers w:val="0"/>
      </w:pPr>
      <w:r>
        <w:rPr>
          <w:rStyle w:val="8"/>
        </w:rPr>
        <w:t>第三阶段：模型优化</w:t>
      </w:r>
    </w:p>
    <w:p w14:paraId="5610F5C3">
      <w:pPr>
        <w:pStyle w:val="5"/>
        <w:keepNext w:val="0"/>
        <w:keepLines w:val="0"/>
        <w:widowControl/>
        <w:suppressLineNumbers w:val="0"/>
      </w:pPr>
      <w:r>
        <w:t>迁移学习策略比较 → 数据增强策略比较 → 关键超参数调整 → 消融实验</w:t>
      </w:r>
    </w:p>
    <w:p w14:paraId="7BAC0876">
      <w:pPr>
        <w:pStyle w:val="5"/>
        <w:keepNext w:val="0"/>
        <w:keepLines w:val="0"/>
        <w:widowControl/>
        <w:suppressLineNumbers w:val="0"/>
      </w:pPr>
      <w:r>
        <w:t>↓</w:t>
      </w:r>
    </w:p>
    <w:p w14:paraId="6B3B538C">
      <w:pPr>
        <w:pStyle w:val="5"/>
        <w:keepNext w:val="0"/>
        <w:keepLines w:val="0"/>
        <w:widowControl/>
        <w:suppressLineNumbers w:val="0"/>
      </w:pPr>
      <w:r>
        <w:rPr>
          <w:rStyle w:val="8"/>
        </w:rPr>
        <w:t>第四阶段：泛化能力评价</w:t>
      </w:r>
    </w:p>
    <w:p w14:paraId="504DE830">
      <w:pPr>
        <w:pStyle w:val="5"/>
        <w:keepNext w:val="0"/>
        <w:keepLines w:val="0"/>
        <w:widowControl/>
        <w:suppressLineNumbers w:val="0"/>
      </w:pPr>
      <w:r>
        <w:t>标准测试集评价 → 真实场景测试集评价 → 性能差异分析 → 错误案例分析</w:t>
      </w:r>
    </w:p>
    <w:p w14:paraId="65DC6BE1">
      <w:pPr>
        <w:pStyle w:val="5"/>
        <w:keepNext w:val="0"/>
        <w:keepLines w:val="0"/>
        <w:widowControl/>
        <w:suppressLineNumbers w:val="0"/>
      </w:pPr>
      <w:r>
        <w:t>↓</w:t>
      </w:r>
    </w:p>
    <w:p w14:paraId="30765A6E">
      <w:pPr>
        <w:pStyle w:val="5"/>
        <w:keepNext w:val="0"/>
        <w:keepLines w:val="0"/>
        <w:widowControl/>
        <w:suppressLineNumbers w:val="0"/>
      </w:pPr>
      <w:r>
        <w:rPr>
          <w:rStyle w:val="8"/>
        </w:rPr>
        <w:t>第五阶段：系统实现</w:t>
      </w:r>
    </w:p>
    <w:p w14:paraId="4C8C9250">
      <w:pPr>
        <w:pStyle w:val="5"/>
        <w:keepNext w:val="0"/>
        <w:keepLines w:val="0"/>
        <w:widowControl/>
        <w:suppressLineNumbers w:val="0"/>
      </w:pPr>
      <w:r>
        <w:t>Grad-CAM可视化 → Gradio交互界面 → 模型部署与功能测试</w:t>
      </w:r>
    </w:p>
    <w:p w14:paraId="382376D1">
      <w:pPr>
        <w:pStyle w:val="5"/>
        <w:keepNext w:val="0"/>
        <w:keepLines w:val="0"/>
        <w:widowControl/>
        <w:suppressLineNumbers w:val="0"/>
      </w:pPr>
      <w:r>
        <w:t>最终形成完整的植物叶片病害识别与模型优化研究流程。</w:t>
      </w:r>
    </w:p>
    <w:p w14:paraId="620AC7D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7761F24">
      <w:pPr>
        <w:pStyle w:val="3"/>
        <w:keepNext w:val="0"/>
        <w:keepLines w:val="0"/>
        <w:widowControl/>
        <w:suppressLineNumbers w:val="0"/>
      </w:pPr>
      <w:r>
        <w:t>五、实验设计与性能评价</w:t>
      </w:r>
    </w:p>
    <w:p w14:paraId="23EC6CEE">
      <w:pPr>
        <w:pStyle w:val="4"/>
        <w:keepNext w:val="0"/>
        <w:keepLines w:val="0"/>
        <w:widowControl/>
        <w:suppressLineNumbers w:val="0"/>
      </w:pPr>
      <w:r>
        <w:t>5.1 实验设计</w:t>
      </w:r>
    </w:p>
    <w:p w14:paraId="2C951AA8">
      <w:pPr>
        <w:pStyle w:val="5"/>
        <w:keepNext w:val="0"/>
        <w:keepLines w:val="0"/>
        <w:widowControl/>
        <w:suppressLineNumbers w:val="0"/>
      </w:pPr>
      <w:r>
        <w:t>为保证研究结果具有可比较性和可解释性，本项目采用基准对比与消融实验相结合的方式。</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7"/>
        <w:gridCol w:w="1724"/>
        <w:gridCol w:w="3354"/>
        <w:gridCol w:w="2521"/>
      </w:tblGrid>
      <w:tr w14:paraId="2C01BD75">
        <w:trPr>
          <w:tblHeader/>
          <w:tblCellSpacing w:w="15" w:type="dxa"/>
        </w:trPr>
        <w:tc>
          <w:tcPr>
            <w:tcW w:w="0" w:type="auto"/>
            <w:shd w:val="clear"/>
            <w:vAlign w:val="center"/>
          </w:tcPr>
          <w:p w14:paraId="65E09A1D">
            <w:pPr>
              <w:keepNext w:val="0"/>
              <w:keepLines w:val="0"/>
              <w:widowControl/>
              <w:suppressLineNumbers w:val="0"/>
              <w:jc w:val="center"/>
              <w:rPr>
                <w:b/>
                <w:bCs/>
              </w:rPr>
            </w:pPr>
            <w:r>
              <w:rPr>
                <w:rFonts w:ascii="宋体" w:hAnsi="宋体" w:eastAsia="宋体" w:cs="宋体"/>
                <w:b/>
                <w:bCs/>
                <w:kern w:val="0"/>
                <w:sz w:val="24"/>
                <w:szCs w:val="24"/>
                <w:lang w:val="en-US" w:eastAsia="zh-CN" w:bidi="ar"/>
              </w:rPr>
              <w:t>实验编号</w:t>
            </w:r>
          </w:p>
        </w:tc>
        <w:tc>
          <w:tcPr>
            <w:tcW w:w="0" w:type="auto"/>
            <w:shd w:val="clear"/>
            <w:vAlign w:val="center"/>
          </w:tcPr>
          <w:p w14:paraId="32212542">
            <w:pPr>
              <w:keepNext w:val="0"/>
              <w:keepLines w:val="0"/>
              <w:widowControl/>
              <w:suppressLineNumbers w:val="0"/>
              <w:jc w:val="center"/>
              <w:rPr>
                <w:b/>
                <w:bCs/>
              </w:rPr>
            </w:pPr>
            <w:r>
              <w:rPr>
                <w:rFonts w:ascii="宋体" w:hAnsi="宋体" w:eastAsia="宋体" w:cs="宋体"/>
                <w:b/>
                <w:bCs/>
                <w:kern w:val="0"/>
                <w:sz w:val="24"/>
                <w:szCs w:val="24"/>
                <w:lang w:val="en-US" w:eastAsia="zh-CN" w:bidi="ar"/>
              </w:rPr>
              <w:t>实验内容</w:t>
            </w:r>
          </w:p>
        </w:tc>
        <w:tc>
          <w:tcPr>
            <w:tcW w:w="0" w:type="auto"/>
            <w:shd w:val="clear"/>
            <w:vAlign w:val="center"/>
          </w:tcPr>
          <w:p w14:paraId="673255DD">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主要变量</w:t>
            </w:r>
          </w:p>
        </w:tc>
        <w:tc>
          <w:tcPr>
            <w:tcW w:w="0" w:type="auto"/>
            <w:shd w:val="clear"/>
            <w:vAlign w:val="center"/>
          </w:tcPr>
          <w:p w14:paraId="21DF073C">
            <w:pPr>
              <w:keepNext w:val="0"/>
              <w:keepLines w:val="0"/>
              <w:widowControl/>
              <w:suppressLineNumbers w:val="0"/>
              <w:jc w:val="center"/>
              <w:rPr>
                <w:b/>
                <w:bCs/>
              </w:rPr>
            </w:pPr>
            <w:r>
              <w:rPr>
                <w:rFonts w:ascii="宋体" w:hAnsi="宋体" w:eastAsia="宋体" w:cs="宋体"/>
                <w:b/>
                <w:bCs/>
                <w:kern w:val="0"/>
                <w:sz w:val="24"/>
                <w:szCs w:val="24"/>
                <w:lang w:val="en-US" w:eastAsia="zh-CN" w:bidi="ar"/>
              </w:rPr>
              <w:t>预期分析内容</w:t>
            </w:r>
          </w:p>
        </w:tc>
      </w:tr>
      <w:tr w14:paraId="2A0D6133">
        <w:trPr>
          <w:tblCellSpacing w:w="15" w:type="dxa"/>
        </w:trPr>
        <w:tc>
          <w:tcPr>
            <w:tcW w:w="0" w:type="auto"/>
            <w:shd w:val="clear"/>
            <w:vAlign w:val="center"/>
          </w:tcPr>
          <w:p w14:paraId="5C2A0AA0">
            <w:pPr>
              <w:keepNext w:val="0"/>
              <w:keepLines w:val="0"/>
              <w:widowControl/>
              <w:suppressLineNumbers w:val="0"/>
              <w:jc w:val="left"/>
            </w:pPr>
            <w:r>
              <w:rPr>
                <w:rFonts w:ascii="宋体" w:hAnsi="宋体" w:eastAsia="宋体" w:cs="宋体"/>
                <w:kern w:val="0"/>
                <w:sz w:val="24"/>
                <w:szCs w:val="24"/>
                <w:lang w:val="en-US" w:eastAsia="zh-CN" w:bidi="ar"/>
              </w:rPr>
              <w:t>E1</w:t>
            </w:r>
          </w:p>
        </w:tc>
        <w:tc>
          <w:tcPr>
            <w:tcW w:w="0" w:type="auto"/>
            <w:shd w:val="clear"/>
            <w:vAlign w:val="center"/>
          </w:tcPr>
          <w:p w14:paraId="413A5851">
            <w:pPr>
              <w:keepNext w:val="0"/>
              <w:keepLines w:val="0"/>
              <w:widowControl/>
              <w:suppressLineNumbers w:val="0"/>
              <w:jc w:val="left"/>
            </w:pPr>
            <w:r>
              <w:rPr>
                <w:rFonts w:ascii="宋体" w:hAnsi="宋体" w:eastAsia="宋体" w:cs="宋体"/>
                <w:kern w:val="0"/>
                <w:sz w:val="24"/>
                <w:szCs w:val="24"/>
                <w:lang w:val="en-US" w:eastAsia="zh-CN" w:bidi="ar"/>
              </w:rPr>
              <w:t>CNN骨干网络对比</w:t>
            </w:r>
          </w:p>
        </w:tc>
        <w:tc>
          <w:tcPr>
            <w:tcW w:w="0" w:type="auto"/>
            <w:shd w:val="clear"/>
            <w:vAlign w:val="center"/>
          </w:tcPr>
          <w:p w14:paraId="0BC80539">
            <w:pPr>
              <w:keepNext w:val="0"/>
              <w:keepLines w:val="0"/>
              <w:widowControl/>
              <w:suppressLineNumbers w:val="0"/>
              <w:jc w:val="left"/>
            </w:pPr>
            <w:r>
              <w:rPr>
                <w:rFonts w:ascii="宋体" w:hAnsi="宋体" w:eastAsia="宋体" w:cs="宋体"/>
                <w:kern w:val="0"/>
                <w:sz w:val="24"/>
                <w:szCs w:val="24"/>
                <w:lang w:val="en-US" w:eastAsia="zh-CN" w:bidi="ar"/>
              </w:rPr>
              <w:t>ResNet18、MobileNetV2、EfficientNet-B0</w:t>
            </w:r>
          </w:p>
        </w:tc>
        <w:tc>
          <w:tcPr>
            <w:tcW w:w="0" w:type="auto"/>
            <w:shd w:val="clear"/>
            <w:vAlign w:val="center"/>
          </w:tcPr>
          <w:p w14:paraId="36636C29">
            <w:pPr>
              <w:keepNext w:val="0"/>
              <w:keepLines w:val="0"/>
              <w:widowControl/>
              <w:suppressLineNumbers w:val="0"/>
              <w:jc w:val="left"/>
            </w:pPr>
            <w:r>
              <w:rPr>
                <w:rFonts w:ascii="宋体" w:hAnsi="宋体" w:eastAsia="宋体" w:cs="宋体"/>
                <w:kern w:val="0"/>
                <w:sz w:val="24"/>
                <w:szCs w:val="24"/>
                <w:lang w:val="en-US" w:eastAsia="zh-CN" w:bidi="ar"/>
              </w:rPr>
              <w:t>网络结构与分类性能的关系</w:t>
            </w:r>
          </w:p>
        </w:tc>
      </w:tr>
      <w:tr w14:paraId="1AF3F1B6">
        <w:trPr>
          <w:tblCellSpacing w:w="15" w:type="dxa"/>
        </w:trPr>
        <w:tc>
          <w:tcPr>
            <w:tcW w:w="0" w:type="auto"/>
            <w:shd w:val="clear"/>
            <w:vAlign w:val="center"/>
          </w:tcPr>
          <w:p w14:paraId="71C10437">
            <w:pPr>
              <w:keepNext w:val="0"/>
              <w:keepLines w:val="0"/>
              <w:widowControl/>
              <w:suppressLineNumbers w:val="0"/>
              <w:jc w:val="left"/>
            </w:pPr>
            <w:r>
              <w:rPr>
                <w:rFonts w:ascii="宋体" w:hAnsi="宋体" w:eastAsia="宋体" w:cs="宋体"/>
                <w:kern w:val="0"/>
                <w:sz w:val="24"/>
                <w:szCs w:val="24"/>
                <w:lang w:val="en-US" w:eastAsia="zh-CN" w:bidi="ar"/>
              </w:rPr>
              <w:t>E2</w:t>
            </w:r>
          </w:p>
        </w:tc>
        <w:tc>
          <w:tcPr>
            <w:tcW w:w="0" w:type="auto"/>
            <w:shd w:val="clear"/>
            <w:vAlign w:val="center"/>
          </w:tcPr>
          <w:p w14:paraId="65FB0D4A">
            <w:pPr>
              <w:keepNext w:val="0"/>
              <w:keepLines w:val="0"/>
              <w:widowControl/>
              <w:suppressLineNumbers w:val="0"/>
              <w:jc w:val="left"/>
            </w:pPr>
            <w:r>
              <w:rPr>
                <w:rFonts w:ascii="宋体" w:hAnsi="宋体" w:eastAsia="宋体" w:cs="宋体"/>
                <w:kern w:val="0"/>
                <w:sz w:val="24"/>
                <w:szCs w:val="24"/>
                <w:lang w:val="en-US" w:eastAsia="zh-CN" w:bidi="ar"/>
              </w:rPr>
              <w:t>迁移学习策略对比</w:t>
            </w:r>
          </w:p>
        </w:tc>
        <w:tc>
          <w:tcPr>
            <w:tcW w:w="0" w:type="auto"/>
            <w:shd w:val="clear"/>
            <w:vAlign w:val="center"/>
          </w:tcPr>
          <w:p w14:paraId="56B6F0A6">
            <w:pPr>
              <w:keepNext w:val="0"/>
              <w:keepLines w:val="0"/>
              <w:widowControl/>
              <w:suppressLineNumbers w:val="0"/>
              <w:jc w:val="left"/>
            </w:pPr>
            <w:r>
              <w:rPr>
                <w:rFonts w:ascii="宋体" w:hAnsi="宋体" w:eastAsia="宋体" w:cs="宋体"/>
                <w:kern w:val="0"/>
                <w:sz w:val="24"/>
                <w:szCs w:val="24"/>
                <w:lang w:val="en-US" w:eastAsia="zh-CN" w:bidi="ar"/>
              </w:rPr>
              <w:t>冻结、部分微调、整体微调</w:t>
            </w:r>
          </w:p>
        </w:tc>
        <w:tc>
          <w:tcPr>
            <w:tcW w:w="0" w:type="auto"/>
            <w:shd w:val="clear"/>
            <w:vAlign w:val="center"/>
          </w:tcPr>
          <w:p w14:paraId="555CC1BE">
            <w:pPr>
              <w:keepNext w:val="0"/>
              <w:keepLines w:val="0"/>
              <w:widowControl/>
              <w:suppressLineNumbers w:val="0"/>
              <w:jc w:val="left"/>
            </w:pPr>
            <w:r>
              <w:rPr>
                <w:rFonts w:ascii="宋体" w:hAnsi="宋体" w:eastAsia="宋体" w:cs="宋体"/>
                <w:kern w:val="0"/>
                <w:sz w:val="24"/>
                <w:szCs w:val="24"/>
                <w:lang w:val="en-US" w:eastAsia="zh-CN" w:bidi="ar"/>
              </w:rPr>
              <w:t>微调方式对识别性能的影响</w:t>
            </w:r>
          </w:p>
        </w:tc>
      </w:tr>
      <w:tr w14:paraId="749C184F">
        <w:trPr>
          <w:tblCellSpacing w:w="15" w:type="dxa"/>
        </w:trPr>
        <w:tc>
          <w:tcPr>
            <w:tcW w:w="0" w:type="auto"/>
            <w:shd w:val="clear"/>
            <w:vAlign w:val="center"/>
          </w:tcPr>
          <w:p w14:paraId="73BC8D95">
            <w:pPr>
              <w:keepNext w:val="0"/>
              <w:keepLines w:val="0"/>
              <w:widowControl/>
              <w:suppressLineNumbers w:val="0"/>
              <w:jc w:val="left"/>
            </w:pPr>
            <w:r>
              <w:rPr>
                <w:rFonts w:ascii="宋体" w:hAnsi="宋体" w:eastAsia="宋体" w:cs="宋体"/>
                <w:kern w:val="0"/>
                <w:sz w:val="24"/>
                <w:szCs w:val="24"/>
                <w:lang w:val="en-US" w:eastAsia="zh-CN" w:bidi="ar"/>
              </w:rPr>
              <w:t>E3</w:t>
            </w:r>
          </w:p>
        </w:tc>
        <w:tc>
          <w:tcPr>
            <w:tcW w:w="0" w:type="auto"/>
            <w:shd w:val="clear"/>
            <w:vAlign w:val="center"/>
          </w:tcPr>
          <w:p w14:paraId="0175BDD8">
            <w:pPr>
              <w:keepNext w:val="0"/>
              <w:keepLines w:val="0"/>
              <w:widowControl/>
              <w:suppressLineNumbers w:val="0"/>
              <w:jc w:val="left"/>
            </w:pPr>
            <w:r>
              <w:rPr>
                <w:rFonts w:ascii="宋体" w:hAnsi="宋体" w:eastAsia="宋体" w:cs="宋体"/>
                <w:kern w:val="0"/>
                <w:sz w:val="24"/>
                <w:szCs w:val="24"/>
                <w:lang w:val="en-US" w:eastAsia="zh-CN" w:bidi="ar"/>
              </w:rPr>
              <w:t>数据增强对比</w:t>
            </w:r>
          </w:p>
        </w:tc>
        <w:tc>
          <w:tcPr>
            <w:tcW w:w="0" w:type="auto"/>
            <w:shd w:val="clear"/>
            <w:vAlign w:val="center"/>
          </w:tcPr>
          <w:p w14:paraId="7ED74B79">
            <w:pPr>
              <w:keepNext w:val="0"/>
              <w:keepLines w:val="0"/>
              <w:widowControl/>
              <w:suppressLineNumbers w:val="0"/>
              <w:jc w:val="left"/>
            </w:pPr>
            <w:r>
              <w:rPr>
                <w:rFonts w:ascii="宋体" w:hAnsi="宋体" w:eastAsia="宋体" w:cs="宋体"/>
                <w:kern w:val="0"/>
                <w:sz w:val="24"/>
                <w:szCs w:val="24"/>
                <w:lang w:val="en-US" w:eastAsia="zh-CN" w:bidi="ar"/>
              </w:rPr>
              <w:t>无随机增强、基础增强、组合增强</w:t>
            </w:r>
          </w:p>
        </w:tc>
        <w:tc>
          <w:tcPr>
            <w:tcW w:w="0" w:type="auto"/>
            <w:shd w:val="clear"/>
            <w:vAlign w:val="center"/>
          </w:tcPr>
          <w:p w14:paraId="2A74D5AF">
            <w:pPr>
              <w:keepNext w:val="0"/>
              <w:keepLines w:val="0"/>
              <w:widowControl/>
              <w:suppressLineNumbers w:val="0"/>
              <w:jc w:val="left"/>
            </w:pPr>
            <w:r>
              <w:rPr>
                <w:rFonts w:ascii="宋体" w:hAnsi="宋体" w:eastAsia="宋体" w:cs="宋体"/>
                <w:kern w:val="0"/>
                <w:sz w:val="24"/>
                <w:szCs w:val="24"/>
                <w:lang w:val="en-US" w:eastAsia="zh-CN" w:bidi="ar"/>
              </w:rPr>
              <w:t>数据增强对模型泛化能力的影响</w:t>
            </w:r>
          </w:p>
        </w:tc>
      </w:tr>
      <w:tr w14:paraId="5B1F0BBE">
        <w:trPr>
          <w:tblCellSpacing w:w="15" w:type="dxa"/>
        </w:trPr>
        <w:tc>
          <w:tcPr>
            <w:tcW w:w="0" w:type="auto"/>
            <w:shd w:val="clear"/>
            <w:vAlign w:val="center"/>
          </w:tcPr>
          <w:p w14:paraId="60AD679F">
            <w:pPr>
              <w:keepNext w:val="0"/>
              <w:keepLines w:val="0"/>
              <w:widowControl/>
              <w:suppressLineNumbers w:val="0"/>
              <w:jc w:val="left"/>
            </w:pPr>
            <w:r>
              <w:rPr>
                <w:rFonts w:ascii="宋体" w:hAnsi="宋体" w:eastAsia="宋体" w:cs="宋体"/>
                <w:kern w:val="0"/>
                <w:sz w:val="24"/>
                <w:szCs w:val="24"/>
                <w:lang w:val="en-US" w:eastAsia="zh-CN" w:bidi="ar"/>
              </w:rPr>
              <w:t>E4</w:t>
            </w:r>
          </w:p>
        </w:tc>
        <w:tc>
          <w:tcPr>
            <w:tcW w:w="0" w:type="auto"/>
            <w:shd w:val="clear"/>
            <w:vAlign w:val="center"/>
          </w:tcPr>
          <w:p w14:paraId="1FBF629A">
            <w:pPr>
              <w:keepNext w:val="0"/>
              <w:keepLines w:val="0"/>
              <w:widowControl/>
              <w:suppressLineNumbers w:val="0"/>
              <w:jc w:val="left"/>
            </w:pPr>
            <w:r>
              <w:rPr>
                <w:rFonts w:ascii="宋体" w:hAnsi="宋体" w:eastAsia="宋体" w:cs="宋体"/>
                <w:kern w:val="0"/>
                <w:sz w:val="24"/>
                <w:szCs w:val="24"/>
                <w:lang w:val="en-US" w:eastAsia="zh-CN" w:bidi="ar"/>
              </w:rPr>
              <w:t>超参数优化</w:t>
            </w:r>
          </w:p>
        </w:tc>
        <w:tc>
          <w:tcPr>
            <w:tcW w:w="0" w:type="auto"/>
            <w:shd w:val="clear"/>
            <w:vAlign w:val="center"/>
          </w:tcPr>
          <w:p w14:paraId="7E2E8239">
            <w:pPr>
              <w:keepNext w:val="0"/>
              <w:keepLines w:val="0"/>
              <w:widowControl/>
              <w:suppressLineNumbers w:val="0"/>
              <w:jc w:val="left"/>
            </w:pPr>
            <w:r>
              <w:rPr>
                <w:rFonts w:ascii="宋体" w:hAnsi="宋体" w:eastAsia="宋体" w:cs="宋体"/>
                <w:kern w:val="0"/>
                <w:sz w:val="24"/>
                <w:szCs w:val="24"/>
                <w:lang w:val="en-US" w:eastAsia="zh-CN" w:bidi="ar"/>
              </w:rPr>
              <w:t>学习率、批大小等</w:t>
            </w:r>
          </w:p>
        </w:tc>
        <w:tc>
          <w:tcPr>
            <w:tcW w:w="0" w:type="auto"/>
            <w:shd w:val="clear"/>
            <w:vAlign w:val="center"/>
          </w:tcPr>
          <w:p w14:paraId="7433A41E">
            <w:pPr>
              <w:keepNext w:val="0"/>
              <w:keepLines w:val="0"/>
              <w:widowControl/>
              <w:suppressLineNumbers w:val="0"/>
              <w:jc w:val="left"/>
            </w:pPr>
            <w:r>
              <w:rPr>
                <w:rFonts w:ascii="宋体" w:hAnsi="宋体" w:eastAsia="宋体" w:cs="宋体"/>
                <w:kern w:val="0"/>
                <w:sz w:val="24"/>
                <w:szCs w:val="24"/>
                <w:lang w:val="en-US" w:eastAsia="zh-CN" w:bidi="ar"/>
              </w:rPr>
              <w:t>训练参数对模型收敛及性能的影响</w:t>
            </w:r>
          </w:p>
        </w:tc>
      </w:tr>
      <w:tr w14:paraId="08A14D9B">
        <w:trPr>
          <w:tblCellSpacing w:w="15" w:type="dxa"/>
        </w:trPr>
        <w:tc>
          <w:tcPr>
            <w:tcW w:w="0" w:type="auto"/>
            <w:shd w:val="clear"/>
            <w:vAlign w:val="center"/>
          </w:tcPr>
          <w:p w14:paraId="1CA7924E">
            <w:pPr>
              <w:keepNext w:val="0"/>
              <w:keepLines w:val="0"/>
              <w:widowControl/>
              <w:suppressLineNumbers w:val="0"/>
              <w:jc w:val="left"/>
            </w:pPr>
            <w:r>
              <w:rPr>
                <w:rFonts w:ascii="宋体" w:hAnsi="宋体" w:eastAsia="宋体" w:cs="宋体"/>
                <w:kern w:val="0"/>
                <w:sz w:val="24"/>
                <w:szCs w:val="24"/>
                <w:lang w:val="en-US" w:eastAsia="zh-CN" w:bidi="ar"/>
              </w:rPr>
              <w:t>E5</w:t>
            </w:r>
          </w:p>
        </w:tc>
        <w:tc>
          <w:tcPr>
            <w:tcW w:w="0" w:type="auto"/>
            <w:shd w:val="clear"/>
            <w:vAlign w:val="center"/>
          </w:tcPr>
          <w:p w14:paraId="0B6DD6A1">
            <w:pPr>
              <w:keepNext w:val="0"/>
              <w:keepLines w:val="0"/>
              <w:widowControl/>
              <w:suppressLineNumbers w:val="0"/>
              <w:jc w:val="left"/>
            </w:pPr>
            <w:r>
              <w:rPr>
                <w:rFonts w:ascii="宋体" w:hAnsi="宋体" w:eastAsia="宋体" w:cs="宋体"/>
                <w:kern w:val="0"/>
                <w:sz w:val="24"/>
                <w:szCs w:val="24"/>
                <w:lang w:val="en-US" w:eastAsia="zh-CN" w:bidi="ar"/>
              </w:rPr>
              <w:t>跨场景泛化实验</w:t>
            </w:r>
          </w:p>
        </w:tc>
        <w:tc>
          <w:tcPr>
            <w:tcW w:w="0" w:type="auto"/>
            <w:shd w:val="clear"/>
            <w:vAlign w:val="center"/>
          </w:tcPr>
          <w:p w14:paraId="6605F55C">
            <w:pPr>
              <w:keepNext w:val="0"/>
              <w:keepLines w:val="0"/>
              <w:widowControl/>
              <w:suppressLineNumbers w:val="0"/>
              <w:jc w:val="left"/>
            </w:pPr>
            <w:r>
              <w:rPr>
                <w:rFonts w:ascii="宋体" w:hAnsi="宋体" w:eastAsia="宋体" w:cs="宋体"/>
                <w:kern w:val="0"/>
                <w:sz w:val="24"/>
                <w:szCs w:val="24"/>
                <w:lang w:val="en-US" w:eastAsia="zh-CN" w:bidi="ar"/>
              </w:rPr>
              <w:t>PlantVillage、PlantDoc</w:t>
            </w:r>
          </w:p>
        </w:tc>
        <w:tc>
          <w:tcPr>
            <w:tcW w:w="0" w:type="auto"/>
            <w:shd w:val="clear"/>
            <w:vAlign w:val="center"/>
          </w:tcPr>
          <w:p w14:paraId="299E5045">
            <w:pPr>
              <w:keepNext w:val="0"/>
              <w:keepLines w:val="0"/>
              <w:widowControl/>
              <w:suppressLineNumbers w:val="0"/>
              <w:jc w:val="left"/>
            </w:pPr>
            <w:r>
              <w:rPr>
                <w:rFonts w:ascii="宋体" w:hAnsi="宋体" w:eastAsia="宋体" w:cs="宋体"/>
                <w:kern w:val="0"/>
                <w:sz w:val="24"/>
                <w:szCs w:val="24"/>
                <w:lang w:val="en-US" w:eastAsia="zh-CN" w:bidi="ar"/>
              </w:rPr>
              <w:t>标准环境与真实环境的性能差异</w:t>
            </w:r>
          </w:p>
        </w:tc>
      </w:tr>
      <w:tr w14:paraId="7F73E664">
        <w:trPr>
          <w:tblCellSpacing w:w="15" w:type="dxa"/>
        </w:trPr>
        <w:tc>
          <w:tcPr>
            <w:tcW w:w="0" w:type="auto"/>
            <w:shd w:val="clear"/>
            <w:vAlign w:val="center"/>
          </w:tcPr>
          <w:p w14:paraId="3948A164">
            <w:pPr>
              <w:keepNext w:val="0"/>
              <w:keepLines w:val="0"/>
              <w:widowControl/>
              <w:suppressLineNumbers w:val="0"/>
              <w:jc w:val="left"/>
            </w:pPr>
            <w:r>
              <w:rPr>
                <w:rFonts w:ascii="宋体" w:hAnsi="宋体" w:eastAsia="宋体" w:cs="宋体"/>
                <w:kern w:val="0"/>
                <w:sz w:val="24"/>
                <w:szCs w:val="24"/>
                <w:lang w:val="en-US" w:eastAsia="zh-CN" w:bidi="ar"/>
              </w:rPr>
              <w:t>E6</w:t>
            </w:r>
          </w:p>
        </w:tc>
        <w:tc>
          <w:tcPr>
            <w:tcW w:w="0" w:type="auto"/>
            <w:shd w:val="clear"/>
            <w:vAlign w:val="center"/>
          </w:tcPr>
          <w:p w14:paraId="4F84BEC1">
            <w:pPr>
              <w:keepNext w:val="0"/>
              <w:keepLines w:val="0"/>
              <w:widowControl/>
              <w:suppressLineNumbers w:val="0"/>
              <w:jc w:val="left"/>
            </w:pPr>
            <w:r>
              <w:rPr>
                <w:rFonts w:ascii="宋体" w:hAnsi="宋体" w:eastAsia="宋体" w:cs="宋体"/>
                <w:kern w:val="0"/>
                <w:sz w:val="24"/>
                <w:szCs w:val="24"/>
                <w:lang w:val="en-US" w:eastAsia="zh-CN" w:bidi="ar"/>
              </w:rPr>
              <w:t>Grad-CAM可视化</w:t>
            </w:r>
          </w:p>
        </w:tc>
        <w:tc>
          <w:tcPr>
            <w:tcW w:w="0" w:type="auto"/>
            <w:shd w:val="clear"/>
            <w:vAlign w:val="center"/>
          </w:tcPr>
          <w:p w14:paraId="0956CFB6">
            <w:pPr>
              <w:keepNext w:val="0"/>
              <w:keepLines w:val="0"/>
              <w:widowControl/>
              <w:suppressLineNumbers w:val="0"/>
              <w:jc w:val="left"/>
            </w:pPr>
            <w:r>
              <w:rPr>
                <w:rFonts w:ascii="宋体" w:hAnsi="宋体" w:eastAsia="宋体" w:cs="宋体"/>
                <w:kern w:val="0"/>
                <w:sz w:val="24"/>
                <w:szCs w:val="24"/>
                <w:lang w:val="en-US" w:eastAsia="zh-CN" w:bidi="ar"/>
              </w:rPr>
              <w:t>不同类别及错误样本</w:t>
            </w:r>
          </w:p>
        </w:tc>
        <w:tc>
          <w:tcPr>
            <w:tcW w:w="0" w:type="auto"/>
            <w:shd w:val="clear"/>
            <w:vAlign w:val="center"/>
          </w:tcPr>
          <w:p w14:paraId="694442C5">
            <w:pPr>
              <w:keepNext w:val="0"/>
              <w:keepLines w:val="0"/>
              <w:widowControl/>
              <w:suppressLineNumbers w:val="0"/>
              <w:jc w:val="left"/>
            </w:pPr>
            <w:r>
              <w:rPr>
                <w:rFonts w:ascii="宋体" w:hAnsi="宋体" w:eastAsia="宋体" w:cs="宋体"/>
                <w:kern w:val="0"/>
                <w:sz w:val="24"/>
                <w:szCs w:val="24"/>
                <w:lang w:val="en-US" w:eastAsia="zh-CN" w:bidi="ar"/>
              </w:rPr>
              <w:t>分析模型的特征关注区域</w:t>
            </w:r>
          </w:p>
        </w:tc>
      </w:tr>
    </w:tbl>
    <w:p w14:paraId="4C91903F">
      <w:pPr>
        <w:pStyle w:val="5"/>
        <w:keepNext w:val="0"/>
        <w:keepLines w:val="0"/>
        <w:widowControl/>
        <w:suppressLineNumbers w:val="0"/>
      </w:pPr>
      <w:r>
        <w:t>实验按照由简到繁的顺序开展。</w:t>
      </w:r>
    </w:p>
    <w:p w14:paraId="63147A34">
      <w:pPr>
        <w:pStyle w:val="5"/>
        <w:keepNext w:val="0"/>
        <w:keepLines w:val="0"/>
        <w:widowControl/>
        <w:suppressLineNumbers w:val="0"/>
      </w:pPr>
      <w:r>
        <w:t>首先完成E1，建立模型基准。</w:t>
      </w:r>
    </w:p>
    <w:p w14:paraId="4DF3F002">
      <w:pPr>
        <w:pStyle w:val="5"/>
        <w:keepNext w:val="0"/>
        <w:keepLines w:val="0"/>
        <w:widowControl/>
        <w:suppressLineNumbers w:val="0"/>
      </w:pPr>
      <w:r>
        <w:t>随后选择合适的骨干网络开展E2、E3和必要的E4实验。</w:t>
      </w:r>
    </w:p>
    <w:p w14:paraId="2AD33923">
      <w:pPr>
        <w:pStyle w:val="5"/>
        <w:keepNext w:val="0"/>
        <w:keepLines w:val="0"/>
        <w:widowControl/>
        <w:suppressLineNumbers w:val="0"/>
      </w:pPr>
      <w:r>
        <w:t>在完成模型选择之后，再进行E5独立测试，最后开展E6可解释性分析。</w:t>
      </w:r>
    </w:p>
    <w:p w14:paraId="24DDB85B">
      <w:pPr>
        <w:pStyle w:val="5"/>
        <w:keepNext w:val="0"/>
        <w:keepLines w:val="0"/>
        <w:widowControl/>
        <w:suppressLineNumbers w:val="0"/>
      </w:pPr>
      <w:r>
        <w:t>其中，E2和E3是主要优化实验，E5是核心研究验证环节。</w:t>
      </w:r>
    </w:p>
    <w:p w14:paraId="47ED2943">
      <w:pPr>
        <w:pStyle w:val="5"/>
        <w:keepNext w:val="0"/>
        <w:keepLines w:val="0"/>
        <w:widowControl/>
        <w:suppressLineNumbers w:val="0"/>
      </w:pPr>
      <w:r>
        <w:t>为控制工作量，不采用对全部参数进行穷举搜索的方式。关键对比实验在条件允许时采用多个随机种子重复训练，以减小偶然因素的影响。</w:t>
      </w:r>
    </w:p>
    <w:p w14:paraId="39FB8524">
      <w:pPr>
        <w:pStyle w:val="4"/>
        <w:keepNext w:val="0"/>
        <w:keepLines w:val="0"/>
        <w:widowControl/>
        <w:suppressLineNumbers w:val="0"/>
      </w:pPr>
      <w:r>
        <w:t>5.2 模型评价指标</w:t>
      </w:r>
    </w:p>
    <w:p w14:paraId="1104C74A">
      <w:pPr>
        <w:pStyle w:val="5"/>
        <w:keepNext w:val="0"/>
        <w:keepLines w:val="0"/>
        <w:widowControl/>
        <w:suppressLineNumbers w:val="0"/>
      </w:pPr>
      <w:r>
        <w:t>本项目采用多种评价指标综合分析模型性能。</w:t>
      </w:r>
    </w:p>
    <w:p w14:paraId="78726145">
      <w:pPr>
        <w:pStyle w:val="5"/>
        <w:keepNext w:val="0"/>
        <w:keepLines w:val="0"/>
        <w:widowControl/>
        <w:suppressLineNumbers w:val="0"/>
      </w:pPr>
      <w:r>
        <w:rPr>
          <w:rStyle w:val="8"/>
        </w:rPr>
        <w:t>（1）分类性能指标</w:t>
      </w:r>
    </w:p>
    <w:p w14:paraId="2EB32614">
      <w:pPr>
        <w:keepNext w:val="0"/>
        <w:keepLines w:val="0"/>
        <w:widowControl/>
        <w:numPr>
          <w:ilvl w:val="0"/>
          <w:numId w:val="4"/>
        </w:numPr>
        <w:suppressLineNumbers w:val="0"/>
        <w:spacing w:before="0" w:beforeAutospacing="1" w:after="0" w:afterAutospacing="1"/>
        <w:ind w:left="720" w:hanging="360"/>
      </w:pPr>
      <w:r>
        <w:t>Accuracy：总体分类准确率。</w:t>
      </w:r>
    </w:p>
    <w:p w14:paraId="156C0841">
      <w:pPr>
        <w:keepNext w:val="0"/>
        <w:keepLines w:val="0"/>
        <w:widowControl/>
        <w:numPr>
          <w:ilvl w:val="0"/>
          <w:numId w:val="4"/>
        </w:numPr>
        <w:suppressLineNumbers w:val="0"/>
        <w:spacing w:before="0" w:beforeAutospacing="1" w:after="0" w:afterAutospacing="1"/>
        <w:ind w:left="720" w:hanging="360"/>
      </w:pPr>
      <w:r>
        <w:t>Precision：分类精确率。</w:t>
      </w:r>
    </w:p>
    <w:p w14:paraId="013088E7">
      <w:pPr>
        <w:keepNext w:val="0"/>
        <w:keepLines w:val="0"/>
        <w:widowControl/>
        <w:numPr>
          <w:ilvl w:val="0"/>
          <w:numId w:val="4"/>
        </w:numPr>
        <w:suppressLineNumbers w:val="0"/>
        <w:spacing w:before="0" w:beforeAutospacing="1" w:after="0" w:afterAutospacing="1"/>
        <w:ind w:left="720" w:hanging="360"/>
      </w:pPr>
      <w:r>
        <w:t>Recall：分类召回率。</w:t>
      </w:r>
    </w:p>
    <w:p w14:paraId="41F58604">
      <w:pPr>
        <w:keepNext w:val="0"/>
        <w:keepLines w:val="0"/>
        <w:widowControl/>
        <w:numPr>
          <w:ilvl w:val="0"/>
          <w:numId w:val="4"/>
        </w:numPr>
        <w:suppressLineNumbers w:val="0"/>
        <w:spacing w:before="0" w:beforeAutospacing="1" w:after="0" w:afterAutospacing="1"/>
        <w:ind w:left="720" w:hanging="360"/>
      </w:pPr>
      <w:r>
        <w:t>F1-score：综合评价精确率与召回率。</w:t>
      </w:r>
    </w:p>
    <w:p w14:paraId="1871E262">
      <w:pPr>
        <w:keepNext w:val="0"/>
        <w:keepLines w:val="0"/>
        <w:widowControl/>
        <w:numPr>
          <w:ilvl w:val="0"/>
          <w:numId w:val="4"/>
        </w:numPr>
        <w:suppressLineNumbers w:val="0"/>
        <w:spacing w:before="0" w:beforeAutospacing="1" w:after="0" w:afterAutospacing="1"/>
        <w:ind w:left="720" w:hanging="360"/>
      </w:pPr>
      <w:r>
        <w:t>Confusion Matrix：分析不同病害类别之间的混淆情况。</w:t>
      </w:r>
    </w:p>
    <w:p w14:paraId="420AAB61">
      <w:pPr>
        <w:pStyle w:val="5"/>
        <w:keepNext w:val="0"/>
        <w:keepLines w:val="0"/>
        <w:widowControl/>
        <w:suppressLineNumbers w:val="0"/>
      </w:pPr>
      <w:r>
        <w:t>对于类别数量不均衡的情况，重点报告Macro-F1和各类别Recall，避免仅依赖总体准确率判断模型效果。</w:t>
      </w:r>
    </w:p>
    <w:p w14:paraId="2671B04F">
      <w:pPr>
        <w:pStyle w:val="5"/>
        <w:keepNext w:val="0"/>
        <w:keepLines w:val="0"/>
        <w:widowControl/>
        <w:suppressLineNumbers w:val="0"/>
      </w:pPr>
      <w:r>
        <w:rPr>
          <w:rStyle w:val="8"/>
        </w:rPr>
        <w:t>（2）泛化性能指标</w:t>
      </w:r>
    </w:p>
    <w:p w14:paraId="6B44C5D7">
      <w:pPr>
        <w:pStyle w:val="5"/>
        <w:keepNext w:val="0"/>
        <w:keepLines w:val="0"/>
        <w:widowControl/>
        <w:suppressLineNumbers w:val="0"/>
      </w:pPr>
      <w:r>
        <w:t>比较模型在PlantVillage与PlantDoc上的Accuracy和Macro-F1，并计算性能差值。</w:t>
      </w:r>
    </w:p>
    <w:p w14:paraId="462A9BD3">
      <w:pPr>
        <w:pStyle w:val="5"/>
        <w:keepNext w:val="0"/>
        <w:keepLines w:val="0"/>
        <w:widowControl/>
        <w:suppressLineNumbers w:val="0"/>
      </w:pPr>
      <w:r>
        <w:t>以准确率为例：</w:t>
      </w:r>
    </w:p>
    <w:p w14:paraId="0B08A0B6">
      <w:pPr>
        <w:keepNext w:val="0"/>
        <w:keepLines w:val="0"/>
        <w:widowControl/>
        <w:suppressLineNumbers w:val="0"/>
        <w:jc w:val="left"/>
      </w:pPr>
      <w:r>
        <w:rPr>
          <w:rFonts w:ascii="宋体" w:hAnsi="宋体" w:eastAsia="宋体" w:cs="宋体"/>
          <w:kern w:val="0"/>
          <w:sz w:val="24"/>
          <w:szCs w:val="24"/>
          <w:lang w:val="en-US" w:eastAsia="zh-CN" w:bidi="ar"/>
        </w:rPr>
        <w:t>\[ \Delta Acc=Acc_{\mathrm{standard}}-Acc_{\mathrm{real}} \]</w:t>
      </w:r>
    </w:p>
    <w:p w14:paraId="5F83264A">
      <w:pPr>
        <w:pStyle w:val="5"/>
        <w:keepNext w:val="0"/>
        <w:keepLines w:val="0"/>
        <w:widowControl/>
        <w:suppressLineNumbers w:val="0"/>
      </w:pPr>
      <w:r>
        <w:t>其中：</w:t>
      </w:r>
    </w:p>
    <w:p w14:paraId="1F4C259C">
      <w:pPr>
        <w:keepNext w:val="0"/>
        <w:keepLines w:val="0"/>
        <w:widowControl/>
        <w:numPr>
          <w:ilvl w:val="0"/>
          <w:numId w:val="5"/>
        </w:numPr>
        <w:suppressLineNumbers w:val="0"/>
        <w:spacing w:before="0" w:beforeAutospacing="1" w:after="0" w:afterAutospacing="1"/>
        <w:ind w:left="720" w:hanging="360"/>
      </w:pPr>
      <w:r>
        <w:t>\(Acc_{\mathrm{standard}}\)：标准测试集准确率。</w:t>
      </w:r>
    </w:p>
    <w:p w14:paraId="37CE5079">
      <w:pPr>
        <w:keepNext w:val="0"/>
        <w:keepLines w:val="0"/>
        <w:widowControl/>
        <w:numPr>
          <w:ilvl w:val="0"/>
          <w:numId w:val="5"/>
        </w:numPr>
        <w:suppressLineNumbers w:val="0"/>
        <w:spacing w:before="0" w:beforeAutospacing="1" w:after="0" w:afterAutospacing="1"/>
        <w:ind w:left="720" w:hanging="360"/>
      </w:pPr>
      <w:r>
        <w:t>\(Acc_{\mathrm{real}}\)：真实场景测试集准确率。</w:t>
      </w:r>
    </w:p>
    <w:p w14:paraId="344B57CD">
      <w:pPr>
        <w:pStyle w:val="5"/>
        <w:keepNext w:val="0"/>
        <w:keepLines w:val="0"/>
        <w:widowControl/>
        <w:suppressLineNumbers w:val="0"/>
      </w:pPr>
      <w:r>
        <w:t>该指标用于衡量模型跨场景识别性能的变化。</w:t>
      </w:r>
    </w:p>
    <w:p w14:paraId="1E17F29B">
      <w:pPr>
        <w:pStyle w:val="5"/>
        <w:keepNext w:val="0"/>
        <w:keepLines w:val="0"/>
        <w:widowControl/>
        <w:suppressLineNumbers w:val="0"/>
      </w:pPr>
      <w:r>
        <w:t>不同模型应在相同的类别集合及统一的评价规则下进行比较。</w:t>
      </w:r>
    </w:p>
    <w:p w14:paraId="79240B8B">
      <w:pPr>
        <w:pStyle w:val="5"/>
        <w:keepNext w:val="0"/>
        <w:keepLines w:val="0"/>
        <w:widowControl/>
        <w:suppressLineNumbers w:val="0"/>
      </w:pPr>
      <w:r>
        <w:rPr>
          <w:rStyle w:val="8"/>
        </w:rPr>
        <w:t>（3）计算效率指标</w:t>
      </w:r>
    </w:p>
    <w:p w14:paraId="213F1590">
      <w:pPr>
        <w:pStyle w:val="5"/>
        <w:keepNext w:val="0"/>
        <w:keepLines w:val="0"/>
        <w:widowControl/>
        <w:suppressLineNumbers w:val="0"/>
      </w:pPr>
      <w:r>
        <w:t>记录模型参数量、模型大小和单张图像平均推理耗时，评价不同网络的计算效率。</w:t>
      </w:r>
    </w:p>
    <w:p w14:paraId="283E77FB">
      <w:pPr>
        <w:pStyle w:val="5"/>
        <w:keepNext w:val="0"/>
        <w:keepLines w:val="0"/>
        <w:widowControl/>
        <w:suppressLineNumbers w:val="0"/>
      </w:pPr>
      <w:r>
        <w:rPr>
          <w:rStyle w:val="8"/>
        </w:rPr>
        <w:t>（4）训练过程指标</w:t>
      </w:r>
    </w:p>
    <w:p w14:paraId="19ADF6E6">
      <w:pPr>
        <w:pStyle w:val="5"/>
        <w:keepNext w:val="0"/>
        <w:keepLines w:val="0"/>
        <w:widowControl/>
        <w:suppressLineNumbers w:val="0"/>
      </w:pPr>
      <w:r>
        <w:t>绘制训练损失曲线、验证损失曲线和准确率曲线，观察模型收敛情况，并分析过拟合等问题。</w:t>
      </w:r>
    </w:p>
    <w:p w14:paraId="09C10865">
      <w:pPr>
        <w:pStyle w:val="4"/>
        <w:keepNext w:val="0"/>
        <w:keepLines w:val="0"/>
        <w:widowControl/>
        <w:suppressLineNumbers w:val="0"/>
      </w:pPr>
      <w:r>
        <w:t>5.3 实验结果分析</w:t>
      </w:r>
    </w:p>
    <w:p w14:paraId="093301D4">
      <w:pPr>
        <w:pStyle w:val="5"/>
        <w:keepNext w:val="0"/>
        <w:keepLines w:val="0"/>
        <w:widowControl/>
        <w:suppressLineNumbers w:val="0"/>
      </w:pPr>
      <w:r>
        <w:t>最终重点完成以下分析：</w:t>
      </w:r>
    </w:p>
    <w:p w14:paraId="5C387F39">
      <w:pPr>
        <w:pStyle w:val="5"/>
        <w:keepNext w:val="0"/>
        <w:keepLines w:val="0"/>
        <w:widowControl/>
        <w:suppressLineNumbers w:val="0"/>
      </w:pPr>
      <w:r>
        <w:t>（1）不同CNN骨干网络在分类性能和计算效率上的差异。</w:t>
      </w:r>
    </w:p>
    <w:p w14:paraId="15811CFB">
      <w:pPr>
        <w:pStyle w:val="5"/>
        <w:keepNext w:val="0"/>
        <w:keepLines w:val="0"/>
        <w:widowControl/>
        <w:suppressLineNumbers w:val="0"/>
      </w:pPr>
      <w:r>
        <w:t>（2）不同迁移学习策略对模型训练效果的影响。</w:t>
      </w:r>
    </w:p>
    <w:p w14:paraId="3C1E9DE8">
      <w:pPr>
        <w:pStyle w:val="5"/>
        <w:keepNext w:val="0"/>
        <w:keepLines w:val="0"/>
        <w:widowControl/>
        <w:suppressLineNumbers w:val="0"/>
      </w:pPr>
      <w:r>
        <w:t>（3）不同数据增强策略对标准场景和真实场景识别性能的影响。</w:t>
      </w:r>
    </w:p>
    <w:p w14:paraId="37B17521">
      <w:pPr>
        <w:pStyle w:val="5"/>
        <w:keepNext w:val="0"/>
        <w:keepLines w:val="0"/>
        <w:widowControl/>
        <w:suppressLineNumbers w:val="0"/>
      </w:pPr>
      <w:r>
        <w:t>（4）模型在跨场景测试中出现的主要错误类型及可能原因。</w:t>
      </w:r>
    </w:p>
    <w:p w14:paraId="6161E38F">
      <w:pPr>
        <w:pStyle w:val="5"/>
        <w:keepNext w:val="0"/>
        <w:keepLines w:val="0"/>
        <w:widowControl/>
        <w:suppressLineNumbers w:val="0"/>
      </w:pPr>
      <w:r>
        <w:t>（5）通过Grad-CAM观察模型关注区域的变化。</w:t>
      </w:r>
    </w:p>
    <w:p w14:paraId="3CC52DCB">
      <w:pPr>
        <w:pStyle w:val="5"/>
        <w:keepNext w:val="0"/>
        <w:keepLines w:val="0"/>
        <w:widowControl/>
        <w:suppressLineNumbers w:val="0"/>
      </w:pPr>
      <w:r>
        <w:t>实验不仅比较模型性能数值，还应结合网络结构、训练方式和数据特点对结果进行解释。</w:t>
      </w:r>
    </w:p>
    <w:p w14:paraId="5142CAD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131F96E">
      <w:pPr>
        <w:pStyle w:val="3"/>
        <w:keepNext w:val="0"/>
        <w:keepLines w:val="0"/>
        <w:widowControl/>
        <w:suppressLineNumbers w:val="0"/>
      </w:pPr>
      <w:r>
        <w:t>六、项目特点与创新点</w:t>
      </w:r>
    </w:p>
    <w:p w14:paraId="1133F944">
      <w:pPr>
        <w:pStyle w:val="5"/>
        <w:keepNext w:val="0"/>
        <w:keepLines w:val="0"/>
        <w:widowControl/>
        <w:suppressLineNumbers w:val="0"/>
      </w:pPr>
      <w:r>
        <w:t>本项目的创新主要体现在研究问题、实验设计及实际应用三个方面。</w:t>
      </w:r>
    </w:p>
    <w:p w14:paraId="0DD34210">
      <w:pPr>
        <w:pStyle w:val="4"/>
        <w:keepNext w:val="0"/>
        <w:keepLines w:val="0"/>
        <w:widowControl/>
        <w:suppressLineNumbers w:val="0"/>
      </w:pPr>
      <w:r>
        <w:t>6.1 以真实场景泛化能力为研究重点</w:t>
      </w:r>
    </w:p>
    <w:p w14:paraId="2436058D">
      <w:pPr>
        <w:pStyle w:val="5"/>
        <w:keepNext w:val="0"/>
        <w:keepLines w:val="0"/>
        <w:widowControl/>
        <w:suppressLineNumbers w:val="0"/>
      </w:pPr>
      <w:r>
        <w:t>区别于仅在标准数据集上评价模型分类准确率的常规实验，本项目同时关注标准环境和真实环境中的识别性能。</w:t>
      </w:r>
    </w:p>
    <w:p w14:paraId="3446D19B">
      <w:pPr>
        <w:pStyle w:val="5"/>
        <w:keepNext w:val="0"/>
        <w:keepLines w:val="0"/>
        <w:widowControl/>
        <w:suppressLineNumbers w:val="0"/>
      </w:pPr>
      <w:r>
        <w:t>通过跨数据集测试，分析模型在实际应用条件下可能存在的泛化问题，使研究更贴近植物病害识别的真实需求。</w:t>
      </w:r>
    </w:p>
    <w:p w14:paraId="4E15E123">
      <w:pPr>
        <w:pStyle w:val="4"/>
        <w:keepNext w:val="0"/>
        <w:keepLines w:val="0"/>
        <w:widowControl/>
        <w:suppressLineNumbers w:val="0"/>
      </w:pPr>
      <w:r>
        <w:t>6.2 对模型优化策略进行系统对比</w:t>
      </w:r>
    </w:p>
    <w:p w14:paraId="32FA1C41">
      <w:pPr>
        <w:pStyle w:val="5"/>
        <w:keepNext w:val="0"/>
        <w:keepLines w:val="0"/>
        <w:widowControl/>
        <w:suppressLineNumbers w:val="0"/>
      </w:pPr>
      <w:r>
        <w:t>结合不同CNN骨干网络、迁移学习微调方式和数据增强策略，开展具有统一实验条件的对比研究。</w:t>
      </w:r>
    </w:p>
    <w:p w14:paraId="1E769982">
      <w:pPr>
        <w:pStyle w:val="5"/>
        <w:keepNext w:val="0"/>
        <w:keepLines w:val="0"/>
        <w:widowControl/>
        <w:suppressLineNumbers w:val="0"/>
      </w:pPr>
      <w:r>
        <w:t>通过消融实验分析不同策略的实际贡献，而不是单纯比较优化前后的最高准确率。</w:t>
      </w:r>
    </w:p>
    <w:p w14:paraId="697DB9BC">
      <w:pPr>
        <w:pStyle w:val="4"/>
        <w:keepNext w:val="0"/>
        <w:keepLines w:val="0"/>
        <w:widowControl/>
        <w:suppressLineNumbers w:val="0"/>
      </w:pPr>
      <w:r>
        <w:t>6.3 结合可解释性分析与应用展示</w:t>
      </w:r>
    </w:p>
    <w:p w14:paraId="002637A6">
      <w:pPr>
        <w:pStyle w:val="5"/>
        <w:keepNext w:val="0"/>
        <w:keepLines w:val="0"/>
        <w:widowControl/>
        <w:suppressLineNumbers w:val="0"/>
      </w:pPr>
      <w:r>
        <w:t>通过Grad-CAM辅助分析模型的分类依据，并结合Gradio实现图像上传、病害识别和结果可视化。</w:t>
      </w:r>
    </w:p>
    <w:p w14:paraId="4D9E2673">
      <w:pPr>
        <w:pStyle w:val="5"/>
        <w:keepNext w:val="0"/>
        <w:keepLines w:val="0"/>
        <w:widowControl/>
        <w:suppressLineNumbers w:val="0"/>
      </w:pPr>
      <w:r>
        <w:t>形成从模型研究、实验验证到应用展示的完整项目流程。</w:t>
      </w:r>
    </w:p>
    <w:p w14:paraId="20D20533">
      <w:pPr>
        <w:pStyle w:val="5"/>
        <w:keepNext w:val="0"/>
        <w:keepLines w:val="0"/>
        <w:widowControl/>
        <w:suppressLineNumbers w:val="0"/>
      </w:pPr>
      <w:r>
        <w:rPr>
          <w:rStyle w:val="8"/>
        </w:rPr>
        <w:t>本项目不以提出新的神经网络结构为目标，而是强调已有深度学习方法在具体问题中的合理应用、系统实验和性能分析。</w:t>
      </w:r>
    </w:p>
    <w:p w14:paraId="01F5735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0CF01AA">
      <w:pPr>
        <w:pStyle w:val="3"/>
        <w:keepNext w:val="0"/>
        <w:keepLines w:val="0"/>
        <w:widowControl/>
        <w:suppressLineNumbers w:val="0"/>
      </w:pPr>
      <w:r>
        <w:t>七、项目风险与应对措施</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2"/>
        <w:gridCol w:w="3137"/>
        <w:gridCol w:w="3747"/>
      </w:tblGrid>
      <w:tr w14:paraId="44D4A964">
        <w:trPr>
          <w:tblHeader/>
          <w:tblCellSpacing w:w="15" w:type="dxa"/>
        </w:trPr>
        <w:tc>
          <w:tcPr>
            <w:tcW w:w="0" w:type="auto"/>
            <w:shd w:val="clear"/>
            <w:vAlign w:val="center"/>
          </w:tcPr>
          <w:p w14:paraId="12816E01">
            <w:pPr>
              <w:keepNext w:val="0"/>
              <w:keepLines w:val="0"/>
              <w:widowControl/>
              <w:suppressLineNumbers w:val="0"/>
              <w:jc w:val="center"/>
              <w:rPr>
                <w:b/>
                <w:bCs/>
              </w:rPr>
            </w:pPr>
            <w:r>
              <w:rPr>
                <w:rFonts w:ascii="宋体" w:hAnsi="宋体" w:eastAsia="宋体" w:cs="宋体"/>
                <w:b/>
                <w:bCs/>
                <w:kern w:val="0"/>
                <w:sz w:val="24"/>
                <w:szCs w:val="24"/>
                <w:lang w:val="en-US" w:eastAsia="zh-CN" w:bidi="ar"/>
              </w:rPr>
              <w:t>潜在风险</w:t>
            </w:r>
          </w:p>
        </w:tc>
        <w:tc>
          <w:tcPr>
            <w:tcW w:w="0" w:type="auto"/>
            <w:shd w:val="clear"/>
            <w:vAlign w:val="center"/>
          </w:tcPr>
          <w:p w14:paraId="56ABB653">
            <w:pPr>
              <w:keepNext w:val="0"/>
              <w:keepLines w:val="0"/>
              <w:widowControl/>
              <w:suppressLineNumbers w:val="0"/>
              <w:jc w:val="center"/>
              <w:rPr>
                <w:b/>
                <w:bCs/>
              </w:rPr>
            </w:pPr>
            <w:r>
              <w:rPr>
                <w:rFonts w:ascii="宋体" w:hAnsi="宋体" w:eastAsia="宋体" w:cs="宋体"/>
                <w:b/>
                <w:bCs/>
                <w:kern w:val="0"/>
                <w:sz w:val="24"/>
                <w:szCs w:val="24"/>
                <w:lang w:val="en-US" w:eastAsia="zh-CN" w:bidi="ar"/>
              </w:rPr>
              <w:t>具体问题</w:t>
            </w:r>
          </w:p>
        </w:tc>
        <w:tc>
          <w:tcPr>
            <w:tcW w:w="0" w:type="auto"/>
            <w:shd w:val="clear"/>
            <w:vAlign w:val="center"/>
          </w:tcPr>
          <w:p w14:paraId="799CD5F9">
            <w:pPr>
              <w:keepNext w:val="0"/>
              <w:keepLines w:val="0"/>
              <w:widowControl/>
              <w:suppressLineNumbers w:val="0"/>
              <w:jc w:val="center"/>
              <w:rPr>
                <w:b/>
                <w:bCs/>
              </w:rPr>
            </w:pPr>
            <w:r>
              <w:rPr>
                <w:rFonts w:ascii="宋体" w:hAnsi="宋体" w:eastAsia="宋体" w:cs="宋体"/>
                <w:b/>
                <w:bCs/>
                <w:kern w:val="0"/>
                <w:sz w:val="24"/>
                <w:szCs w:val="24"/>
                <w:lang w:val="en-US" w:eastAsia="zh-CN" w:bidi="ar"/>
              </w:rPr>
              <w:t>应对措施</w:t>
            </w:r>
          </w:p>
        </w:tc>
      </w:tr>
      <w:tr w14:paraId="11E2CDBD">
        <w:trPr>
          <w:tblCellSpacing w:w="15" w:type="dxa"/>
        </w:trPr>
        <w:tc>
          <w:tcPr>
            <w:tcW w:w="0" w:type="auto"/>
            <w:shd w:val="clear"/>
            <w:vAlign w:val="center"/>
          </w:tcPr>
          <w:p w14:paraId="45BF2AC9">
            <w:pPr>
              <w:keepNext w:val="0"/>
              <w:keepLines w:val="0"/>
              <w:widowControl/>
              <w:suppressLineNumbers w:val="0"/>
              <w:jc w:val="left"/>
            </w:pPr>
            <w:r>
              <w:rPr>
                <w:rFonts w:ascii="宋体" w:hAnsi="宋体" w:eastAsia="宋体" w:cs="宋体"/>
                <w:kern w:val="0"/>
                <w:sz w:val="24"/>
                <w:szCs w:val="24"/>
                <w:lang w:val="en-US" w:eastAsia="zh-CN" w:bidi="ar"/>
              </w:rPr>
              <w:t>数据集类别不一致</w:t>
            </w:r>
          </w:p>
        </w:tc>
        <w:tc>
          <w:tcPr>
            <w:tcW w:w="0" w:type="auto"/>
            <w:shd w:val="clear"/>
            <w:vAlign w:val="center"/>
          </w:tcPr>
          <w:p w14:paraId="1D6705A6">
            <w:pPr>
              <w:keepNext w:val="0"/>
              <w:keepLines w:val="0"/>
              <w:widowControl/>
              <w:suppressLineNumbers w:val="0"/>
              <w:jc w:val="left"/>
            </w:pPr>
            <w:r>
              <w:rPr>
                <w:rFonts w:ascii="宋体" w:hAnsi="宋体" w:eastAsia="宋体" w:cs="宋体"/>
                <w:kern w:val="0"/>
                <w:sz w:val="24"/>
                <w:szCs w:val="24"/>
                <w:lang w:val="en-US" w:eastAsia="zh-CN" w:bidi="ar"/>
              </w:rPr>
              <w:t>PlantVillage与PlantDoc的类别不能完全对应</w:t>
            </w:r>
          </w:p>
        </w:tc>
        <w:tc>
          <w:tcPr>
            <w:tcW w:w="0" w:type="auto"/>
            <w:shd w:val="clear"/>
            <w:vAlign w:val="center"/>
          </w:tcPr>
          <w:p w14:paraId="045595C4">
            <w:pPr>
              <w:keepNext w:val="0"/>
              <w:keepLines w:val="0"/>
              <w:widowControl/>
              <w:suppressLineNumbers w:val="0"/>
              <w:jc w:val="left"/>
            </w:pPr>
            <w:r>
              <w:rPr>
                <w:rFonts w:ascii="宋体" w:hAnsi="宋体" w:eastAsia="宋体" w:cs="宋体"/>
                <w:kern w:val="0"/>
                <w:sz w:val="24"/>
                <w:szCs w:val="24"/>
                <w:lang w:val="en-US" w:eastAsia="zh-CN" w:bidi="ar"/>
              </w:rPr>
              <w:t>统一标签体系，仅保留明确匹配的类别</w:t>
            </w:r>
          </w:p>
        </w:tc>
      </w:tr>
      <w:tr w14:paraId="63B2C56D">
        <w:trPr>
          <w:tblCellSpacing w:w="15" w:type="dxa"/>
        </w:trPr>
        <w:tc>
          <w:tcPr>
            <w:tcW w:w="0" w:type="auto"/>
            <w:shd w:val="clear"/>
            <w:vAlign w:val="center"/>
          </w:tcPr>
          <w:p w14:paraId="460BFCF3">
            <w:pPr>
              <w:keepNext w:val="0"/>
              <w:keepLines w:val="0"/>
              <w:widowControl/>
              <w:suppressLineNumbers w:val="0"/>
              <w:jc w:val="left"/>
            </w:pPr>
            <w:r>
              <w:rPr>
                <w:rFonts w:ascii="宋体" w:hAnsi="宋体" w:eastAsia="宋体" w:cs="宋体"/>
                <w:kern w:val="0"/>
                <w:sz w:val="24"/>
                <w:szCs w:val="24"/>
                <w:lang w:val="en-US" w:eastAsia="zh-CN" w:bidi="ar"/>
              </w:rPr>
              <w:t>数据样本不平衡</w:t>
            </w:r>
          </w:p>
        </w:tc>
        <w:tc>
          <w:tcPr>
            <w:tcW w:w="0" w:type="auto"/>
            <w:shd w:val="clear"/>
            <w:vAlign w:val="center"/>
          </w:tcPr>
          <w:p w14:paraId="649B3CCB">
            <w:pPr>
              <w:keepNext w:val="0"/>
              <w:keepLines w:val="0"/>
              <w:widowControl/>
              <w:suppressLineNumbers w:val="0"/>
              <w:jc w:val="left"/>
            </w:pPr>
            <w:r>
              <w:rPr>
                <w:rFonts w:ascii="宋体" w:hAnsi="宋体" w:eastAsia="宋体" w:cs="宋体"/>
                <w:kern w:val="0"/>
                <w:sz w:val="24"/>
                <w:szCs w:val="24"/>
                <w:lang w:val="en-US" w:eastAsia="zh-CN" w:bidi="ar"/>
              </w:rPr>
              <w:t>部分病害类别样本较少，影响训练效果</w:t>
            </w:r>
          </w:p>
        </w:tc>
        <w:tc>
          <w:tcPr>
            <w:tcW w:w="0" w:type="auto"/>
            <w:shd w:val="clear"/>
            <w:vAlign w:val="center"/>
          </w:tcPr>
          <w:p w14:paraId="0A0CD530">
            <w:pPr>
              <w:keepNext w:val="0"/>
              <w:keepLines w:val="0"/>
              <w:widowControl/>
              <w:suppressLineNumbers w:val="0"/>
              <w:jc w:val="left"/>
            </w:pPr>
            <w:r>
              <w:rPr>
                <w:rFonts w:ascii="宋体" w:hAnsi="宋体" w:eastAsia="宋体" w:cs="宋体"/>
                <w:kern w:val="0"/>
                <w:sz w:val="24"/>
                <w:szCs w:val="24"/>
                <w:lang w:val="en-US" w:eastAsia="zh-CN" w:bidi="ar"/>
              </w:rPr>
              <w:t>根据类别分布采用加权损失或适度重采样</w:t>
            </w:r>
          </w:p>
        </w:tc>
      </w:tr>
      <w:tr w14:paraId="001B59C7">
        <w:trPr>
          <w:tblCellSpacing w:w="15" w:type="dxa"/>
        </w:trPr>
        <w:tc>
          <w:tcPr>
            <w:tcW w:w="0" w:type="auto"/>
            <w:shd w:val="clear"/>
            <w:vAlign w:val="center"/>
          </w:tcPr>
          <w:p w14:paraId="2BAA7BC4">
            <w:pPr>
              <w:keepNext w:val="0"/>
              <w:keepLines w:val="0"/>
              <w:widowControl/>
              <w:suppressLineNumbers w:val="0"/>
              <w:jc w:val="left"/>
            </w:pPr>
            <w:r>
              <w:rPr>
                <w:rFonts w:ascii="宋体" w:hAnsi="宋体" w:eastAsia="宋体" w:cs="宋体"/>
                <w:kern w:val="0"/>
                <w:sz w:val="24"/>
                <w:szCs w:val="24"/>
                <w:lang w:val="en-US" w:eastAsia="zh-CN" w:bidi="ar"/>
              </w:rPr>
              <w:t>模型过拟合</w:t>
            </w:r>
          </w:p>
        </w:tc>
        <w:tc>
          <w:tcPr>
            <w:tcW w:w="0" w:type="auto"/>
            <w:shd w:val="clear"/>
            <w:vAlign w:val="center"/>
          </w:tcPr>
          <w:p w14:paraId="2DE136AF">
            <w:pPr>
              <w:keepNext w:val="0"/>
              <w:keepLines w:val="0"/>
              <w:widowControl/>
              <w:suppressLineNumbers w:val="0"/>
              <w:jc w:val="left"/>
            </w:pPr>
            <w:r>
              <w:rPr>
                <w:rFonts w:ascii="宋体" w:hAnsi="宋体" w:eastAsia="宋体" w:cs="宋体"/>
                <w:kern w:val="0"/>
                <w:sz w:val="24"/>
                <w:szCs w:val="24"/>
                <w:lang w:val="en-US" w:eastAsia="zh-CN" w:bidi="ar"/>
              </w:rPr>
              <w:t>模型在训练集上表现良好，但测试效果较差</w:t>
            </w:r>
          </w:p>
        </w:tc>
        <w:tc>
          <w:tcPr>
            <w:tcW w:w="0" w:type="auto"/>
            <w:shd w:val="clear"/>
            <w:vAlign w:val="center"/>
          </w:tcPr>
          <w:p w14:paraId="64F4D776">
            <w:pPr>
              <w:keepNext w:val="0"/>
              <w:keepLines w:val="0"/>
              <w:widowControl/>
              <w:suppressLineNumbers w:val="0"/>
              <w:jc w:val="left"/>
            </w:pPr>
            <w:r>
              <w:rPr>
                <w:rFonts w:ascii="宋体" w:hAnsi="宋体" w:eastAsia="宋体" w:cs="宋体"/>
                <w:kern w:val="0"/>
                <w:sz w:val="24"/>
                <w:szCs w:val="24"/>
                <w:lang w:val="en-US" w:eastAsia="zh-CN" w:bidi="ar"/>
              </w:rPr>
              <w:t>使用早停、正则化和数据增强等方法</w:t>
            </w:r>
          </w:p>
        </w:tc>
      </w:tr>
      <w:tr w14:paraId="10E03B1A">
        <w:trPr>
          <w:tblCellSpacing w:w="15" w:type="dxa"/>
        </w:trPr>
        <w:tc>
          <w:tcPr>
            <w:tcW w:w="0" w:type="auto"/>
            <w:shd w:val="clear"/>
            <w:vAlign w:val="center"/>
          </w:tcPr>
          <w:p w14:paraId="3CD02FD4">
            <w:pPr>
              <w:keepNext w:val="0"/>
              <w:keepLines w:val="0"/>
              <w:widowControl/>
              <w:suppressLineNumbers w:val="0"/>
              <w:jc w:val="left"/>
            </w:pPr>
            <w:r>
              <w:rPr>
                <w:rFonts w:ascii="宋体" w:hAnsi="宋体" w:eastAsia="宋体" w:cs="宋体"/>
                <w:kern w:val="0"/>
                <w:sz w:val="24"/>
                <w:szCs w:val="24"/>
                <w:lang w:val="en-US" w:eastAsia="zh-CN" w:bidi="ar"/>
              </w:rPr>
              <w:t>跨场景性能下降</w:t>
            </w:r>
          </w:p>
        </w:tc>
        <w:tc>
          <w:tcPr>
            <w:tcW w:w="0" w:type="auto"/>
            <w:shd w:val="clear"/>
            <w:vAlign w:val="center"/>
          </w:tcPr>
          <w:p w14:paraId="4EC47804">
            <w:pPr>
              <w:keepNext w:val="0"/>
              <w:keepLines w:val="0"/>
              <w:widowControl/>
              <w:suppressLineNumbers w:val="0"/>
              <w:jc w:val="left"/>
            </w:pPr>
            <w:r>
              <w:rPr>
                <w:rFonts w:ascii="宋体" w:hAnsi="宋体" w:eastAsia="宋体" w:cs="宋体"/>
                <w:kern w:val="0"/>
                <w:sz w:val="24"/>
                <w:szCs w:val="24"/>
                <w:lang w:val="en-US" w:eastAsia="zh-CN" w:bidi="ar"/>
              </w:rPr>
              <w:t>复杂背景、光照和遮挡影响识别准确率</w:t>
            </w:r>
          </w:p>
        </w:tc>
        <w:tc>
          <w:tcPr>
            <w:tcW w:w="0" w:type="auto"/>
            <w:shd w:val="clear"/>
            <w:vAlign w:val="center"/>
          </w:tcPr>
          <w:p w14:paraId="27AEEFD3">
            <w:pPr>
              <w:keepNext w:val="0"/>
              <w:keepLines w:val="0"/>
              <w:widowControl/>
              <w:suppressLineNumbers w:val="0"/>
              <w:jc w:val="left"/>
            </w:pPr>
            <w:r>
              <w:rPr>
                <w:rFonts w:ascii="宋体" w:hAnsi="宋体" w:eastAsia="宋体" w:cs="宋体"/>
                <w:kern w:val="0"/>
                <w:sz w:val="24"/>
                <w:szCs w:val="24"/>
                <w:lang w:val="en-US" w:eastAsia="zh-CN" w:bidi="ar"/>
              </w:rPr>
              <w:t>开展跨场景评价，验证针对性数据增强的效果</w:t>
            </w:r>
          </w:p>
        </w:tc>
      </w:tr>
      <w:tr w14:paraId="66D9AEA9">
        <w:trPr>
          <w:tblCellSpacing w:w="15" w:type="dxa"/>
        </w:trPr>
        <w:tc>
          <w:tcPr>
            <w:tcW w:w="0" w:type="auto"/>
            <w:shd w:val="clear"/>
            <w:vAlign w:val="center"/>
          </w:tcPr>
          <w:p w14:paraId="39F3AEC9">
            <w:pPr>
              <w:keepNext w:val="0"/>
              <w:keepLines w:val="0"/>
              <w:widowControl/>
              <w:suppressLineNumbers w:val="0"/>
              <w:jc w:val="left"/>
            </w:pPr>
            <w:r>
              <w:rPr>
                <w:rFonts w:ascii="宋体" w:hAnsi="宋体" w:eastAsia="宋体" w:cs="宋体"/>
                <w:kern w:val="0"/>
                <w:sz w:val="24"/>
                <w:szCs w:val="24"/>
                <w:lang w:val="en-US" w:eastAsia="zh-CN" w:bidi="ar"/>
              </w:rPr>
              <w:t>数据增强效果有限</w:t>
            </w:r>
          </w:p>
        </w:tc>
        <w:tc>
          <w:tcPr>
            <w:tcW w:w="0" w:type="auto"/>
            <w:shd w:val="clear"/>
            <w:vAlign w:val="center"/>
          </w:tcPr>
          <w:p w14:paraId="6681218A">
            <w:pPr>
              <w:keepNext w:val="0"/>
              <w:keepLines w:val="0"/>
              <w:widowControl/>
              <w:suppressLineNumbers w:val="0"/>
              <w:jc w:val="left"/>
            </w:pPr>
            <w:r>
              <w:rPr>
                <w:rFonts w:ascii="宋体" w:hAnsi="宋体" w:eastAsia="宋体" w:cs="宋体"/>
                <w:kern w:val="0"/>
                <w:sz w:val="24"/>
                <w:szCs w:val="24"/>
                <w:lang w:val="en-US" w:eastAsia="zh-CN" w:bidi="ar"/>
              </w:rPr>
              <w:t>增强策略未能明显改善真实场景性能</w:t>
            </w:r>
          </w:p>
        </w:tc>
        <w:tc>
          <w:tcPr>
            <w:tcW w:w="0" w:type="auto"/>
            <w:shd w:val="clear"/>
            <w:vAlign w:val="center"/>
          </w:tcPr>
          <w:p w14:paraId="196ACE1E">
            <w:pPr>
              <w:keepNext w:val="0"/>
              <w:keepLines w:val="0"/>
              <w:widowControl/>
              <w:suppressLineNumbers w:val="0"/>
              <w:jc w:val="left"/>
            </w:pPr>
            <w:r>
              <w:rPr>
                <w:rFonts w:ascii="宋体" w:hAnsi="宋体" w:eastAsia="宋体" w:cs="宋体"/>
                <w:kern w:val="0"/>
                <w:sz w:val="24"/>
                <w:szCs w:val="24"/>
                <w:lang w:val="en-US" w:eastAsia="zh-CN" w:bidi="ar"/>
              </w:rPr>
              <w:t>对比实验结果，分析原因并保留客观结论</w:t>
            </w:r>
          </w:p>
        </w:tc>
      </w:tr>
      <w:tr w14:paraId="042D7728">
        <w:trPr>
          <w:tblCellSpacing w:w="15" w:type="dxa"/>
        </w:trPr>
        <w:tc>
          <w:tcPr>
            <w:tcW w:w="0" w:type="auto"/>
            <w:shd w:val="clear"/>
            <w:vAlign w:val="center"/>
          </w:tcPr>
          <w:p w14:paraId="63C6F377">
            <w:pPr>
              <w:keepNext w:val="0"/>
              <w:keepLines w:val="0"/>
              <w:widowControl/>
              <w:suppressLineNumbers w:val="0"/>
              <w:jc w:val="left"/>
            </w:pPr>
            <w:r>
              <w:rPr>
                <w:rFonts w:ascii="宋体" w:hAnsi="宋体" w:eastAsia="宋体" w:cs="宋体"/>
                <w:kern w:val="0"/>
                <w:sz w:val="24"/>
                <w:szCs w:val="24"/>
                <w:lang w:val="en-US" w:eastAsia="zh-CN" w:bidi="ar"/>
              </w:rPr>
              <w:t>训练资源不足</w:t>
            </w:r>
          </w:p>
        </w:tc>
        <w:tc>
          <w:tcPr>
            <w:tcW w:w="0" w:type="auto"/>
            <w:shd w:val="clear"/>
            <w:vAlign w:val="center"/>
          </w:tcPr>
          <w:p w14:paraId="732A56EE">
            <w:pPr>
              <w:keepNext w:val="0"/>
              <w:keepLines w:val="0"/>
              <w:widowControl/>
              <w:suppressLineNumbers w:val="0"/>
              <w:jc w:val="left"/>
            </w:pPr>
            <w:r>
              <w:rPr>
                <w:rFonts w:ascii="宋体" w:hAnsi="宋体" w:eastAsia="宋体" w:cs="宋体"/>
                <w:kern w:val="0"/>
                <w:sz w:val="24"/>
                <w:szCs w:val="24"/>
                <w:lang w:val="en-US" w:eastAsia="zh-CN" w:bidi="ar"/>
              </w:rPr>
              <w:t>多模型训练和调参消耗较多时间</w:t>
            </w:r>
          </w:p>
        </w:tc>
        <w:tc>
          <w:tcPr>
            <w:tcW w:w="0" w:type="auto"/>
            <w:shd w:val="clear"/>
            <w:vAlign w:val="center"/>
          </w:tcPr>
          <w:p w14:paraId="7169CDB6">
            <w:pPr>
              <w:keepNext w:val="0"/>
              <w:keepLines w:val="0"/>
              <w:widowControl/>
              <w:suppressLineNumbers w:val="0"/>
              <w:jc w:val="left"/>
            </w:pPr>
            <w:r>
              <w:rPr>
                <w:rFonts w:ascii="宋体" w:hAnsi="宋体" w:eastAsia="宋体" w:cs="宋体"/>
                <w:kern w:val="0"/>
                <w:sz w:val="24"/>
                <w:szCs w:val="24"/>
                <w:lang w:val="en-US" w:eastAsia="zh-CN" w:bidi="ar"/>
              </w:rPr>
              <w:t>使用预训练模型，优先完成核心实验，减少非必要参数搜索</w:t>
            </w:r>
          </w:p>
        </w:tc>
      </w:tr>
      <w:tr w14:paraId="6BC54716">
        <w:trPr>
          <w:tblCellSpacing w:w="15" w:type="dxa"/>
        </w:trPr>
        <w:tc>
          <w:tcPr>
            <w:tcW w:w="0" w:type="auto"/>
            <w:shd w:val="clear"/>
            <w:vAlign w:val="center"/>
          </w:tcPr>
          <w:p w14:paraId="52D4F3B4">
            <w:pPr>
              <w:keepNext w:val="0"/>
              <w:keepLines w:val="0"/>
              <w:widowControl/>
              <w:suppressLineNumbers w:val="0"/>
              <w:jc w:val="left"/>
            </w:pPr>
            <w:r>
              <w:rPr>
                <w:rFonts w:ascii="宋体" w:hAnsi="宋体" w:eastAsia="宋体" w:cs="宋体"/>
                <w:kern w:val="0"/>
                <w:sz w:val="24"/>
                <w:szCs w:val="24"/>
                <w:lang w:val="en-US" w:eastAsia="zh-CN" w:bidi="ar"/>
              </w:rPr>
              <w:t>真实场景测试样本不足</w:t>
            </w:r>
          </w:p>
        </w:tc>
        <w:tc>
          <w:tcPr>
            <w:tcW w:w="0" w:type="auto"/>
            <w:shd w:val="clear"/>
            <w:vAlign w:val="center"/>
          </w:tcPr>
          <w:p w14:paraId="7D995204">
            <w:pPr>
              <w:keepNext w:val="0"/>
              <w:keepLines w:val="0"/>
              <w:widowControl/>
              <w:suppressLineNumbers w:val="0"/>
              <w:jc w:val="left"/>
            </w:pPr>
            <w:r>
              <w:rPr>
                <w:rFonts w:ascii="宋体" w:hAnsi="宋体" w:eastAsia="宋体" w:cs="宋体"/>
                <w:kern w:val="0"/>
                <w:sz w:val="24"/>
                <w:szCs w:val="24"/>
                <w:lang w:val="en-US" w:eastAsia="zh-CN" w:bidi="ar"/>
              </w:rPr>
              <w:t>部分类别缺少足够的真实图像</w:t>
            </w:r>
          </w:p>
        </w:tc>
        <w:tc>
          <w:tcPr>
            <w:tcW w:w="0" w:type="auto"/>
            <w:shd w:val="clear"/>
            <w:vAlign w:val="center"/>
          </w:tcPr>
          <w:p w14:paraId="5C7014F7">
            <w:pPr>
              <w:keepNext w:val="0"/>
              <w:keepLines w:val="0"/>
              <w:widowControl/>
              <w:suppressLineNumbers w:val="0"/>
              <w:jc w:val="left"/>
            </w:pPr>
            <w:r>
              <w:rPr>
                <w:rFonts w:ascii="宋体" w:hAnsi="宋体" w:eastAsia="宋体" w:cs="宋体"/>
                <w:kern w:val="0"/>
                <w:sz w:val="24"/>
                <w:szCs w:val="24"/>
                <w:lang w:val="en-US" w:eastAsia="zh-CN" w:bidi="ar"/>
              </w:rPr>
              <w:t>缩小类别范围，必要时将小样本结果作为探索性分析</w:t>
            </w:r>
          </w:p>
        </w:tc>
      </w:tr>
      <w:tr w14:paraId="4F028203">
        <w:trPr>
          <w:tblCellSpacing w:w="15" w:type="dxa"/>
        </w:trPr>
        <w:tc>
          <w:tcPr>
            <w:tcW w:w="0" w:type="auto"/>
            <w:shd w:val="clear"/>
            <w:vAlign w:val="center"/>
          </w:tcPr>
          <w:p w14:paraId="05469BA6">
            <w:pPr>
              <w:keepNext w:val="0"/>
              <w:keepLines w:val="0"/>
              <w:widowControl/>
              <w:suppressLineNumbers w:val="0"/>
              <w:jc w:val="left"/>
            </w:pPr>
            <w:r>
              <w:rPr>
                <w:rFonts w:ascii="宋体" w:hAnsi="宋体" w:eastAsia="宋体" w:cs="宋体"/>
                <w:kern w:val="0"/>
                <w:sz w:val="24"/>
                <w:szCs w:val="24"/>
                <w:lang w:val="en-US" w:eastAsia="zh-CN" w:bidi="ar"/>
              </w:rPr>
              <w:t>实际应用误识别</w:t>
            </w:r>
          </w:p>
        </w:tc>
        <w:tc>
          <w:tcPr>
            <w:tcW w:w="0" w:type="auto"/>
            <w:shd w:val="clear"/>
            <w:vAlign w:val="center"/>
          </w:tcPr>
          <w:p w14:paraId="0E21B9F9">
            <w:pPr>
              <w:keepNext w:val="0"/>
              <w:keepLines w:val="0"/>
              <w:widowControl/>
              <w:suppressLineNumbers w:val="0"/>
              <w:jc w:val="left"/>
            </w:pPr>
            <w:r>
              <w:rPr>
                <w:rFonts w:ascii="宋体" w:hAnsi="宋体" w:eastAsia="宋体" w:cs="宋体"/>
                <w:kern w:val="0"/>
                <w:sz w:val="24"/>
                <w:szCs w:val="24"/>
                <w:lang w:val="en-US" w:eastAsia="zh-CN" w:bidi="ar"/>
              </w:rPr>
              <w:t>非支持类别或低质量图像可能导致错误输出</w:t>
            </w:r>
          </w:p>
        </w:tc>
        <w:tc>
          <w:tcPr>
            <w:tcW w:w="0" w:type="auto"/>
            <w:shd w:val="clear"/>
            <w:vAlign w:val="center"/>
          </w:tcPr>
          <w:p w14:paraId="0866F88C">
            <w:pPr>
              <w:keepNext w:val="0"/>
              <w:keepLines w:val="0"/>
              <w:widowControl/>
              <w:suppressLineNumbers w:val="0"/>
              <w:jc w:val="left"/>
            </w:pPr>
            <w:r>
              <w:rPr>
                <w:rFonts w:ascii="宋体" w:hAnsi="宋体" w:eastAsia="宋体" w:cs="宋体"/>
                <w:kern w:val="0"/>
                <w:sz w:val="24"/>
                <w:szCs w:val="24"/>
                <w:lang w:val="en-US" w:eastAsia="zh-CN" w:bidi="ar"/>
              </w:rPr>
              <w:t>明确模型识别范围，并提供不确定性提示</w:t>
            </w:r>
          </w:p>
        </w:tc>
      </w:tr>
    </w:tbl>
    <w:p w14:paraId="2D7BF0AB">
      <w:pPr>
        <w:pStyle w:val="5"/>
        <w:keepNext w:val="0"/>
        <w:keepLines w:val="0"/>
        <w:widowControl/>
        <w:suppressLineNumbers w:val="0"/>
      </w:pPr>
      <w:r>
        <w:t>此外，为保证结果可信，项目将严格区分训练集、验证集与测试集。</w:t>
      </w:r>
    </w:p>
    <w:p w14:paraId="076342F2">
      <w:pPr>
        <w:pStyle w:val="5"/>
        <w:keepNext w:val="0"/>
        <w:keepLines w:val="0"/>
        <w:widowControl/>
        <w:suppressLineNumbers w:val="0"/>
      </w:pPr>
      <w:r>
        <w:t>模型训练、超参数选择和早停主要依据PlantVillage训练集与验证集完成。独立测试集不参与模型选择，PlantDoc真实场景测试集原则上仅用于最终跨场景评价，以降低测试数据泄漏风险。</w:t>
      </w:r>
    </w:p>
    <w:p w14:paraId="2D229F1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E2FEE51">
      <w:pPr>
        <w:pStyle w:val="3"/>
        <w:keepNext w:val="0"/>
        <w:keepLines w:val="0"/>
        <w:widowControl/>
        <w:suppressLineNumbers w:val="0"/>
      </w:pPr>
      <w:r>
        <w:t>八、项目可行性分析</w:t>
      </w:r>
    </w:p>
    <w:p w14:paraId="0FA61DDA">
      <w:pPr>
        <w:pStyle w:val="4"/>
        <w:keepNext w:val="0"/>
        <w:keepLines w:val="0"/>
        <w:widowControl/>
        <w:suppressLineNumbers w:val="0"/>
      </w:pPr>
      <w:r>
        <w:t>8.1 数据可行性</w:t>
      </w:r>
    </w:p>
    <w:p w14:paraId="4B7D3A98">
      <w:pPr>
        <w:pStyle w:val="5"/>
        <w:keepNext w:val="0"/>
        <w:keepLines w:val="0"/>
        <w:widowControl/>
        <w:suppressLineNumbers w:val="0"/>
      </w:pPr>
      <w:r>
        <w:t>PlantVillage和PlantDoc均为公开研究数据集，具有已有标注和可获取的图像资源。</w:t>
      </w:r>
    </w:p>
    <w:p w14:paraId="7F8F0F49">
      <w:pPr>
        <w:pStyle w:val="5"/>
        <w:keepNext w:val="0"/>
        <w:keepLines w:val="0"/>
        <w:widowControl/>
        <w:suppressLineNumbers w:val="0"/>
      </w:pPr>
      <w:r>
        <w:t>通过筛选两个数据集的共同类别，可以构建适用于课程研究的植物病害图像分类任务，降低数据收集和人工标注成本。</w:t>
      </w:r>
    </w:p>
    <w:p w14:paraId="2E8378CD">
      <w:pPr>
        <w:pStyle w:val="5"/>
        <w:keepNext w:val="0"/>
        <w:keepLines w:val="0"/>
        <w:widowControl/>
        <w:suppressLineNumbers w:val="0"/>
      </w:pPr>
      <w:r>
        <w:t>项目将核对所用数据集版本及其许可要求，规范引用数据来源。</w:t>
      </w:r>
    </w:p>
    <w:p w14:paraId="0287F8CC">
      <w:pPr>
        <w:pStyle w:val="4"/>
        <w:keepNext w:val="0"/>
        <w:keepLines w:val="0"/>
        <w:widowControl/>
        <w:suppressLineNumbers w:val="0"/>
      </w:pPr>
      <w:r>
        <w:t>8.2 技术可行性</w:t>
      </w:r>
    </w:p>
    <w:p w14:paraId="7DA34667">
      <w:pPr>
        <w:pStyle w:val="5"/>
        <w:keepNext w:val="0"/>
        <w:keepLines w:val="0"/>
        <w:widowControl/>
        <w:suppressLineNumbers w:val="0"/>
      </w:pPr>
      <w:r>
        <w:t>ResNet18、MobileNetV2和EfficientNet-B0均具有成熟的网络实现及预训练权重。</w:t>
      </w:r>
    </w:p>
    <w:p w14:paraId="27865998">
      <w:pPr>
        <w:pStyle w:val="5"/>
        <w:keepNext w:val="0"/>
        <w:keepLines w:val="0"/>
        <w:widowControl/>
        <w:suppressLineNumbers w:val="0"/>
      </w:pPr>
      <w:r>
        <w:t>项目可以基于PyTorch、Torchvision、Scikit-learn等开源工具完成模型构建、训练及评价，技术实现难度相对可控。</w:t>
      </w:r>
    </w:p>
    <w:p w14:paraId="2B5C3FCE">
      <w:pPr>
        <w:pStyle w:val="5"/>
        <w:keepNext w:val="0"/>
        <w:keepLines w:val="0"/>
        <w:widowControl/>
        <w:suppressLineNumbers w:val="0"/>
      </w:pPr>
      <w:r>
        <w:t>Grad-CAM和Gradio也具有较成熟的实现方案，可用于模型解释和结果展示。</w:t>
      </w:r>
    </w:p>
    <w:p w14:paraId="133F57AF">
      <w:pPr>
        <w:pStyle w:val="4"/>
        <w:keepNext w:val="0"/>
        <w:keepLines w:val="0"/>
        <w:widowControl/>
        <w:suppressLineNumbers w:val="0"/>
      </w:pPr>
      <w:r>
        <w:t>8.3 计算资源可行性</w:t>
      </w:r>
    </w:p>
    <w:p w14:paraId="26D389A8">
      <w:pPr>
        <w:pStyle w:val="5"/>
        <w:keepNext w:val="0"/>
        <w:keepLines w:val="0"/>
        <w:widowControl/>
        <w:suppressLineNumbers w:val="0"/>
      </w:pPr>
      <w:r>
        <w:t>项目主要采用轻量级或中等规模CNN网络，并利用迁移学习减少模型训练成本。</w:t>
      </w:r>
    </w:p>
    <w:p w14:paraId="2E24AC44">
      <w:pPr>
        <w:pStyle w:val="5"/>
        <w:keepNext w:val="0"/>
        <w:keepLines w:val="0"/>
        <w:widowControl/>
        <w:suppressLineNumbers w:val="0"/>
      </w:pPr>
      <w:r>
        <w:t>在具备常规GPU或支持PyTorch MPS的Apple Silicon设备的情况下，可以采用较小批大小和适度训练轮次完成实验。</w:t>
      </w:r>
    </w:p>
    <w:p w14:paraId="75737206">
      <w:pPr>
        <w:pStyle w:val="5"/>
        <w:keepNext w:val="0"/>
        <w:keepLines w:val="0"/>
        <w:widowControl/>
        <w:suppressLineNumbers w:val="0"/>
      </w:pPr>
      <w:r>
        <w:t>实际训练配置将依据可用设备调整，不将大规模超参数搜索作为必要工作。</w:t>
      </w:r>
    </w:p>
    <w:p w14:paraId="7B79B629">
      <w:pPr>
        <w:pStyle w:val="4"/>
        <w:keepNext w:val="0"/>
        <w:keepLines w:val="0"/>
        <w:widowControl/>
        <w:suppressLineNumbers w:val="0"/>
      </w:pPr>
      <w:r>
        <w:t>8.4 时间可行性</w:t>
      </w:r>
    </w:p>
    <w:p w14:paraId="6FF3BA00">
      <w:pPr>
        <w:pStyle w:val="5"/>
        <w:keepNext w:val="0"/>
        <w:keepLines w:val="0"/>
        <w:widowControl/>
        <w:suppressLineNumbers w:val="0"/>
      </w:pPr>
      <w:r>
        <w:t>项目采用分阶段实施方式，优先保证数据处理、基准模型、关键优化实验及跨场景测试四项核心任务完成。</w:t>
      </w:r>
    </w:p>
    <w:p w14:paraId="2AA7C97C">
      <w:pPr>
        <w:pStyle w:val="5"/>
        <w:keepNext w:val="0"/>
        <w:keepLines w:val="0"/>
        <w:widowControl/>
        <w:suppressLineNumbers w:val="0"/>
      </w:pPr>
      <w:r>
        <w:t>Grad-CAM分析和Gradio交互展示在主体模型完成后开展，避免系统开发影响核心实验进度。</w:t>
      </w:r>
    </w:p>
    <w:p w14:paraId="08C2484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BFBC194">
      <w:pPr>
        <w:pStyle w:val="3"/>
        <w:keepNext w:val="0"/>
        <w:keepLines w:val="0"/>
        <w:widowControl/>
        <w:suppressLineNumbers w:val="0"/>
      </w:pPr>
      <w:r>
        <w:t>九、实施计划与团队分工</w:t>
      </w:r>
    </w:p>
    <w:p w14:paraId="66FB9760">
      <w:pPr>
        <w:pStyle w:val="4"/>
        <w:keepNext w:val="0"/>
        <w:keepLines w:val="0"/>
        <w:widowControl/>
        <w:suppressLineNumbers w:val="0"/>
      </w:pPr>
      <w:r>
        <w:t>9.1 实施计划</w:t>
      </w:r>
    </w:p>
    <w:p w14:paraId="1AA9A923">
      <w:pPr>
        <w:pStyle w:val="5"/>
        <w:keepNext w:val="0"/>
        <w:keepLines w:val="0"/>
        <w:widowControl/>
        <w:suppressLineNumbers w:val="0"/>
      </w:pPr>
      <w:r>
        <w:t>以下以四周项目周期为例，实际可根据课程时间进行调整。</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1"/>
        <w:gridCol w:w="5147"/>
        <w:gridCol w:w="2498"/>
      </w:tblGrid>
      <w:tr w14:paraId="0B8967A4">
        <w:trPr>
          <w:tblHeader/>
          <w:tblCellSpacing w:w="15" w:type="dxa"/>
        </w:trPr>
        <w:tc>
          <w:tcPr>
            <w:tcW w:w="0" w:type="auto"/>
            <w:shd w:val="clear"/>
            <w:vAlign w:val="center"/>
          </w:tcPr>
          <w:p w14:paraId="63A0115D">
            <w:pPr>
              <w:keepNext w:val="0"/>
              <w:keepLines w:val="0"/>
              <w:widowControl/>
              <w:suppressLineNumbers w:val="0"/>
              <w:jc w:val="center"/>
              <w:rPr>
                <w:b/>
                <w:bCs/>
              </w:rPr>
            </w:pPr>
            <w:r>
              <w:rPr>
                <w:rFonts w:ascii="宋体" w:hAnsi="宋体" w:eastAsia="宋体" w:cs="宋体"/>
                <w:b/>
                <w:bCs/>
                <w:kern w:val="0"/>
                <w:sz w:val="24"/>
                <w:szCs w:val="24"/>
                <w:lang w:val="en-US" w:eastAsia="zh-CN" w:bidi="ar"/>
              </w:rPr>
              <w:t>阶段</w:t>
            </w:r>
          </w:p>
        </w:tc>
        <w:tc>
          <w:tcPr>
            <w:tcW w:w="0" w:type="auto"/>
            <w:shd w:val="clear"/>
            <w:vAlign w:val="center"/>
          </w:tcPr>
          <w:p w14:paraId="3F677927">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主要工作</w:t>
            </w:r>
          </w:p>
        </w:tc>
        <w:tc>
          <w:tcPr>
            <w:tcW w:w="0" w:type="auto"/>
            <w:shd w:val="clear"/>
            <w:vAlign w:val="center"/>
          </w:tcPr>
          <w:p w14:paraId="66F3CB40">
            <w:pPr>
              <w:keepNext w:val="0"/>
              <w:keepLines w:val="0"/>
              <w:widowControl/>
              <w:suppressLineNumbers w:val="0"/>
              <w:jc w:val="center"/>
              <w:rPr>
                <w:b/>
                <w:bCs/>
              </w:rPr>
            </w:pPr>
            <w:r>
              <w:rPr>
                <w:rFonts w:ascii="宋体" w:hAnsi="宋体" w:eastAsia="宋体" w:cs="宋体"/>
                <w:b/>
                <w:bCs/>
                <w:kern w:val="0"/>
                <w:sz w:val="24"/>
                <w:szCs w:val="24"/>
                <w:lang w:val="en-US" w:eastAsia="zh-CN" w:bidi="ar"/>
              </w:rPr>
              <w:t>阶段成果</w:t>
            </w:r>
          </w:p>
        </w:tc>
      </w:tr>
      <w:tr w14:paraId="464EC809">
        <w:trPr>
          <w:tblCellSpacing w:w="15" w:type="dxa"/>
        </w:trPr>
        <w:tc>
          <w:tcPr>
            <w:tcW w:w="0" w:type="auto"/>
            <w:shd w:val="clear"/>
            <w:vAlign w:val="center"/>
          </w:tcPr>
          <w:p w14:paraId="5BB6BDAC">
            <w:pPr>
              <w:keepNext w:val="0"/>
              <w:keepLines w:val="0"/>
              <w:widowControl/>
              <w:suppressLineNumbers w:val="0"/>
              <w:jc w:val="left"/>
            </w:pPr>
            <w:r>
              <w:rPr>
                <w:rFonts w:ascii="宋体" w:hAnsi="宋体" w:eastAsia="宋体" w:cs="宋体"/>
                <w:kern w:val="0"/>
                <w:sz w:val="24"/>
                <w:szCs w:val="24"/>
                <w:lang w:val="en-US" w:eastAsia="zh-CN" w:bidi="ar"/>
              </w:rPr>
              <w:t>第一周</w:t>
            </w:r>
          </w:p>
        </w:tc>
        <w:tc>
          <w:tcPr>
            <w:tcW w:w="0" w:type="auto"/>
            <w:shd w:val="clear"/>
            <w:vAlign w:val="center"/>
          </w:tcPr>
          <w:p w14:paraId="1990FFA0">
            <w:pPr>
              <w:keepNext w:val="0"/>
              <w:keepLines w:val="0"/>
              <w:widowControl/>
              <w:suppressLineNumbers w:val="0"/>
              <w:jc w:val="left"/>
            </w:pPr>
            <w:r>
              <w:rPr>
                <w:rFonts w:ascii="宋体" w:hAnsi="宋体" w:eastAsia="宋体" w:cs="宋体"/>
                <w:kern w:val="0"/>
                <w:sz w:val="24"/>
                <w:szCs w:val="24"/>
                <w:lang w:val="en-US" w:eastAsia="zh-CN" w:bidi="ar"/>
              </w:rPr>
              <w:t>文献调研、数据集下载、类别筛选、数据预处理</w:t>
            </w:r>
          </w:p>
        </w:tc>
        <w:tc>
          <w:tcPr>
            <w:tcW w:w="0" w:type="auto"/>
            <w:shd w:val="clear"/>
            <w:vAlign w:val="center"/>
          </w:tcPr>
          <w:p w14:paraId="777A9CF9">
            <w:pPr>
              <w:keepNext w:val="0"/>
              <w:keepLines w:val="0"/>
              <w:widowControl/>
              <w:suppressLineNumbers w:val="0"/>
              <w:jc w:val="left"/>
            </w:pPr>
            <w:r>
              <w:rPr>
                <w:rFonts w:ascii="宋体" w:hAnsi="宋体" w:eastAsia="宋体" w:cs="宋体"/>
                <w:kern w:val="0"/>
                <w:sz w:val="24"/>
                <w:szCs w:val="24"/>
                <w:lang w:val="en-US" w:eastAsia="zh-CN" w:bidi="ar"/>
              </w:rPr>
              <w:t>数据集与实验环境</w:t>
            </w:r>
          </w:p>
        </w:tc>
      </w:tr>
      <w:tr w14:paraId="09DE9BB4">
        <w:trPr>
          <w:tblCellSpacing w:w="15" w:type="dxa"/>
        </w:trPr>
        <w:tc>
          <w:tcPr>
            <w:tcW w:w="0" w:type="auto"/>
            <w:shd w:val="clear"/>
            <w:vAlign w:val="center"/>
          </w:tcPr>
          <w:p w14:paraId="73468D33">
            <w:pPr>
              <w:keepNext w:val="0"/>
              <w:keepLines w:val="0"/>
              <w:widowControl/>
              <w:suppressLineNumbers w:val="0"/>
              <w:jc w:val="left"/>
            </w:pPr>
            <w:r>
              <w:rPr>
                <w:rFonts w:ascii="宋体" w:hAnsi="宋体" w:eastAsia="宋体" w:cs="宋体"/>
                <w:kern w:val="0"/>
                <w:sz w:val="24"/>
                <w:szCs w:val="24"/>
                <w:lang w:val="en-US" w:eastAsia="zh-CN" w:bidi="ar"/>
              </w:rPr>
              <w:t>第二周</w:t>
            </w:r>
          </w:p>
        </w:tc>
        <w:tc>
          <w:tcPr>
            <w:tcW w:w="0" w:type="auto"/>
            <w:shd w:val="clear"/>
            <w:vAlign w:val="center"/>
          </w:tcPr>
          <w:p w14:paraId="06ACDB57">
            <w:pPr>
              <w:keepNext w:val="0"/>
              <w:keepLines w:val="0"/>
              <w:widowControl/>
              <w:suppressLineNumbers w:val="0"/>
              <w:jc w:val="left"/>
            </w:pPr>
            <w:r>
              <w:rPr>
                <w:rFonts w:ascii="宋体" w:hAnsi="宋体" w:eastAsia="宋体" w:cs="宋体"/>
                <w:kern w:val="0"/>
                <w:sz w:val="24"/>
                <w:szCs w:val="24"/>
                <w:lang w:val="en-US" w:eastAsia="zh-CN" w:bidi="ar"/>
              </w:rPr>
              <w:t>三种CNN基准模型构建、训练和评价</w:t>
            </w:r>
          </w:p>
        </w:tc>
        <w:tc>
          <w:tcPr>
            <w:tcW w:w="0" w:type="auto"/>
            <w:shd w:val="clear"/>
            <w:vAlign w:val="center"/>
          </w:tcPr>
          <w:p w14:paraId="22A874FC">
            <w:pPr>
              <w:keepNext w:val="0"/>
              <w:keepLines w:val="0"/>
              <w:widowControl/>
              <w:suppressLineNumbers w:val="0"/>
              <w:jc w:val="left"/>
            </w:pPr>
            <w:r>
              <w:rPr>
                <w:rFonts w:ascii="宋体" w:hAnsi="宋体" w:eastAsia="宋体" w:cs="宋体"/>
                <w:kern w:val="0"/>
                <w:sz w:val="24"/>
                <w:szCs w:val="24"/>
                <w:lang w:val="en-US" w:eastAsia="zh-CN" w:bidi="ar"/>
              </w:rPr>
              <w:t>基准模型及性能对比结果</w:t>
            </w:r>
          </w:p>
        </w:tc>
      </w:tr>
      <w:tr w14:paraId="302FD63A">
        <w:trPr>
          <w:tblCellSpacing w:w="15" w:type="dxa"/>
        </w:trPr>
        <w:tc>
          <w:tcPr>
            <w:tcW w:w="0" w:type="auto"/>
            <w:shd w:val="clear"/>
            <w:vAlign w:val="center"/>
          </w:tcPr>
          <w:p w14:paraId="58E3B43A">
            <w:pPr>
              <w:keepNext w:val="0"/>
              <w:keepLines w:val="0"/>
              <w:widowControl/>
              <w:suppressLineNumbers w:val="0"/>
              <w:jc w:val="left"/>
            </w:pPr>
            <w:r>
              <w:rPr>
                <w:rFonts w:ascii="宋体" w:hAnsi="宋体" w:eastAsia="宋体" w:cs="宋体"/>
                <w:kern w:val="0"/>
                <w:sz w:val="24"/>
                <w:szCs w:val="24"/>
                <w:lang w:val="en-US" w:eastAsia="zh-CN" w:bidi="ar"/>
              </w:rPr>
              <w:t>第三周</w:t>
            </w:r>
          </w:p>
        </w:tc>
        <w:tc>
          <w:tcPr>
            <w:tcW w:w="0" w:type="auto"/>
            <w:shd w:val="clear"/>
            <w:vAlign w:val="center"/>
          </w:tcPr>
          <w:p w14:paraId="0D8CCF3F">
            <w:pPr>
              <w:keepNext w:val="0"/>
              <w:keepLines w:val="0"/>
              <w:widowControl/>
              <w:suppressLineNumbers w:val="0"/>
              <w:jc w:val="left"/>
            </w:pPr>
            <w:r>
              <w:rPr>
                <w:rFonts w:ascii="宋体" w:hAnsi="宋体" w:eastAsia="宋体" w:cs="宋体"/>
                <w:kern w:val="0"/>
                <w:sz w:val="24"/>
                <w:szCs w:val="24"/>
                <w:lang w:val="en-US" w:eastAsia="zh-CN" w:bidi="ar"/>
              </w:rPr>
              <w:t>迁移学习与数据增强优化、消融实验、跨场景测试</w:t>
            </w:r>
          </w:p>
        </w:tc>
        <w:tc>
          <w:tcPr>
            <w:tcW w:w="0" w:type="auto"/>
            <w:shd w:val="clear"/>
            <w:vAlign w:val="center"/>
          </w:tcPr>
          <w:p w14:paraId="1F2E24A0">
            <w:pPr>
              <w:keepNext w:val="0"/>
              <w:keepLines w:val="0"/>
              <w:widowControl/>
              <w:suppressLineNumbers w:val="0"/>
              <w:jc w:val="left"/>
            </w:pPr>
            <w:r>
              <w:rPr>
                <w:rFonts w:ascii="宋体" w:hAnsi="宋体" w:eastAsia="宋体" w:cs="宋体"/>
                <w:kern w:val="0"/>
                <w:sz w:val="24"/>
                <w:szCs w:val="24"/>
                <w:lang w:val="en-US" w:eastAsia="zh-CN" w:bidi="ar"/>
              </w:rPr>
              <w:t>模型优化及泛化实验结果</w:t>
            </w:r>
          </w:p>
        </w:tc>
      </w:tr>
      <w:tr w14:paraId="1976F771">
        <w:trPr>
          <w:tblCellSpacing w:w="15" w:type="dxa"/>
        </w:trPr>
        <w:tc>
          <w:tcPr>
            <w:tcW w:w="0" w:type="auto"/>
            <w:shd w:val="clear"/>
            <w:vAlign w:val="center"/>
          </w:tcPr>
          <w:p w14:paraId="6690CB72">
            <w:pPr>
              <w:keepNext w:val="0"/>
              <w:keepLines w:val="0"/>
              <w:widowControl/>
              <w:suppressLineNumbers w:val="0"/>
              <w:jc w:val="left"/>
            </w:pPr>
            <w:r>
              <w:rPr>
                <w:rFonts w:ascii="宋体" w:hAnsi="宋体" w:eastAsia="宋体" w:cs="宋体"/>
                <w:kern w:val="0"/>
                <w:sz w:val="24"/>
                <w:szCs w:val="24"/>
                <w:lang w:val="en-US" w:eastAsia="zh-CN" w:bidi="ar"/>
              </w:rPr>
              <w:t>第四周</w:t>
            </w:r>
          </w:p>
        </w:tc>
        <w:tc>
          <w:tcPr>
            <w:tcW w:w="0" w:type="auto"/>
            <w:shd w:val="clear"/>
            <w:vAlign w:val="center"/>
          </w:tcPr>
          <w:p w14:paraId="17BB7A86">
            <w:pPr>
              <w:keepNext w:val="0"/>
              <w:keepLines w:val="0"/>
              <w:widowControl/>
              <w:suppressLineNumbers w:val="0"/>
              <w:jc w:val="left"/>
            </w:pPr>
            <w:r>
              <w:rPr>
                <w:rFonts w:ascii="宋体" w:hAnsi="宋体" w:eastAsia="宋体" w:cs="宋体"/>
                <w:kern w:val="0"/>
                <w:sz w:val="24"/>
                <w:szCs w:val="24"/>
                <w:lang w:val="en-US" w:eastAsia="zh-CN" w:bidi="ar"/>
              </w:rPr>
              <w:t>Grad-CAM分析、Gradio界面开发、报告与PPT整理</w:t>
            </w:r>
          </w:p>
        </w:tc>
        <w:tc>
          <w:tcPr>
            <w:tcW w:w="0" w:type="auto"/>
            <w:shd w:val="clear"/>
            <w:vAlign w:val="center"/>
          </w:tcPr>
          <w:p w14:paraId="7ADDD565">
            <w:pPr>
              <w:keepNext w:val="0"/>
              <w:keepLines w:val="0"/>
              <w:widowControl/>
              <w:suppressLineNumbers w:val="0"/>
              <w:jc w:val="left"/>
            </w:pPr>
            <w:r>
              <w:rPr>
                <w:rFonts w:ascii="宋体" w:hAnsi="宋体" w:eastAsia="宋体" w:cs="宋体"/>
                <w:kern w:val="0"/>
                <w:sz w:val="24"/>
                <w:szCs w:val="24"/>
                <w:lang w:val="en-US" w:eastAsia="zh-CN" w:bidi="ar"/>
              </w:rPr>
              <w:t>完整项目成果与答辩材料</w:t>
            </w:r>
          </w:p>
        </w:tc>
      </w:tr>
    </w:tbl>
    <w:p w14:paraId="69B294BC">
      <w:pPr>
        <w:pStyle w:val="4"/>
        <w:keepNext w:val="0"/>
        <w:keepLines w:val="0"/>
        <w:widowControl/>
        <w:suppressLineNumbers w:val="0"/>
      </w:pPr>
      <w:r>
        <w:t>9.2 团队分工建议</w:t>
      </w:r>
    </w:p>
    <w:p w14:paraId="04705673">
      <w:pPr>
        <w:pStyle w:val="5"/>
        <w:keepNext w:val="0"/>
        <w:keepLines w:val="0"/>
        <w:widowControl/>
        <w:suppressLineNumbers w:val="0"/>
      </w:pPr>
      <w:r>
        <w:t>根据实际小组人数安排，建议按照以下四个工作模块划分。</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5595"/>
      </w:tblGrid>
      <w:tr w14:paraId="4C295CDE">
        <w:trPr>
          <w:tblHeader/>
          <w:tblCellSpacing w:w="15" w:type="dxa"/>
        </w:trPr>
        <w:tc>
          <w:tcPr>
            <w:tcW w:w="0" w:type="auto"/>
            <w:shd w:val="clear"/>
            <w:vAlign w:val="center"/>
          </w:tcPr>
          <w:p w14:paraId="03CA3766">
            <w:pPr>
              <w:keepNext w:val="0"/>
              <w:keepLines w:val="0"/>
              <w:widowControl/>
              <w:suppressLineNumbers w:val="0"/>
              <w:jc w:val="center"/>
              <w:rPr>
                <w:b/>
                <w:bCs/>
              </w:rPr>
            </w:pPr>
            <w:r>
              <w:rPr>
                <w:rFonts w:ascii="宋体" w:hAnsi="宋体" w:eastAsia="宋体" w:cs="宋体"/>
                <w:b/>
                <w:bCs/>
                <w:kern w:val="0"/>
                <w:sz w:val="24"/>
                <w:szCs w:val="24"/>
                <w:lang w:val="en-US" w:eastAsia="zh-CN" w:bidi="ar"/>
              </w:rPr>
              <w:t>工作模块</w:t>
            </w:r>
          </w:p>
        </w:tc>
        <w:tc>
          <w:tcPr>
            <w:tcW w:w="0" w:type="auto"/>
            <w:shd w:val="clear"/>
            <w:vAlign w:val="center"/>
          </w:tcPr>
          <w:p w14:paraId="50F4CE0A">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主要任务</w:t>
            </w:r>
          </w:p>
        </w:tc>
      </w:tr>
      <w:tr w14:paraId="4D9D7C2C">
        <w:trPr>
          <w:tblCellSpacing w:w="15" w:type="dxa"/>
        </w:trPr>
        <w:tc>
          <w:tcPr>
            <w:tcW w:w="0" w:type="auto"/>
            <w:shd w:val="clear"/>
            <w:vAlign w:val="center"/>
          </w:tcPr>
          <w:p w14:paraId="182CBA99">
            <w:pPr>
              <w:keepNext w:val="0"/>
              <w:keepLines w:val="0"/>
              <w:widowControl/>
              <w:suppressLineNumbers w:val="0"/>
              <w:jc w:val="left"/>
            </w:pPr>
            <w:r>
              <w:rPr>
                <w:rFonts w:ascii="宋体" w:hAnsi="宋体" w:eastAsia="宋体" w:cs="宋体"/>
                <w:kern w:val="0"/>
                <w:sz w:val="24"/>
                <w:szCs w:val="24"/>
                <w:lang w:val="en-US" w:eastAsia="zh-CN" w:bidi="ar"/>
              </w:rPr>
              <w:t>数据处理与实验管理</w:t>
            </w:r>
          </w:p>
        </w:tc>
        <w:tc>
          <w:tcPr>
            <w:tcW w:w="0" w:type="auto"/>
            <w:shd w:val="clear"/>
            <w:vAlign w:val="center"/>
          </w:tcPr>
          <w:p w14:paraId="67829716">
            <w:pPr>
              <w:keepNext w:val="0"/>
              <w:keepLines w:val="0"/>
              <w:widowControl/>
              <w:suppressLineNumbers w:val="0"/>
              <w:jc w:val="left"/>
            </w:pPr>
            <w:r>
              <w:rPr>
                <w:rFonts w:ascii="宋体" w:hAnsi="宋体" w:eastAsia="宋体" w:cs="宋体"/>
                <w:kern w:val="0"/>
                <w:sz w:val="24"/>
                <w:szCs w:val="24"/>
                <w:lang w:val="en-US" w:eastAsia="zh-CN" w:bidi="ar"/>
              </w:rPr>
              <w:t>数据收集、清洗、类别对齐、数据集划分、实验记录</w:t>
            </w:r>
          </w:p>
        </w:tc>
      </w:tr>
      <w:tr w14:paraId="01EFB8BD">
        <w:trPr>
          <w:tblCellSpacing w:w="15" w:type="dxa"/>
        </w:trPr>
        <w:tc>
          <w:tcPr>
            <w:tcW w:w="0" w:type="auto"/>
            <w:shd w:val="clear"/>
            <w:vAlign w:val="center"/>
          </w:tcPr>
          <w:p w14:paraId="5A2F9500">
            <w:pPr>
              <w:keepNext w:val="0"/>
              <w:keepLines w:val="0"/>
              <w:widowControl/>
              <w:suppressLineNumbers w:val="0"/>
              <w:jc w:val="left"/>
            </w:pPr>
            <w:r>
              <w:rPr>
                <w:rFonts w:ascii="宋体" w:hAnsi="宋体" w:eastAsia="宋体" w:cs="宋体"/>
                <w:kern w:val="0"/>
                <w:sz w:val="24"/>
                <w:szCs w:val="24"/>
                <w:lang w:val="en-US" w:eastAsia="zh-CN" w:bidi="ar"/>
              </w:rPr>
              <w:t>模型构建与训练</w:t>
            </w:r>
          </w:p>
        </w:tc>
        <w:tc>
          <w:tcPr>
            <w:tcW w:w="0" w:type="auto"/>
            <w:shd w:val="clear"/>
            <w:vAlign w:val="center"/>
          </w:tcPr>
          <w:p w14:paraId="64CFE568">
            <w:pPr>
              <w:keepNext w:val="0"/>
              <w:keepLines w:val="0"/>
              <w:widowControl/>
              <w:suppressLineNumbers w:val="0"/>
              <w:jc w:val="left"/>
            </w:pPr>
            <w:r>
              <w:rPr>
                <w:rFonts w:ascii="宋体" w:hAnsi="宋体" w:eastAsia="宋体" w:cs="宋体"/>
                <w:kern w:val="0"/>
                <w:sz w:val="24"/>
                <w:szCs w:val="24"/>
                <w:lang w:val="en-US" w:eastAsia="zh-CN" w:bidi="ar"/>
              </w:rPr>
              <w:t>CNN模型实现、迁移学习、模型训练及参数调整</w:t>
            </w:r>
          </w:p>
        </w:tc>
      </w:tr>
      <w:tr w14:paraId="02926735">
        <w:trPr>
          <w:tblCellSpacing w:w="15" w:type="dxa"/>
        </w:trPr>
        <w:tc>
          <w:tcPr>
            <w:tcW w:w="0" w:type="auto"/>
            <w:shd w:val="clear"/>
            <w:vAlign w:val="center"/>
          </w:tcPr>
          <w:p w14:paraId="34A63A06">
            <w:pPr>
              <w:keepNext w:val="0"/>
              <w:keepLines w:val="0"/>
              <w:widowControl/>
              <w:suppressLineNumbers w:val="0"/>
              <w:jc w:val="left"/>
            </w:pPr>
            <w:r>
              <w:rPr>
                <w:rFonts w:ascii="宋体" w:hAnsi="宋体" w:eastAsia="宋体" w:cs="宋体"/>
                <w:kern w:val="0"/>
                <w:sz w:val="24"/>
                <w:szCs w:val="24"/>
                <w:lang w:val="en-US" w:eastAsia="zh-CN" w:bidi="ar"/>
              </w:rPr>
              <w:t>模型优化与评价</w:t>
            </w:r>
          </w:p>
        </w:tc>
        <w:tc>
          <w:tcPr>
            <w:tcW w:w="0" w:type="auto"/>
            <w:shd w:val="clear"/>
            <w:vAlign w:val="center"/>
          </w:tcPr>
          <w:p w14:paraId="617D428D">
            <w:pPr>
              <w:keepNext w:val="0"/>
              <w:keepLines w:val="0"/>
              <w:widowControl/>
              <w:suppressLineNumbers w:val="0"/>
              <w:jc w:val="left"/>
            </w:pPr>
            <w:r>
              <w:rPr>
                <w:rFonts w:ascii="宋体" w:hAnsi="宋体" w:eastAsia="宋体" w:cs="宋体"/>
                <w:kern w:val="0"/>
                <w:sz w:val="24"/>
                <w:szCs w:val="24"/>
                <w:lang w:val="en-US" w:eastAsia="zh-CN" w:bidi="ar"/>
              </w:rPr>
              <w:t>数据增强、消融实验、跨场景测试、结果分析</w:t>
            </w:r>
          </w:p>
        </w:tc>
      </w:tr>
      <w:tr w14:paraId="3B2CAE6D">
        <w:trPr>
          <w:tblCellSpacing w:w="15" w:type="dxa"/>
        </w:trPr>
        <w:tc>
          <w:tcPr>
            <w:tcW w:w="0" w:type="auto"/>
            <w:shd w:val="clear"/>
            <w:vAlign w:val="center"/>
          </w:tcPr>
          <w:p w14:paraId="7A5609D5">
            <w:pPr>
              <w:keepNext w:val="0"/>
              <w:keepLines w:val="0"/>
              <w:widowControl/>
              <w:suppressLineNumbers w:val="0"/>
              <w:jc w:val="left"/>
            </w:pPr>
            <w:r>
              <w:rPr>
                <w:rFonts w:ascii="宋体" w:hAnsi="宋体" w:eastAsia="宋体" w:cs="宋体"/>
                <w:kern w:val="0"/>
                <w:sz w:val="24"/>
                <w:szCs w:val="24"/>
                <w:lang w:val="en-US" w:eastAsia="zh-CN" w:bidi="ar"/>
              </w:rPr>
              <w:t>系统开发与成果整合</w:t>
            </w:r>
          </w:p>
        </w:tc>
        <w:tc>
          <w:tcPr>
            <w:tcW w:w="0" w:type="auto"/>
            <w:shd w:val="clear"/>
            <w:vAlign w:val="center"/>
          </w:tcPr>
          <w:p w14:paraId="76E8997B">
            <w:pPr>
              <w:keepNext w:val="0"/>
              <w:keepLines w:val="0"/>
              <w:widowControl/>
              <w:suppressLineNumbers w:val="0"/>
              <w:jc w:val="left"/>
            </w:pPr>
            <w:r>
              <w:rPr>
                <w:rFonts w:ascii="宋体" w:hAnsi="宋体" w:eastAsia="宋体" w:cs="宋体"/>
                <w:kern w:val="0"/>
                <w:sz w:val="24"/>
                <w:szCs w:val="24"/>
                <w:lang w:val="en-US" w:eastAsia="zh-CN" w:bidi="ar"/>
              </w:rPr>
              <w:t>Grad-CAM、Gradio、实验可视化、报告与答辩材料</w:t>
            </w:r>
          </w:p>
        </w:tc>
      </w:tr>
    </w:tbl>
    <w:p w14:paraId="5706A030">
      <w:pPr>
        <w:pStyle w:val="5"/>
        <w:keepNext w:val="0"/>
        <w:keepLines w:val="0"/>
        <w:widowControl/>
        <w:suppressLineNumbers w:val="0"/>
      </w:pPr>
      <w:r>
        <w:t>各模块应共享统一的数据划分、评价指标和实验记录，保证研究结果可以复现。</w:t>
      </w:r>
    </w:p>
    <w:p w14:paraId="2951BE9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D8F7705">
      <w:pPr>
        <w:pStyle w:val="3"/>
        <w:keepNext w:val="0"/>
        <w:keepLines w:val="0"/>
        <w:widowControl/>
        <w:suppressLineNumbers w:val="0"/>
      </w:pPr>
      <w:r>
        <w:t>十、预期成果</w:t>
      </w:r>
    </w:p>
    <w:p w14:paraId="074A025B">
      <w:pPr>
        <w:pStyle w:val="4"/>
        <w:keepNext w:val="0"/>
        <w:keepLines w:val="0"/>
        <w:widowControl/>
        <w:suppressLineNumbers w:val="0"/>
      </w:pPr>
      <w:r>
        <w:t>10.1 模型成果</w:t>
      </w:r>
    </w:p>
    <w:p w14:paraId="7A2E4AD5">
      <w:pPr>
        <w:pStyle w:val="5"/>
        <w:keepNext w:val="0"/>
        <w:keepLines w:val="0"/>
        <w:widowControl/>
        <w:suppressLineNumbers w:val="0"/>
      </w:pPr>
      <w:r>
        <w:t>完成基于ResNet18、MobileNetV2和EfficientNet-B0的植物叶片病害分类模型训练。</w:t>
      </w:r>
    </w:p>
    <w:p w14:paraId="084538AC">
      <w:pPr>
        <w:pStyle w:val="5"/>
        <w:keepNext w:val="0"/>
        <w:keepLines w:val="0"/>
        <w:widowControl/>
        <w:suppressLineNumbers w:val="0"/>
      </w:pPr>
      <w:r>
        <w:t>通过模型对比、迁移学习及数据增强实验，形成具有实验依据的模型优化方案。</w:t>
      </w:r>
    </w:p>
    <w:p w14:paraId="11CC98FE">
      <w:pPr>
        <w:pStyle w:val="4"/>
        <w:keepNext w:val="0"/>
        <w:keepLines w:val="0"/>
        <w:widowControl/>
        <w:suppressLineNumbers w:val="0"/>
      </w:pPr>
      <w:r>
        <w:t>10.2 实验分析成果</w:t>
      </w:r>
    </w:p>
    <w:p w14:paraId="00EBCB21">
      <w:pPr>
        <w:pStyle w:val="5"/>
        <w:keepNext w:val="0"/>
        <w:keepLines w:val="0"/>
        <w:widowControl/>
        <w:suppressLineNumbers w:val="0"/>
      </w:pPr>
      <w:r>
        <w:t>完成基准模型对比、迁移学习策略对比、数据增强消融实验及跨场景泛化测试。</w:t>
      </w:r>
    </w:p>
    <w:p w14:paraId="73D76010">
      <w:pPr>
        <w:pStyle w:val="5"/>
        <w:keepNext w:val="0"/>
        <w:keepLines w:val="0"/>
        <w:widowControl/>
        <w:suppressLineNumbers w:val="0"/>
      </w:pPr>
      <w:r>
        <w:t>形成以下主要实验结果：</w:t>
      </w:r>
    </w:p>
    <w:p w14:paraId="74BC234F">
      <w:pPr>
        <w:keepNext w:val="0"/>
        <w:keepLines w:val="0"/>
        <w:widowControl/>
        <w:numPr>
          <w:ilvl w:val="0"/>
          <w:numId w:val="6"/>
        </w:numPr>
        <w:suppressLineNumbers w:val="0"/>
        <w:spacing w:before="0" w:beforeAutospacing="1" w:after="0" w:afterAutospacing="1"/>
        <w:ind w:left="720" w:hanging="360"/>
      </w:pPr>
      <w:r>
        <w:t>不同CNN模型性能对比表。</w:t>
      </w:r>
    </w:p>
    <w:p w14:paraId="4AB1FFA2">
      <w:pPr>
        <w:keepNext w:val="0"/>
        <w:keepLines w:val="0"/>
        <w:widowControl/>
        <w:numPr>
          <w:ilvl w:val="0"/>
          <w:numId w:val="6"/>
        </w:numPr>
        <w:suppressLineNumbers w:val="0"/>
        <w:spacing w:before="0" w:beforeAutospacing="1" w:after="0" w:afterAutospacing="1"/>
        <w:ind w:left="720" w:hanging="360"/>
      </w:pPr>
      <w:r>
        <w:t>迁移学习策略对比表。</w:t>
      </w:r>
    </w:p>
    <w:p w14:paraId="47E3C7BD">
      <w:pPr>
        <w:keepNext w:val="0"/>
        <w:keepLines w:val="0"/>
        <w:widowControl/>
        <w:numPr>
          <w:ilvl w:val="0"/>
          <w:numId w:val="6"/>
        </w:numPr>
        <w:suppressLineNumbers w:val="0"/>
        <w:spacing w:before="0" w:beforeAutospacing="1" w:after="0" w:afterAutospacing="1"/>
        <w:ind w:left="720" w:hanging="360"/>
      </w:pPr>
      <w:r>
        <w:t>数据增强消融实验结果。</w:t>
      </w:r>
    </w:p>
    <w:p w14:paraId="0CF728ED">
      <w:pPr>
        <w:keepNext w:val="0"/>
        <w:keepLines w:val="0"/>
        <w:widowControl/>
        <w:numPr>
          <w:ilvl w:val="0"/>
          <w:numId w:val="6"/>
        </w:numPr>
        <w:suppressLineNumbers w:val="0"/>
        <w:spacing w:before="0" w:beforeAutospacing="1" w:after="0" w:afterAutospacing="1"/>
        <w:ind w:left="720" w:hanging="360"/>
      </w:pPr>
      <w:r>
        <w:t>标准场景与真实场景性能对比。</w:t>
      </w:r>
    </w:p>
    <w:p w14:paraId="139731EC">
      <w:pPr>
        <w:keepNext w:val="0"/>
        <w:keepLines w:val="0"/>
        <w:widowControl/>
        <w:numPr>
          <w:ilvl w:val="0"/>
          <w:numId w:val="6"/>
        </w:numPr>
        <w:suppressLineNumbers w:val="0"/>
        <w:spacing w:before="0" w:beforeAutospacing="1" w:after="0" w:afterAutospacing="1"/>
        <w:ind w:left="720" w:hanging="360"/>
      </w:pPr>
      <w:r>
        <w:t>训练损失曲线和准确率曲线。</w:t>
      </w:r>
    </w:p>
    <w:p w14:paraId="0AEE3923">
      <w:pPr>
        <w:keepNext w:val="0"/>
        <w:keepLines w:val="0"/>
        <w:widowControl/>
        <w:numPr>
          <w:ilvl w:val="0"/>
          <w:numId w:val="6"/>
        </w:numPr>
        <w:suppressLineNumbers w:val="0"/>
        <w:spacing w:before="0" w:beforeAutospacing="1" w:after="0" w:afterAutospacing="1"/>
        <w:ind w:left="720" w:hanging="360"/>
      </w:pPr>
      <w:r>
        <w:t>分类混淆矩阵。</w:t>
      </w:r>
    </w:p>
    <w:p w14:paraId="27D7AE92">
      <w:pPr>
        <w:keepNext w:val="0"/>
        <w:keepLines w:val="0"/>
        <w:widowControl/>
        <w:numPr>
          <w:ilvl w:val="0"/>
          <w:numId w:val="6"/>
        </w:numPr>
        <w:suppressLineNumbers w:val="0"/>
        <w:spacing w:before="0" w:beforeAutospacing="1" w:after="0" w:afterAutospacing="1"/>
        <w:ind w:left="720" w:hanging="360"/>
      </w:pPr>
      <w:r>
        <w:t>Grad-CAM可视化结果。</w:t>
      </w:r>
    </w:p>
    <w:p w14:paraId="2E251FCC">
      <w:pPr>
        <w:pStyle w:val="4"/>
        <w:keepNext w:val="0"/>
        <w:keepLines w:val="0"/>
        <w:widowControl/>
        <w:suppressLineNumbers w:val="0"/>
      </w:pPr>
      <w:r>
        <w:t>10.3 系统成果</w:t>
      </w:r>
    </w:p>
    <w:p w14:paraId="28DB96F6">
      <w:pPr>
        <w:pStyle w:val="5"/>
        <w:keepNext w:val="0"/>
        <w:keepLines w:val="0"/>
        <w:widowControl/>
        <w:suppressLineNumbers w:val="0"/>
      </w:pPr>
      <w:r>
        <w:t>开发基于Gradio的植物叶片病害识别演示系统。</w:t>
      </w:r>
    </w:p>
    <w:p w14:paraId="4F198C7F">
      <w:pPr>
        <w:pStyle w:val="5"/>
        <w:keepNext w:val="0"/>
        <w:keepLines w:val="0"/>
        <w:widowControl/>
        <w:suppressLineNumbers w:val="0"/>
      </w:pPr>
      <w:r>
        <w:t>实现用户上传叶片图像、获取病害分类结果、查看预测置信度与可视化热力图等基本功能，并提供基础养护参考建议。</w:t>
      </w:r>
    </w:p>
    <w:p w14:paraId="649AC6A2">
      <w:pPr>
        <w:pStyle w:val="5"/>
        <w:keepNext w:val="0"/>
        <w:keepLines w:val="0"/>
        <w:widowControl/>
        <w:suppressLineNumbers w:val="0"/>
      </w:pPr>
      <w:r>
        <w:t>系统明确支持的植物及病害类别，不将模型输出视为确定性的专业诊断。</w:t>
      </w:r>
    </w:p>
    <w:p w14:paraId="7A87DECE">
      <w:pPr>
        <w:pStyle w:val="4"/>
        <w:keepNext w:val="0"/>
        <w:keepLines w:val="0"/>
        <w:widowControl/>
        <w:suppressLineNumbers w:val="0"/>
      </w:pPr>
      <w:r>
        <w:t>10.4 文档成果</w:t>
      </w:r>
    </w:p>
    <w:p w14:paraId="18AF9405">
      <w:pPr>
        <w:pStyle w:val="5"/>
        <w:keepNext w:val="0"/>
        <w:keepLines w:val="0"/>
        <w:widowControl/>
        <w:suppressLineNumbers w:val="0"/>
      </w:pPr>
      <w:r>
        <w:t>完成课程实践项目研究报告、实验代码、模型文件、实验结果图表和项目展示PPT。</w:t>
      </w:r>
    </w:p>
    <w:p w14:paraId="06D31715">
      <w:pPr>
        <w:pStyle w:val="5"/>
        <w:keepNext w:val="0"/>
        <w:keepLines w:val="0"/>
        <w:widowControl/>
        <w:suppressLineNumbers w:val="0"/>
      </w:pPr>
      <w:r>
        <w:t>形成一套从数据处理、模型训练、性能优化、泛化评价到应用展示的完整深度学习实践流程。</w:t>
      </w:r>
    </w:p>
    <w:p w14:paraId="7A35FB7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C049F54">
      <w:pPr>
        <w:pStyle w:val="3"/>
        <w:keepNext w:val="0"/>
        <w:keepLines w:val="0"/>
        <w:widowControl/>
        <w:suppressLineNumbers w:val="0"/>
      </w:pPr>
      <w:r>
        <w:t>十一、项目总结</w:t>
      </w:r>
    </w:p>
    <w:p w14:paraId="5C20F00F">
      <w:pPr>
        <w:pStyle w:val="5"/>
        <w:keepNext w:val="0"/>
        <w:keepLines w:val="0"/>
        <w:widowControl/>
        <w:suppressLineNumbers w:val="0"/>
      </w:pPr>
      <w:r>
        <w:t>本项目以植物叶片病害自动识别为应用背景，基于迁移学习构建CNN图像分类模型，重点研究不同模型结构和训练策略对识别性能及真实场景泛化能力的影响。</w:t>
      </w:r>
    </w:p>
    <w:p w14:paraId="30C349FF">
      <w:pPr>
        <w:pStyle w:val="5"/>
        <w:keepNext w:val="0"/>
        <w:keepLines w:val="0"/>
        <w:widowControl/>
        <w:suppressLineNumbers w:val="0"/>
      </w:pPr>
      <w:r>
        <w:t>通过标准数据集训练、模型对比、迁移学习优化、数据增强消融实验和跨场景测试，分析植物病害识别模型在不同环境下的性能差异，并结合Grad-CAM与Gradio实现可解释性分析和应用展示。</w:t>
      </w:r>
    </w:p>
    <w:p w14:paraId="0322E2AC">
      <w:pPr>
        <w:pStyle w:val="5"/>
        <w:keepNext w:val="0"/>
        <w:keepLines w:val="0"/>
        <w:widowControl/>
        <w:suppressLineNumbers w:val="0"/>
      </w:pPr>
      <w:r>
        <w:t>项目技术路线明确、数据资源相对丰富、实施难度适中，能够覆盖卷积神经网络、迁移学习、模型优化及性能评价等深度学习课程核心知识。</w:t>
      </w:r>
    </w:p>
    <w:p w14:paraId="6E40302A">
      <w:pPr>
        <w:pStyle w:val="5"/>
        <w:keepNext w:val="0"/>
        <w:keepLines w:val="0"/>
        <w:widowControl/>
        <w:suppressLineNumbers w:val="0"/>
      </w:pPr>
      <w:r>
        <w:rPr>
          <w:rStyle w:val="8"/>
        </w:rPr>
        <w:t>项目的重点不在于单纯追求较高的分类准确率，而在于通过系统实验理解模型的训练机制、泛化能力及其影响因素，并形成具有实际应用参考价值的研究结论。</w:t>
      </w:r>
    </w:p>
    <w:p w14:paraId="61B9A3A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9398554">
      <w:pPr>
        <w:pStyle w:val="4"/>
        <w:keepNext w:val="0"/>
        <w:keepLines w:val="0"/>
        <w:widowControl/>
        <w:suppressLineNumbers w:val="0"/>
      </w:pPr>
      <w:r>
        <w:t>关于这份方案的最终建议</w:t>
      </w:r>
    </w:p>
    <w:p w14:paraId="182958B7">
      <w:pPr>
        <w:pStyle w:val="5"/>
        <w:keepNext w:val="0"/>
        <w:keepLines w:val="0"/>
        <w:widowControl/>
        <w:suppressLineNumbers w:val="0"/>
      </w:pPr>
      <w:r>
        <w:t>相比你们最初的方案，这个版本主要做了四项调整：</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1"/>
        <w:gridCol w:w="3201"/>
        <w:gridCol w:w="4214"/>
      </w:tblGrid>
      <w:tr w14:paraId="13A685F5">
        <w:trPr>
          <w:tblHeader/>
          <w:tblCellSpacing w:w="15" w:type="dxa"/>
        </w:trPr>
        <w:tc>
          <w:tcPr>
            <w:tcW w:w="0" w:type="auto"/>
            <w:shd w:val="clear"/>
            <w:vAlign w:val="center"/>
          </w:tcPr>
          <w:p w14:paraId="27B9A209">
            <w:pPr>
              <w:keepNext w:val="0"/>
              <w:keepLines w:val="0"/>
              <w:widowControl/>
              <w:suppressLineNumbers w:val="0"/>
              <w:jc w:val="center"/>
              <w:rPr>
                <w:b/>
                <w:bCs/>
              </w:rPr>
            </w:pPr>
            <w:r>
              <w:rPr>
                <w:rFonts w:ascii="宋体" w:hAnsi="宋体" w:eastAsia="宋体" w:cs="宋体"/>
                <w:b/>
                <w:bCs/>
                <w:kern w:val="0"/>
                <w:sz w:val="24"/>
                <w:szCs w:val="24"/>
                <w:lang w:val="en-US" w:eastAsia="zh-CN" w:bidi="ar"/>
              </w:rPr>
              <w:t>修改方向</w:t>
            </w:r>
          </w:p>
        </w:tc>
        <w:tc>
          <w:tcPr>
            <w:tcW w:w="0" w:type="auto"/>
            <w:shd w:val="clear"/>
            <w:vAlign w:val="center"/>
          </w:tcPr>
          <w:p w14:paraId="7D89BB65">
            <w:pPr>
              <w:keepNext w:val="0"/>
              <w:keepLines w:val="0"/>
              <w:widowControl/>
              <w:suppressLineNumbers w:val="0"/>
              <w:jc w:val="center"/>
              <w:rPr>
                <w:b/>
                <w:bCs/>
              </w:rPr>
            </w:pPr>
            <w:r>
              <w:rPr>
                <w:rFonts w:ascii="宋体" w:hAnsi="宋体" w:eastAsia="宋体" w:cs="宋体"/>
                <w:b/>
                <w:bCs/>
                <w:kern w:val="0"/>
                <w:sz w:val="24"/>
                <w:szCs w:val="24"/>
                <w:lang w:val="en-US" w:eastAsia="zh-CN" w:bidi="ar"/>
              </w:rPr>
              <w:t>原方案</w:t>
            </w:r>
          </w:p>
        </w:tc>
        <w:tc>
          <w:tcPr>
            <w:tcW w:w="0" w:type="auto"/>
            <w:shd w:val="clear"/>
            <w:vAlign w:val="center"/>
          </w:tcPr>
          <w:p w14:paraId="64625AB6">
            <w:pPr>
              <w:keepNext w:val="0"/>
              <w:keepLines w:val="0"/>
              <w:widowControl/>
              <w:suppressLineNumbers w:val="0"/>
              <w:jc w:val="center"/>
              <w:rPr>
                <w:b/>
                <w:bCs/>
              </w:rPr>
            </w:pPr>
            <w:r>
              <w:rPr>
                <w:rFonts w:ascii="宋体" w:hAnsi="宋体" w:eastAsia="宋体" w:cs="宋体"/>
                <w:b/>
                <w:bCs/>
                <w:kern w:val="0"/>
                <w:sz w:val="24"/>
                <w:szCs w:val="24"/>
                <w:lang w:val="en-US" w:eastAsia="zh-CN" w:bidi="ar"/>
              </w:rPr>
              <w:t>重构后</w:t>
            </w:r>
          </w:p>
        </w:tc>
      </w:tr>
      <w:tr w14:paraId="24B77B7F">
        <w:trPr>
          <w:tblCellSpacing w:w="15" w:type="dxa"/>
        </w:trPr>
        <w:tc>
          <w:tcPr>
            <w:tcW w:w="0" w:type="auto"/>
            <w:shd w:val="clear"/>
            <w:vAlign w:val="center"/>
          </w:tcPr>
          <w:p w14:paraId="18CCE966">
            <w:pPr>
              <w:keepNext w:val="0"/>
              <w:keepLines w:val="0"/>
              <w:widowControl/>
              <w:suppressLineNumbers w:val="0"/>
              <w:jc w:val="left"/>
            </w:pPr>
            <w:r>
              <w:rPr>
                <w:rFonts w:ascii="宋体" w:hAnsi="宋体" w:eastAsia="宋体" w:cs="宋体"/>
                <w:kern w:val="0"/>
                <w:sz w:val="24"/>
                <w:szCs w:val="24"/>
                <w:lang w:val="en-US" w:eastAsia="zh-CN" w:bidi="ar"/>
              </w:rPr>
              <w:t>研究对象</w:t>
            </w:r>
          </w:p>
        </w:tc>
        <w:tc>
          <w:tcPr>
            <w:tcW w:w="0" w:type="auto"/>
            <w:shd w:val="clear"/>
            <w:vAlign w:val="center"/>
          </w:tcPr>
          <w:p w14:paraId="37FD07C1">
            <w:pPr>
              <w:keepNext w:val="0"/>
              <w:keepLines w:val="0"/>
              <w:widowControl/>
              <w:suppressLineNumbers w:val="0"/>
              <w:jc w:val="left"/>
            </w:pPr>
            <w:r>
              <w:rPr>
                <w:rFonts w:ascii="宋体" w:hAnsi="宋体" w:eastAsia="宋体" w:cs="宋体"/>
                <w:kern w:val="0"/>
                <w:sz w:val="24"/>
                <w:szCs w:val="24"/>
                <w:lang w:val="en-US" w:eastAsia="zh-CN" w:bidi="ar"/>
              </w:rPr>
              <w:t>盆栽叶片病害，范围与数据集不完全匹配</w:t>
            </w:r>
          </w:p>
        </w:tc>
        <w:tc>
          <w:tcPr>
            <w:tcW w:w="0" w:type="auto"/>
            <w:shd w:val="clear"/>
            <w:vAlign w:val="center"/>
          </w:tcPr>
          <w:p w14:paraId="264627D0">
            <w:pPr>
              <w:keepNext w:val="0"/>
              <w:keepLines w:val="0"/>
              <w:widowControl/>
              <w:suppressLineNumbers w:val="0"/>
              <w:jc w:val="left"/>
            </w:pPr>
            <w:r>
              <w:rPr>
                <w:rFonts w:ascii="宋体" w:hAnsi="宋体" w:eastAsia="宋体" w:cs="宋体"/>
                <w:kern w:val="0"/>
                <w:sz w:val="24"/>
                <w:szCs w:val="24"/>
                <w:lang w:val="en-US" w:eastAsia="zh-CN" w:bidi="ar"/>
              </w:rPr>
              <w:t>植物叶片病害，并限定具体实验类别</w:t>
            </w:r>
          </w:p>
        </w:tc>
      </w:tr>
      <w:tr w14:paraId="1DED9CE5">
        <w:trPr>
          <w:tblCellSpacing w:w="15" w:type="dxa"/>
        </w:trPr>
        <w:tc>
          <w:tcPr>
            <w:tcW w:w="0" w:type="auto"/>
            <w:shd w:val="clear"/>
            <w:vAlign w:val="center"/>
          </w:tcPr>
          <w:p w14:paraId="726DC2F6">
            <w:pPr>
              <w:keepNext w:val="0"/>
              <w:keepLines w:val="0"/>
              <w:widowControl/>
              <w:suppressLineNumbers w:val="0"/>
              <w:jc w:val="left"/>
            </w:pPr>
            <w:r>
              <w:rPr>
                <w:rFonts w:ascii="宋体" w:hAnsi="宋体" w:eastAsia="宋体" w:cs="宋体"/>
                <w:kern w:val="0"/>
                <w:sz w:val="24"/>
                <w:szCs w:val="24"/>
                <w:lang w:val="en-US" w:eastAsia="zh-CN" w:bidi="ar"/>
              </w:rPr>
              <w:t>研究重点</w:t>
            </w:r>
          </w:p>
        </w:tc>
        <w:tc>
          <w:tcPr>
            <w:tcW w:w="0" w:type="auto"/>
            <w:shd w:val="clear"/>
            <w:vAlign w:val="center"/>
          </w:tcPr>
          <w:p w14:paraId="314BE9C3">
            <w:pPr>
              <w:keepNext w:val="0"/>
              <w:keepLines w:val="0"/>
              <w:widowControl/>
              <w:suppressLineNumbers w:val="0"/>
              <w:jc w:val="left"/>
            </w:pPr>
            <w:r>
              <w:rPr>
                <w:rFonts w:ascii="宋体" w:hAnsi="宋体" w:eastAsia="宋体" w:cs="宋体"/>
                <w:kern w:val="0"/>
                <w:sz w:val="24"/>
                <w:szCs w:val="24"/>
                <w:lang w:val="en-US" w:eastAsia="zh-CN" w:bidi="ar"/>
              </w:rPr>
              <w:t>多模型训练与超参数优化</w:t>
            </w:r>
          </w:p>
        </w:tc>
        <w:tc>
          <w:tcPr>
            <w:tcW w:w="0" w:type="auto"/>
            <w:shd w:val="clear"/>
            <w:vAlign w:val="center"/>
          </w:tcPr>
          <w:p w14:paraId="4EE284E8">
            <w:pPr>
              <w:keepNext w:val="0"/>
              <w:keepLines w:val="0"/>
              <w:widowControl/>
              <w:suppressLineNumbers w:val="0"/>
              <w:jc w:val="left"/>
            </w:pPr>
            <w:r>
              <w:rPr>
                <w:rFonts w:ascii="宋体" w:hAnsi="宋体" w:eastAsia="宋体" w:cs="宋体"/>
                <w:kern w:val="0"/>
                <w:sz w:val="24"/>
                <w:szCs w:val="24"/>
                <w:lang w:val="en-US" w:eastAsia="zh-CN" w:bidi="ar"/>
              </w:rPr>
              <w:t>多模型比较与真实场景泛化优化</w:t>
            </w:r>
          </w:p>
        </w:tc>
      </w:tr>
      <w:tr w14:paraId="74FB3279">
        <w:trPr>
          <w:tblCellSpacing w:w="15" w:type="dxa"/>
        </w:trPr>
        <w:tc>
          <w:tcPr>
            <w:tcW w:w="0" w:type="auto"/>
            <w:shd w:val="clear"/>
            <w:vAlign w:val="center"/>
          </w:tcPr>
          <w:p w14:paraId="1D007ABE">
            <w:pPr>
              <w:keepNext w:val="0"/>
              <w:keepLines w:val="0"/>
              <w:widowControl/>
              <w:suppressLineNumbers w:val="0"/>
              <w:jc w:val="left"/>
            </w:pPr>
            <w:r>
              <w:rPr>
                <w:rFonts w:ascii="宋体" w:hAnsi="宋体" w:eastAsia="宋体" w:cs="宋体"/>
                <w:kern w:val="0"/>
                <w:sz w:val="24"/>
                <w:szCs w:val="24"/>
                <w:lang w:val="en-US" w:eastAsia="zh-CN" w:bidi="ar"/>
              </w:rPr>
              <w:t>实验设计</w:t>
            </w:r>
          </w:p>
        </w:tc>
        <w:tc>
          <w:tcPr>
            <w:tcW w:w="0" w:type="auto"/>
            <w:shd w:val="clear"/>
            <w:vAlign w:val="center"/>
          </w:tcPr>
          <w:p w14:paraId="3827A305">
            <w:pPr>
              <w:keepNext w:val="0"/>
              <w:keepLines w:val="0"/>
              <w:widowControl/>
              <w:suppressLineNumbers w:val="0"/>
              <w:jc w:val="left"/>
            </w:pPr>
            <w:r>
              <w:rPr>
                <w:rFonts w:ascii="宋体" w:hAnsi="宋体" w:eastAsia="宋体" w:cs="宋体"/>
                <w:kern w:val="0"/>
                <w:sz w:val="24"/>
                <w:szCs w:val="24"/>
                <w:lang w:val="en-US" w:eastAsia="zh-CN" w:bidi="ar"/>
              </w:rPr>
              <w:t>模型对比和调参</w:t>
            </w:r>
          </w:p>
        </w:tc>
        <w:tc>
          <w:tcPr>
            <w:tcW w:w="0" w:type="auto"/>
            <w:shd w:val="clear"/>
            <w:vAlign w:val="center"/>
          </w:tcPr>
          <w:p w14:paraId="5F7F4B9E">
            <w:pPr>
              <w:keepNext w:val="0"/>
              <w:keepLines w:val="0"/>
              <w:widowControl/>
              <w:suppressLineNumbers w:val="0"/>
              <w:jc w:val="left"/>
            </w:pPr>
            <w:r>
              <w:rPr>
                <w:rFonts w:ascii="宋体" w:hAnsi="宋体" w:eastAsia="宋体" w:cs="宋体"/>
                <w:kern w:val="0"/>
                <w:sz w:val="24"/>
                <w:szCs w:val="24"/>
                <w:lang w:val="en-US" w:eastAsia="zh-CN" w:bidi="ar"/>
              </w:rPr>
              <w:t>基准实验、消融实验、跨场景测试</w:t>
            </w:r>
          </w:p>
        </w:tc>
      </w:tr>
      <w:tr w14:paraId="7E1E89B7">
        <w:trPr>
          <w:tblCellSpacing w:w="15" w:type="dxa"/>
        </w:trPr>
        <w:tc>
          <w:tcPr>
            <w:tcW w:w="0" w:type="auto"/>
            <w:shd w:val="clear"/>
            <w:vAlign w:val="center"/>
          </w:tcPr>
          <w:p w14:paraId="17C53403">
            <w:pPr>
              <w:keepNext w:val="0"/>
              <w:keepLines w:val="0"/>
              <w:widowControl/>
              <w:suppressLineNumbers w:val="0"/>
              <w:jc w:val="left"/>
            </w:pPr>
            <w:r>
              <w:rPr>
                <w:rFonts w:ascii="宋体" w:hAnsi="宋体" w:eastAsia="宋体" w:cs="宋体"/>
                <w:kern w:val="0"/>
                <w:sz w:val="24"/>
                <w:szCs w:val="24"/>
                <w:lang w:val="en-US" w:eastAsia="zh-CN" w:bidi="ar"/>
              </w:rPr>
              <w:t>项目完整性</w:t>
            </w:r>
          </w:p>
        </w:tc>
        <w:tc>
          <w:tcPr>
            <w:tcW w:w="0" w:type="auto"/>
            <w:shd w:val="clear"/>
            <w:vAlign w:val="center"/>
          </w:tcPr>
          <w:p w14:paraId="775341FC">
            <w:pPr>
              <w:keepNext w:val="0"/>
              <w:keepLines w:val="0"/>
              <w:widowControl/>
              <w:suppressLineNumbers w:val="0"/>
              <w:jc w:val="left"/>
            </w:pPr>
            <w:r>
              <w:rPr>
                <w:rFonts w:ascii="宋体" w:hAnsi="宋体" w:eastAsia="宋体" w:cs="宋体"/>
                <w:kern w:val="0"/>
                <w:sz w:val="24"/>
                <w:szCs w:val="24"/>
                <w:lang w:val="en-US" w:eastAsia="zh-CN" w:bidi="ar"/>
              </w:rPr>
              <w:t>背景、内容、路线、成果、可行性</w:t>
            </w:r>
          </w:p>
        </w:tc>
        <w:tc>
          <w:tcPr>
            <w:tcW w:w="0" w:type="auto"/>
            <w:shd w:val="clear"/>
            <w:vAlign w:val="center"/>
          </w:tcPr>
          <w:p w14:paraId="34D9E958">
            <w:pPr>
              <w:keepNext w:val="0"/>
              <w:keepLines w:val="0"/>
              <w:widowControl/>
              <w:suppressLineNumbers w:val="0"/>
              <w:jc w:val="left"/>
            </w:pPr>
            <w:r>
              <w:rPr>
                <w:rFonts w:ascii="宋体" w:hAnsi="宋体" w:eastAsia="宋体" w:cs="宋体"/>
                <w:kern w:val="0"/>
                <w:sz w:val="24"/>
                <w:szCs w:val="24"/>
                <w:lang w:val="en-US" w:eastAsia="zh-CN" w:bidi="ar"/>
              </w:rPr>
              <w:t>补充关键问题、数据方案、评价设计、风险和实施计划</w:t>
            </w:r>
          </w:p>
        </w:tc>
      </w:tr>
    </w:tbl>
    <w:p w14:paraId="7F794DEA">
      <w:pPr>
        <w:pStyle w:val="5"/>
        <w:keepNext w:val="0"/>
        <w:keepLines w:val="0"/>
        <w:widowControl/>
        <w:suppressLineNumbers w:val="0"/>
      </w:pPr>
      <w:r>
        <w:rPr>
          <w:rStyle w:val="8"/>
        </w:rPr>
        <w:t>我认为这份方案已经能够较完整地回应课程提案评分表的八项评价维度，可以作为小组讨论及正式提案的基础版本。</w:t>
      </w:r>
    </w:p>
    <w:p w14:paraId="4FF165A2">
      <w:pPr>
        <w:pStyle w:val="5"/>
        <w:keepNext w:val="0"/>
        <w:keepLines w:val="0"/>
        <w:widowControl/>
        <w:suppressLineNumbers w:val="0"/>
      </w:pPr>
      <w:r>
        <w:t>但在提交之前，建议优先完成一项工作：</w:t>
      </w:r>
      <w:r>
        <w:rPr>
          <w:rStyle w:val="8"/>
        </w:rPr>
        <w:t>实际检查PlantVillage与Cropped-PlantDoc之间能够匹配的类别及其样本数量。</w:t>
      </w:r>
    </w:p>
    <w:p w14:paraId="60209F18">
      <w:pPr>
        <w:pStyle w:val="5"/>
        <w:keepNext w:val="0"/>
        <w:keepLines w:val="0"/>
        <w:widowControl/>
        <w:suppressLineNumbers w:val="0"/>
      </w:pPr>
      <w:r>
        <w:t>这是整个方案最关键的可行性验证。只有确定了具体分类类别、各类别样本量和真实场景测试数据的质量，才能最终确定实验规模。</w:t>
      </w:r>
    </w:p>
    <w:p w14:paraId="2FFDD86F">
      <w:pPr>
        <w:pStyle w:val="5"/>
        <w:keepNext w:val="0"/>
        <w:keepLines w:val="0"/>
        <w:widowControl/>
        <w:suppressLineNumbers w:val="0"/>
      </w:pPr>
      <w:r>
        <w:t>如果时间有限，我建议把项目的</w:t>
      </w:r>
      <w:r>
        <w:rPr>
          <w:rStyle w:val="8"/>
        </w:rPr>
        <w:t>必做部分</w:t>
      </w:r>
      <w:r>
        <w:t>控制在三个CNN模型对比、两类核心优化实验和一次独立跨场景测试上。Gradio、Grad-CAM可以保持简单，不需要额外增加复杂算法。这样更有利于把课程项目做完整、做扎实。</w:t>
      </w:r>
    </w:p>
    <w:p w14:paraId="33ECCF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7AAFA"/>
    <w:multiLevelType w:val="multilevel"/>
    <w:tmpl w:val="B7F7A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FFD0462"/>
    <w:multiLevelType w:val="multilevel"/>
    <w:tmpl w:val="BFFD04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7EFEFA"/>
    <w:multiLevelType w:val="multilevel"/>
    <w:tmpl w:val="E77EFE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3FCE9694"/>
    <w:multiLevelType w:val="multilevel"/>
    <w:tmpl w:val="3FCE96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9FE882F"/>
    <w:multiLevelType w:val="multilevel"/>
    <w:tmpl w:val="59FE88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DFEE806"/>
    <w:multiLevelType w:val="multilevel"/>
    <w:tmpl w:val="7DFEE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7DF14DEA"/>
    <w:rsid w:val="FF76D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2025-07-30T00:14:00Z</dcterms:created>
  <dc:creator>Data</dc:creator>
  <cp:lastModifiedBy>卿佳睿</cp:lastModifiedBy>
  <dcterms:modified xsi:type="dcterms:W3CDTF">2026-10-18T16:23:08Z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7CD85D9BC3C439ECFE828868C9F27BF0_41</vt:lpwstr>
  </property>
</Properties>
</file>