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14BF9" w14:textId="77777777" w:rsidR="005277AB" w:rsidRPr="00E10F87" w:rsidRDefault="005277AB" w:rsidP="005277AB">
      <w:pPr>
        <w:rPr>
          <w:color w:val="70AD47" w:themeColor="accent6"/>
        </w:rPr>
      </w:pPr>
      <w:r w:rsidRPr="00E10F87">
        <w:rPr>
          <w:color w:val="70AD47" w:themeColor="accent6"/>
          <w:sz w:val="44"/>
          <w:szCs w:val="44"/>
        </w:rPr>
        <w:t>ML Viola Jones Algorithm</w:t>
      </w:r>
    </w:p>
    <w:p w14:paraId="726C47BA" w14:textId="2236D212" w:rsidR="005277AB" w:rsidRPr="00E10F87" w:rsidRDefault="005277AB" w:rsidP="005277AB">
      <w:pPr>
        <w:rPr>
          <w:color w:val="70AD47" w:themeColor="accent6"/>
        </w:rPr>
      </w:pPr>
    </w:p>
    <w:p w14:paraId="3F089438" w14:textId="56AE8225" w:rsidR="005277AB" w:rsidRPr="00E10F87" w:rsidRDefault="005277AB" w:rsidP="005277AB">
      <w:pPr>
        <w:rPr>
          <w:color w:val="70AD47" w:themeColor="accent6"/>
        </w:rPr>
      </w:pPr>
    </w:p>
    <w:p w14:paraId="55D96B05" w14:textId="708AE023" w:rsidR="00B1038E" w:rsidRPr="00E10F87" w:rsidRDefault="00B1038E" w:rsidP="005277AB">
      <w:pPr>
        <w:rPr>
          <w:color w:val="70AD47" w:themeColor="accent6"/>
        </w:rPr>
      </w:pPr>
    </w:p>
    <w:p w14:paraId="1AC582D2" w14:textId="147948F2" w:rsidR="004A1425" w:rsidRPr="00E10F87" w:rsidRDefault="004C4D9E" w:rsidP="005277AB">
      <w:pPr>
        <w:rPr>
          <w:color w:val="70AD47" w:themeColor="accent6"/>
        </w:rPr>
      </w:pPr>
      <w:r w:rsidRPr="00E10F87">
        <w:rPr>
          <w:color w:val="70AD47" w:themeColor="accent6"/>
        </w:rPr>
        <w:t xml:space="preserve">In 2001, </w:t>
      </w:r>
      <w:r w:rsidR="005859DA" w:rsidRPr="00E10F87">
        <w:rPr>
          <w:color w:val="70AD47" w:themeColor="accent6"/>
        </w:rPr>
        <w:t xml:space="preserve">Cambridge based researchers Paul Viola and Michael Jones </w:t>
      </w:r>
      <w:r w:rsidRPr="00E10F87">
        <w:rPr>
          <w:color w:val="70AD47" w:themeColor="accent6"/>
        </w:rPr>
        <w:t>introduced</w:t>
      </w:r>
      <w:r w:rsidR="005859DA" w:rsidRPr="00E10F87">
        <w:rPr>
          <w:color w:val="70AD47" w:themeColor="accent6"/>
        </w:rPr>
        <w:t xml:space="preserve"> a highly effective machine learning (ML) approach to face detection</w:t>
      </w:r>
      <w:r w:rsidR="00BF6F76" w:rsidRPr="00E10F87">
        <w:rPr>
          <w:color w:val="70AD47" w:themeColor="accent6"/>
        </w:rPr>
        <w:t xml:space="preserve"> (not face identification!)</w:t>
      </w:r>
      <w:r w:rsidR="005859DA" w:rsidRPr="00E10F87">
        <w:rPr>
          <w:color w:val="70AD47" w:themeColor="accent6"/>
        </w:rPr>
        <w:t>.</w:t>
      </w:r>
      <w:r w:rsidRPr="00E10F87">
        <w:rPr>
          <w:color w:val="70AD47" w:themeColor="accent6"/>
        </w:rPr>
        <w:t xml:space="preserve"> </w:t>
      </w:r>
      <w:r w:rsidR="001671BA" w:rsidRPr="00E10F87">
        <w:rPr>
          <w:color w:val="70AD47" w:themeColor="accent6"/>
        </w:rPr>
        <w:t xml:space="preserve">Classifiers </w:t>
      </w:r>
      <w:r w:rsidR="002603CA" w:rsidRPr="00E10F87">
        <w:rPr>
          <w:color w:val="70AD47" w:themeColor="accent6"/>
        </w:rPr>
        <w:t xml:space="preserve">are </w:t>
      </w:r>
      <w:r w:rsidR="001671BA" w:rsidRPr="00E10F87">
        <w:rPr>
          <w:color w:val="70AD47" w:themeColor="accent6"/>
        </w:rPr>
        <w:t>use</w:t>
      </w:r>
      <w:r w:rsidR="002603CA" w:rsidRPr="00E10F87">
        <w:rPr>
          <w:color w:val="70AD47" w:themeColor="accent6"/>
        </w:rPr>
        <w:t>d with</w:t>
      </w:r>
      <w:r w:rsidR="001671BA" w:rsidRPr="00E10F87">
        <w:rPr>
          <w:color w:val="70AD47" w:themeColor="accent6"/>
        </w:rPr>
        <w:t xml:space="preserve"> simple luminance-based features (FIG1) </w:t>
      </w:r>
      <w:r w:rsidR="00586327" w:rsidRPr="00E10F87">
        <w:rPr>
          <w:color w:val="70AD47" w:themeColor="accent6"/>
        </w:rPr>
        <w:t>in a cascaded fashion</w:t>
      </w:r>
      <w:r w:rsidR="002603CA" w:rsidRPr="00E10F87">
        <w:rPr>
          <w:color w:val="70AD47" w:themeColor="accent6"/>
        </w:rPr>
        <w:t>,</w:t>
      </w:r>
      <w:r w:rsidR="00586327" w:rsidRPr="00E10F87">
        <w:rPr>
          <w:color w:val="70AD47" w:themeColor="accent6"/>
        </w:rPr>
        <w:t xml:space="preserve"> to</w:t>
      </w:r>
      <w:r w:rsidR="002603CA" w:rsidRPr="00E10F87">
        <w:rPr>
          <w:color w:val="70AD47" w:themeColor="accent6"/>
        </w:rPr>
        <w:t xml:space="preserve"> ultimately</w:t>
      </w:r>
      <w:r w:rsidR="00586327" w:rsidRPr="00E10F87">
        <w:rPr>
          <w:color w:val="70AD47" w:themeColor="accent6"/>
        </w:rPr>
        <w:t xml:space="preserve"> determine whether a given image contains a face (positive) or not (negative). T</w:t>
      </w:r>
      <w:r w:rsidRPr="00E10F87">
        <w:rPr>
          <w:color w:val="70AD47" w:themeColor="accent6"/>
        </w:rPr>
        <w:t>he method</w:t>
      </w:r>
      <w:r w:rsidR="00FE7CD1" w:rsidRPr="00E10F87">
        <w:rPr>
          <w:color w:val="70AD47" w:themeColor="accent6"/>
        </w:rPr>
        <w:t xml:space="preserve"> </w:t>
      </w:r>
      <w:r w:rsidR="00982603" w:rsidRPr="00E10F87">
        <w:rPr>
          <w:color w:val="70AD47" w:themeColor="accent6"/>
        </w:rPr>
        <w:t xml:space="preserve">works on </w:t>
      </w:r>
      <w:r w:rsidR="008C4B46" w:rsidRPr="00E10F87">
        <w:rPr>
          <w:color w:val="70AD47" w:themeColor="accent6"/>
        </w:rPr>
        <w:t xml:space="preserve">converted grayscale </w:t>
      </w:r>
      <w:r w:rsidR="00982603" w:rsidRPr="00E10F87">
        <w:rPr>
          <w:color w:val="70AD47" w:themeColor="accent6"/>
        </w:rPr>
        <w:t xml:space="preserve">images, and its </w:t>
      </w:r>
      <w:r w:rsidR="00750C98" w:rsidRPr="00E10F87">
        <w:rPr>
          <w:color w:val="70AD47" w:themeColor="accent6"/>
        </w:rPr>
        <w:t>main hallmarks are:</w:t>
      </w:r>
    </w:p>
    <w:p w14:paraId="5E893680" w14:textId="50FCA511" w:rsidR="00750C98" w:rsidRPr="00E10F87" w:rsidRDefault="00750C98" w:rsidP="005277AB">
      <w:pPr>
        <w:rPr>
          <w:color w:val="70AD47" w:themeColor="accent6"/>
        </w:rPr>
      </w:pPr>
    </w:p>
    <w:p w14:paraId="6081B563" w14:textId="30FD868D" w:rsidR="004A1425" w:rsidRPr="00E10F87" w:rsidRDefault="00750C98" w:rsidP="005E6E8E">
      <w:pPr>
        <w:pStyle w:val="ListParagraph"/>
        <w:numPr>
          <w:ilvl w:val="0"/>
          <w:numId w:val="3"/>
        </w:numPr>
        <w:jc w:val="both"/>
        <w:rPr>
          <w:color w:val="70AD47" w:themeColor="accent6"/>
        </w:rPr>
      </w:pPr>
      <w:r w:rsidRPr="00E10F87">
        <w:rPr>
          <w:color w:val="70AD47" w:themeColor="accent6"/>
        </w:rPr>
        <w:t xml:space="preserve">An image representation technique called the </w:t>
      </w:r>
      <w:r w:rsidRPr="00E10F87">
        <w:rPr>
          <w:i/>
          <w:iCs/>
          <w:color w:val="70AD47" w:themeColor="accent6"/>
        </w:rPr>
        <w:t>Integral Image</w:t>
      </w:r>
      <w:r w:rsidRPr="00E10F87">
        <w:rPr>
          <w:color w:val="70AD47" w:themeColor="accent6"/>
        </w:rPr>
        <w:t>. This makes it very quick to compare lumin</w:t>
      </w:r>
      <w:r w:rsidR="009251C1" w:rsidRPr="00E10F87">
        <w:rPr>
          <w:color w:val="70AD47" w:themeColor="accent6"/>
        </w:rPr>
        <w:t>ance values</w:t>
      </w:r>
      <w:r w:rsidRPr="00E10F87">
        <w:rPr>
          <w:color w:val="70AD47" w:themeColor="accent6"/>
        </w:rPr>
        <w:t xml:space="preserve"> of different</w:t>
      </w:r>
      <w:r w:rsidR="008C273F" w:rsidRPr="00E10F87">
        <w:rPr>
          <w:color w:val="70AD47" w:themeColor="accent6"/>
        </w:rPr>
        <w:t xml:space="preserve"> pixel </w:t>
      </w:r>
      <w:r w:rsidRPr="00E10F87">
        <w:rPr>
          <w:color w:val="70AD47" w:themeColor="accent6"/>
        </w:rPr>
        <w:t>regions.</w:t>
      </w:r>
    </w:p>
    <w:p w14:paraId="5666D5E3" w14:textId="129045EC" w:rsidR="00233C29" w:rsidRPr="00E10F87" w:rsidRDefault="00233C29" w:rsidP="005E6E8E">
      <w:pPr>
        <w:pStyle w:val="ListParagraph"/>
        <w:numPr>
          <w:ilvl w:val="0"/>
          <w:numId w:val="3"/>
        </w:numPr>
        <w:jc w:val="both"/>
        <w:rPr>
          <w:color w:val="70AD47" w:themeColor="accent6"/>
        </w:rPr>
      </w:pPr>
      <w:r w:rsidRPr="00E10F87">
        <w:rPr>
          <w:color w:val="70AD47" w:themeColor="accent6"/>
        </w:rPr>
        <w:t xml:space="preserve">An </w:t>
      </w:r>
      <w:r w:rsidRPr="00E10F87">
        <w:rPr>
          <w:i/>
          <w:iCs/>
          <w:color w:val="70AD47" w:themeColor="accent6"/>
        </w:rPr>
        <w:t>AdaBoost</w:t>
      </w:r>
      <w:r w:rsidR="00AC4225" w:rsidRPr="00E10F87">
        <w:rPr>
          <w:color w:val="70AD47" w:themeColor="accent6"/>
        </w:rPr>
        <w:t>-</w:t>
      </w:r>
      <w:r w:rsidRPr="00E10F87">
        <w:rPr>
          <w:color w:val="70AD47" w:themeColor="accent6"/>
        </w:rPr>
        <w:t>based learning algorithm</w:t>
      </w:r>
      <w:r w:rsidR="001671BA" w:rsidRPr="00E10F87">
        <w:rPr>
          <w:color w:val="70AD47" w:themeColor="accent6"/>
        </w:rPr>
        <w:t xml:space="preserve"> which ranks different features by relevance</w:t>
      </w:r>
      <w:r w:rsidR="00113F48" w:rsidRPr="00E10F87">
        <w:rPr>
          <w:color w:val="70AD47" w:themeColor="accent6"/>
        </w:rPr>
        <w:t xml:space="preserve">, </w:t>
      </w:r>
      <w:r w:rsidR="0056575E" w:rsidRPr="00E10F87">
        <w:rPr>
          <w:color w:val="70AD47" w:themeColor="accent6"/>
        </w:rPr>
        <w:t xml:space="preserve">when given a set </w:t>
      </w:r>
      <w:r w:rsidR="00113F48" w:rsidRPr="00E10F87">
        <w:rPr>
          <w:color w:val="70AD47" w:themeColor="accent6"/>
        </w:rPr>
        <w:t>o</w:t>
      </w:r>
      <w:r w:rsidR="0056575E" w:rsidRPr="00E10F87">
        <w:rPr>
          <w:color w:val="70AD47" w:themeColor="accent6"/>
        </w:rPr>
        <w:t>f</w:t>
      </w:r>
      <w:r w:rsidR="00113F48" w:rsidRPr="00E10F87">
        <w:rPr>
          <w:color w:val="70AD47" w:themeColor="accent6"/>
        </w:rPr>
        <w:t xml:space="preserve"> positive and negative training samples.</w:t>
      </w:r>
      <w:r w:rsidR="00674D9E" w:rsidRPr="00E10F87">
        <w:rPr>
          <w:color w:val="70AD47" w:themeColor="accent6"/>
        </w:rPr>
        <w:t xml:space="preserve"> In this context, the samples are images of faces.</w:t>
      </w:r>
    </w:p>
    <w:p w14:paraId="43D73B63" w14:textId="08D68437" w:rsidR="005E6E8E" w:rsidRPr="00E10F87" w:rsidRDefault="00D87841" w:rsidP="005E6E8E">
      <w:pPr>
        <w:pStyle w:val="ListParagraph"/>
        <w:numPr>
          <w:ilvl w:val="0"/>
          <w:numId w:val="3"/>
        </w:numPr>
        <w:jc w:val="both"/>
        <w:rPr>
          <w:color w:val="70AD47" w:themeColor="accent6"/>
        </w:rPr>
      </w:pPr>
      <w:r w:rsidRPr="00E10F87">
        <w:rPr>
          <w:color w:val="70AD47" w:themeColor="accent6"/>
        </w:rPr>
        <w:t>“</w:t>
      </w:r>
      <w:r w:rsidR="00B90FB5" w:rsidRPr="00E10F87">
        <w:rPr>
          <w:color w:val="70AD47" w:themeColor="accent6"/>
        </w:rPr>
        <w:t>C</w:t>
      </w:r>
      <w:r w:rsidR="005E6E8E" w:rsidRPr="00E10F87">
        <w:rPr>
          <w:color w:val="70AD47" w:themeColor="accent6"/>
        </w:rPr>
        <w:t>ascad</w:t>
      </w:r>
      <w:r w:rsidR="00B90FB5" w:rsidRPr="00E10F87">
        <w:rPr>
          <w:color w:val="70AD47" w:themeColor="accent6"/>
        </w:rPr>
        <w:t>ing</w:t>
      </w:r>
      <w:r w:rsidRPr="00E10F87">
        <w:rPr>
          <w:color w:val="70AD47" w:themeColor="accent6"/>
        </w:rPr>
        <w:t xml:space="preserve">” classifiers </w:t>
      </w:r>
      <w:r w:rsidR="00B90FB5" w:rsidRPr="00E10F87">
        <w:rPr>
          <w:color w:val="70AD47" w:themeColor="accent6"/>
        </w:rPr>
        <w:t>of</w:t>
      </w:r>
      <w:r w:rsidRPr="00E10F87">
        <w:rPr>
          <w:color w:val="70AD47" w:themeColor="accent6"/>
        </w:rPr>
        <w:t xml:space="preserve"> increasing computational demand, which are applied to every “sub-window”.</w:t>
      </w:r>
      <w:r w:rsidR="005E440C" w:rsidRPr="00E10F87">
        <w:rPr>
          <w:color w:val="70AD47" w:themeColor="accent6"/>
        </w:rPr>
        <w:t xml:space="preserve"> A sub-window is a group of pixels, typically of size 24x24.</w:t>
      </w:r>
      <w:r w:rsidR="0086241E" w:rsidRPr="00E10F87">
        <w:rPr>
          <w:color w:val="70AD47" w:themeColor="accent6"/>
        </w:rPr>
        <w:t xml:space="preserve"> The </w:t>
      </w:r>
      <w:r w:rsidR="00D20DA8" w:rsidRPr="00E10F87">
        <w:rPr>
          <w:color w:val="70AD47" w:themeColor="accent6"/>
        </w:rPr>
        <w:t>order in which classifiers are applied</w:t>
      </w:r>
      <w:r w:rsidR="0086241E" w:rsidRPr="00E10F87">
        <w:rPr>
          <w:color w:val="70AD47" w:themeColor="accent6"/>
        </w:rPr>
        <w:t xml:space="preserve"> provides quick dismissal of non-face regions.</w:t>
      </w:r>
    </w:p>
    <w:p w14:paraId="289AEF59" w14:textId="65E174EE" w:rsidR="00484F0E" w:rsidRPr="00E10F87" w:rsidRDefault="00484F0E" w:rsidP="00484F0E">
      <w:pPr>
        <w:jc w:val="both"/>
        <w:rPr>
          <w:color w:val="70AD47" w:themeColor="accent6"/>
        </w:rPr>
      </w:pPr>
    </w:p>
    <w:p w14:paraId="154FAEBF" w14:textId="77777777" w:rsidR="00484F0E" w:rsidRPr="00E10F87" w:rsidRDefault="00484F0E" w:rsidP="00484F0E">
      <w:pPr>
        <w:jc w:val="both"/>
        <w:rPr>
          <w:color w:val="70AD47" w:themeColor="accent6"/>
        </w:rPr>
      </w:pPr>
    </w:p>
    <w:p w14:paraId="593A1E77" w14:textId="746AEE80" w:rsidR="00686D0D" w:rsidRPr="00E10F87" w:rsidRDefault="00FA7B07" w:rsidP="00DC60DD">
      <w:pPr>
        <w:jc w:val="both"/>
        <w:rPr>
          <w:color w:val="70AD47" w:themeColor="accent6"/>
        </w:rPr>
      </w:pPr>
      <w:r w:rsidRPr="00E10F87">
        <w:rPr>
          <w:b/>
          <w:bCs/>
          <w:color w:val="70AD47" w:themeColor="accent6"/>
        </w:rPr>
        <w:t>Integral Image</w:t>
      </w:r>
    </w:p>
    <w:p w14:paraId="592C6F40" w14:textId="78A8C84E" w:rsidR="00B946EA" w:rsidRPr="00E10F87" w:rsidRDefault="00B946EA" w:rsidP="00DC60DD">
      <w:pPr>
        <w:jc w:val="both"/>
        <w:rPr>
          <w:color w:val="70AD47" w:themeColor="accent6"/>
        </w:rPr>
      </w:pPr>
    </w:p>
    <w:p w14:paraId="2FAF042F" w14:textId="2709CADF" w:rsidR="00A00E1A" w:rsidRPr="00E10F87" w:rsidRDefault="00425D51" w:rsidP="00DC60DD">
      <w:pPr>
        <w:jc w:val="both"/>
        <w:rPr>
          <w:color w:val="70AD47" w:themeColor="accent6"/>
        </w:rPr>
      </w:pPr>
      <w:r w:rsidRPr="00E10F87">
        <w:rPr>
          <w:color w:val="70AD47" w:themeColor="accent6"/>
        </w:rPr>
        <w:t>The Viola-Jones algorithm relies on the ability to compute luminance differences between pixel regions thousands of times.</w:t>
      </w:r>
      <w:r w:rsidR="009D4611" w:rsidRPr="00E10F87">
        <w:rPr>
          <w:color w:val="70AD47" w:themeColor="accent6"/>
        </w:rPr>
        <w:t xml:space="preserve"> </w:t>
      </w:r>
      <w:r w:rsidR="00B274D4" w:rsidRPr="00E10F87">
        <w:rPr>
          <w:color w:val="70AD47" w:themeColor="accent6"/>
        </w:rPr>
        <w:t>Despite its simple nature, p</w:t>
      </w:r>
      <w:r w:rsidR="009D4611" w:rsidRPr="00E10F87">
        <w:rPr>
          <w:color w:val="70AD47" w:themeColor="accent6"/>
        </w:rPr>
        <w:t xml:space="preserve">erforming such arithmetic </w:t>
      </w:r>
      <w:r w:rsidR="00B274D4" w:rsidRPr="00E10F87">
        <w:rPr>
          <w:color w:val="70AD47" w:themeColor="accent6"/>
        </w:rPr>
        <w:t xml:space="preserve">becomes very slow as </w:t>
      </w:r>
      <w:r w:rsidR="009D4611" w:rsidRPr="00E10F87">
        <w:rPr>
          <w:color w:val="70AD47" w:themeColor="accent6"/>
        </w:rPr>
        <w:t xml:space="preserve">pixel </w:t>
      </w:r>
      <w:r w:rsidR="00CD278C" w:rsidRPr="00E10F87">
        <w:rPr>
          <w:color w:val="70AD47" w:themeColor="accent6"/>
        </w:rPr>
        <w:t>groups</w:t>
      </w:r>
      <w:r w:rsidR="00B274D4" w:rsidRPr="00E10F87">
        <w:rPr>
          <w:color w:val="70AD47" w:themeColor="accent6"/>
        </w:rPr>
        <w:t xml:space="preserve"> grow larger</w:t>
      </w:r>
      <w:r w:rsidR="009D4611" w:rsidRPr="00E10F87">
        <w:rPr>
          <w:color w:val="70AD47" w:themeColor="accent6"/>
        </w:rPr>
        <w:t>.</w:t>
      </w:r>
      <w:r w:rsidR="00715FC5" w:rsidRPr="00E10F87">
        <w:rPr>
          <w:color w:val="70AD47" w:themeColor="accent6"/>
        </w:rPr>
        <w:t xml:space="preserve"> As a solution, the two researchers coined the </w:t>
      </w:r>
      <w:r w:rsidR="00715FC5" w:rsidRPr="00E10F87">
        <w:rPr>
          <w:i/>
          <w:iCs/>
          <w:color w:val="70AD47" w:themeColor="accent6"/>
        </w:rPr>
        <w:t>Integral Image</w:t>
      </w:r>
      <w:r w:rsidR="00884F95" w:rsidRPr="00E10F87">
        <w:rPr>
          <w:color w:val="70AD47" w:themeColor="accent6"/>
        </w:rPr>
        <w:t xml:space="preserve"> </w:t>
      </w:r>
      <w:r w:rsidR="00715FC5" w:rsidRPr="00E10F87">
        <w:rPr>
          <w:color w:val="70AD47" w:themeColor="accent6"/>
        </w:rPr>
        <w:t>representation system.</w:t>
      </w:r>
      <w:r w:rsidR="00620374" w:rsidRPr="00E10F87">
        <w:rPr>
          <w:color w:val="70AD47" w:themeColor="accent6"/>
        </w:rPr>
        <w:t xml:space="preserve"> One pass is made over the whole</w:t>
      </w:r>
      <w:r w:rsidR="00A00E1A" w:rsidRPr="00E10F87">
        <w:rPr>
          <w:color w:val="70AD47" w:themeColor="accent6"/>
        </w:rPr>
        <w:t xml:space="preserve"> original</w:t>
      </w:r>
      <w:r w:rsidR="00620374" w:rsidRPr="00E10F87">
        <w:rPr>
          <w:color w:val="70AD47" w:themeColor="accent6"/>
        </w:rPr>
        <w:t xml:space="preserve"> image from left to right, top to bottom. Each encountered pixel is replaced with the sum of all pixels </w:t>
      </w:r>
      <w:r w:rsidR="00620374" w:rsidRPr="00E10F87">
        <w:rPr>
          <w:b/>
          <w:bCs/>
          <w:color w:val="70AD47" w:themeColor="accent6"/>
        </w:rPr>
        <w:t>above and to the left</w:t>
      </w:r>
      <w:r w:rsidR="00620374" w:rsidRPr="00E10F87">
        <w:rPr>
          <w:color w:val="70AD47" w:themeColor="accent6"/>
        </w:rPr>
        <w:t xml:space="preserve"> of it</w:t>
      </w:r>
      <w:r w:rsidR="002D2673" w:rsidRPr="00E10F87">
        <w:rPr>
          <w:color w:val="70AD47" w:themeColor="accent6"/>
        </w:rPr>
        <w:t>, as shown in figure X</w:t>
      </w:r>
      <w:r w:rsidR="00E00E13" w:rsidRPr="00E10F87">
        <w:rPr>
          <w:color w:val="70AD47" w:themeColor="accent6"/>
        </w:rPr>
        <w:t xml:space="preserve">. </w:t>
      </w:r>
      <w:r w:rsidR="00ED4A45" w:rsidRPr="00E10F87">
        <w:rPr>
          <w:color w:val="70AD47" w:themeColor="accent6"/>
        </w:rPr>
        <w:t xml:space="preserve"> </w:t>
      </w:r>
      <w:r w:rsidR="00E00E13" w:rsidRPr="00E10F87">
        <w:rPr>
          <w:color w:val="70AD47" w:themeColor="accent6"/>
        </w:rPr>
        <w:t xml:space="preserve">This matrix is precomputed only </w:t>
      </w:r>
      <w:r w:rsidR="00E00E13" w:rsidRPr="00E10F87">
        <w:rPr>
          <w:b/>
          <w:bCs/>
          <w:color w:val="70AD47" w:themeColor="accent6"/>
        </w:rPr>
        <w:t>once</w:t>
      </w:r>
      <w:r w:rsidR="00E00E13" w:rsidRPr="00E10F87">
        <w:rPr>
          <w:color w:val="70AD47" w:themeColor="accent6"/>
        </w:rPr>
        <w:t xml:space="preserve"> and stored in an intermediate form for </w:t>
      </w:r>
      <w:r w:rsidR="00A538C5" w:rsidRPr="00E10F87">
        <w:rPr>
          <w:color w:val="70AD47" w:themeColor="accent6"/>
        </w:rPr>
        <w:t xml:space="preserve">quick </w:t>
      </w:r>
      <w:r w:rsidR="00E00E13" w:rsidRPr="00E10F87">
        <w:rPr>
          <w:color w:val="70AD47" w:themeColor="accent6"/>
        </w:rPr>
        <w:t>referencing</w:t>
      </w:r>
      <w:r w:rsidR="002D2673" w:rsidRPr="00E10F87">
        <w:rPr>
          <w:color w:val="70AD47" w:themeColor="accent6"/>
        </w:rPr>
        <w:t>.</w:t>
      </w:r>
    </w:p>
    <w:p w14:paraId="0452C0B5" w14:textId="77777777" w:rsidR="00A00E1A" w:rsidRPr="00E10F87" w:rsidRDefault="00A00E1A" w:rsidP="00DC60DD">
      <w:pPr>
        <w:jc w:val="both"/>
        <w:rPr>
          <w:color w:val="70AD47" w:themeColor="accent6"/>
        </w:rPr>
      </w:pPr>
    </w:p>
    <w:p w14:paraId="7E1949D9" w14:textId="27A7AA55" w:rsidR="00B946EA" w:rsidRPr="00E10F87" w:rsidRDefault="00AF1CA7" w:rsidP="00DC60DD">
      <w:pPr>
        <w:jc w:val="both"/>
        <w:rPr>
          <w:color w:val="70AD47" w:themeColor="accent6"/>
        </w:rPr>
      </w:pPr>
      <w:r w:rsidRPr="00E10F87">
        <w:rPr>
          <w:color w:val="70AD47" w:themeColor="accent6"/>
        </w:rPr>
        <w:t>Given a grayscale image</w:t>
      </w:r>
      <w:r w:rsidR="00A00E1A" w:rsidRPr="00E10F87">
        <w:rPr>
          <w:color w:val="70AD47" w:themeColor="accent6"/>
        </w:rPr>
        <w:t xml:space="preserve"> or sub-window</w:t>
      </w:r>
      <w:r w:rsidRPr="00E10F87">
        <w:rPr>
          <w:color w:val="70AD47" w:themeColor="accent6"/>
        </w:rPr>
        <w:t xml:space="preserve">, consider </w:t>
      </w:r>
      <w:r w:rsidR="00AF7077" w:rsidRPr="00E10F87">
        <w:rPr>
          <w:color w:val="70AD47" w:themeColor="accent6"/>
        </w:rPr>
        <w:t xml:space="preserve">the </w:t>
      </w:r>
      <w:r w:rsidR="00FC4217" w:rsidRPr="00E10F87">
        <w:rPr>
          <w:color w:val="70AD47" w:themeColor="accent6"/>
        </w:rPr>
        <w:t xml:space="preserve">green </w:t>
      </w:r>
      <w:r w:rsidR="00A00E1A" w:rsidRPr="00E10F87">
        <w:rPr>
          <w:color w:val="70AD47" w:themeColor="accent6"/>
        </w:rPr>
        <w:t>region</w:t>
      </w:r>
      <w:r w:rsidR="00C56036" w:rsidRPr="00E10F87">
        <w:rPr>
          <w:color w:val="70AD47" w:themeColor="accent6"/>
        </w:rPr>
        <w:t xml:space="preserve"> </w:t>
      </w:r>
      <w:r w:rsidR="00AF7077" w:rsidRPr="00E10F87">
        <w:rPr>
          <w:color w:val="70AD47" w:themeColor="accent6"/>
        </w:rPr>
        <w:t xml:space="preserve">in figure X </w:t>
      </w:r>
      <w:r w:rsidRPr="00E10F87">
        <w:rPr>
          <w:color w:val="70AD47" w:themeColor="accent6"/>
        </w:rPr>
        <w:t xml:space="preserve">for which we </w:t>
      </w:r>
      <w:r w:rsidR="00D762F9" w:rsidRPr="00E10F87">
        <w:rPr>
          <w:color w:val="70AD47" w:themeColor="accent6"/>
        </w:rPr>
        <w:t xml:space="preserve">must </w:t>
      </w:r>
      <w:r w:rsidRPr="00E10F87">
        <w:rPr>
          <w:color w:val="70AD47" w:themeColor="accent6"/>
        </w:rPr>
        <w:t xml:space="preserve">determine </w:t>
      </w:r>
      <w:r w:rsidR="00AF7077" w:rsidRPr="00E10F87">
        <w:rPr>
          <w:color w:val="70AD47" w:themeColor="accent6"/>
        </w:rPr>
        <w:t>the</w:t>
      </w:r>
      <w:r w:rsidRPr="00E10F87">
        <w:rPr>
          <w:color w:val="70AD47" w:themeColor="accent6"/>
        </w:rPr>
        <w:t xml:space="preserve"> total luminance value (</w:t>
      </w:r>
      <w:r w:rsidR="00FC4217" w:rsidRPr="00E10F87">
        <w:rPr>
          <w:color w:val="70AD47" w:themeColor="accent6"/>
        </w:rPr>
        <w:t xml:space="preserve">i.e., </w:t>
      </w:r>
      <w:r w:rsidRPr="00E10F87">
        <w:rPr>
          <w:color w:val="70AD47" w:themeColor="accent6"/>
        </w:rPr>
        <w:t xml:space="preserve">how </w:t>
      </w:r>
      <w:r w:rsidR="00FC4217" w:rsidRPr="00E10F87">
        <w:rPr>
          <w:color w:val="70AD47" w:themeColor="accent6"/>
        </w:rPr>
        <w:t>bright,</w:t>
      </w:r>
      <w:r w:rsidRPr="00E10F87">
        <w:rPr>
          <w:color w:val="70AD47" w:themeColor="accent6"/>
        </w:rPr>
        <w:t xml:space="preserve"> or dark the region is).</w:t>
      </w:r>
      <w:r w:rsidR="00FC4217" w:rsidRPr="00E10F87">
        <w:rPr>
          <w:color w:val="70AD47" w:themeColor="accent6"/>
        </w:rPr>
        <w:t xml:space="preserve"> Using the integral image, 4 reads (at the positions marked in green) are required to compute the region</w:t>
      </w:r>
      <w:r w:rsidR="00900F07" w:rsidRPr="00E10F87">
        <w:rPr>
          <w:color w:val="70AD47" w:themeColor="accent6"/>
        </w:rPr>
        <w:t>’s luminance value</w:t>
      </w:r>
      <w:r w:rsidR="00FC4217" w:rsidRPr="00E10F87">
        <w:rPr>
          <w:color w:val="70AD47" w:themeColor="accent6"/>
        </w:rPr>
        <w:t>.</w:t>
      </w:r>
      <w:r w:rsidR="00F45793" w:rsidRPr="00E10F87">
        <w:rPr>
          <w:color w:val="70AD47" w:themeColor="accent6"/>
        </w:rPr>
        <w:t xml:space="preserve"> Effectively, we are discarding the </w:t>
      </w:r>
      <w:r w:rsidR="00450183" w:rsidRPr="00E10F87">
        <w:rPr>
          <w:color w:val="70AD47" w:themeColor="accent6"/>
        </w:rPr>
        <w:t xml:space="preserve">irrelevant </w:t>
      </w:r>
      <w:r w:rsidR="00F45793" w:rsidRPr="00E10F87">
        <w:rPr>
          <w:color w:val="70AD47" w:themeColor="accent6"/>
        </w:rPr>
        <w:t>brown and yellow regions, and then adding back the</w:t>
      </w:r>
      <w:r w:rsidR="00A612BB" w:rsidRPr="00E10F87">
        <w:rPr>
          <w:color w:val="70AD47" w:themeColor="accent6"/>
        </w:rPr>
        <w:t xml:space="preserve">ir intersection </w:t>
      </w:r>
      <w:r w:rsidR="00F45793" w:rsidRPr="00E10F87">
        <w:rPr>
          <w:color w:val="70AD47" w:themeColor="accent6"/>
        </w:rPr>
        <w:t>which got removed twice.</w:t>
      </w:r>
      <w:r w:rsidR="00E00E13" w:rsidRPr="00E10F87">
        <w:rPr>
          <w:color w:val="70AD47" w:themeColor="accent6"/>
        </w:rPr>
        <w:t xml:space="preserve"> </w:t>
      </w:r>
    </w:p>
    <w:p w14:paraId="14CA1F2C" w14:textId="291A9175" w:rsidR="00AF7077" w:rsidRPr="00E10F87" w:rsidRDefault="00AF7077" w:rsidP="00DC60DD">
      <w:pPr>
        <w:jc w:val="both"/>
        <w:rPr>
          <w:color w:val="70AD47" w:themeColor="accent6"/>
        </w:rPr>
      </w:pPr>
    </w:p>
    <w:p w14:paraId="7B4B115D" w14:textId="09E61127" w:rsidR="00AF7077" w:rsidRPr="00E10F87" w:rsidRDefault="00AF7077" w:rsidP="00DC60DD">
      <w:pPr>
        <w:jc w:val="both"/>
        <w:rPr>
          <w:color w:val="70AD47" w:themeColor="accent6"/>
        </w:rPr>
      </w:pPr>
    </w:p>
    <w:p w14:paraId="5A2CBC17" w14:textId="061394F4" w:rsidR="00AF7077" w:rsidRPr="00E10F87" w:rsidRDefault="00AF7077" w:rsidP="00AF7077">
      <w:pPr>
        <w:jc w:val="center"/>
        <w:rPr>
          <w:color w:val="70AD47" w:themeColor="accent6"/>
        </w:rPr>
      </w:pPr>
      <w:r w:rsidRPr="00E10F87">
        <w:rPr>
          <w:noProof/>
          <w:color w:val="70AD47" w:themeColor="accent6"/>
        </w:rPr>
        <w:drawing>
          <wp:inline distT="0" distB="0" distL="0" distR="0" wp14:anchorId="4D282EEB" wp14:editId="3FDE6ED9">
            <wp:extent cx="2812211" cy="1118026"/>
            <wp:effectExtent l="0" t="0" r="762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5272" cy="1147072"/>
                    </a:xfrm>
                    <a:prstGeom prst="rect">
                      <a:avLst/>
                    </a:prstGeom>
                    <a:noFill/>
                    <a:ln>
                      <a:noFill/>
                    </a:ln>
                  </pic:spPr>
                </pic:pic>
              </a:graphicData>
            </a:graphic>
          </wp:inline>
        </w:drawing>
      </w:r>
    </w:p>
    <w:p w14:paraId="1B844E27" w14:textId="77777777" w:rsidR="00686D0D" w:rsidRPr="00E10F87" w:rsidRDefault="00686D0D" w:rsidP="00DC60DD">
      <w:pPr>
        <w:jc w:val="both"/>
        <w:rPr>
          <w:color w:val="70AD47" w:themeColor="accent6"/>
        </w:rPr>
      </w:pPr>
    </w:p>
    <w:p w14:paraId="4DD303F7" w14:textId="77777777" w:rsidR="00D87C55" w:rsidRPr="00E10F87" w:rsidRDefault="00D87C55" w:rsidP="00DC60DD">
      <w:pPr>
        <w:jc w:val="both"/>
        <w:rPr>
          <w:b/>
          <w:bCs/>
          <w:color w:val="70AD47" w:themeColor="accent6"/>
        </w:rPr>
      </w:pPr>
    </w:p>
    <w:p w14:paraId="1A55236E" w14:textId="77777777" w:rsidR="00DF26FE" w:rsidRDefault="00D24619" w:rsidP="001F4A34">
      <w:pPr>
        <w:jc w:val="both"/>
        <w:rPr>
          <w:color w:val="70AD47" w:themeColor="accent6"/>
        </w:rPr>
      </w:pPr>
      <w:r w:rsidRPr="00E10F87">
        <w:rPr>
          <w:color w:val="70AD47" w:themeColor="accent6"/>
        </w:rPr>
        <w:t>In general</w:t>
      </w:r>
      <w:r w:rsidR="00D87C55" w:rsidRPr="00E10F87">
        <w:rPr>
          <w:color w:val="70AD47" w:themeColor="accent6"/>
        </w:rPr>
        <w:t>, computing the luminance value for rectangular regions of any size requires 4 reads</w:t>
      </w:r>
      <w:r w:rsidRPr="00E10F87">
        <w:rPr>
          <w:color w:val="70AD47" w:themeColor="accent6"/>
        </w:rPr>
        <w:t xml:space="preserve"> when using the integral image</w:t>
      </w:r>
      <w:r w:rsidR="00D87C55" w:rsidRPr="00E10F87">
        <w:rPr>
          <w:color w:val="70AD47" w:themeColor="accent6"/>
        </w:rPr>
        <w:t xml:space="preserve">. </w:t>
      </w:r>
      <w:r w:rsidR="009C3573" w:rsidRPr="00E10F87">
        <w:rPr>
          <w:color w:val="70AD47" w:themeColor="accent6"/>
        </w:rPr>
        <w:t xml:space="preserve">Without the integral image, this </w:t>
      </w:r>
      <w:r w:rsidR="00B97247" w:rsidRPr="00E10F87">
        <w:rPr>
          <w:color w:val="70AD47" w:themeColor="accent6"/>
        </w:rPr>
        <w:t xml:space="preserve">operation </w:t>
      </w:r>
      <w:r w:rsidR="009C3573" w:rsidRPr="00E10F87">
        <w:rPr>
          <w:color w:val="70AD47" w:themeColor="accent6"/>
        </w:rPr>
        <w:t xml:space="preserve">would have taken </w:t>
      </w:r>
      <w:r w:rsidR="001F4A34" w:rsidRPr="00E10F87">
        <w:rPr>
          <w:color w:val="70AD47" w:themeColor="accent6"/>
        </w:rPr>
        <w:t>n</w:t>
      </w:r>
      <w:r w:rsidRPr="00E10F87">
        <w:rPr>
          <w:color w:val="70AD47" w:themeColor="accent6"/>
        </w:rPr>
        <w:t>*m</w:t>
      </w:r>
      <w:r w:rsidR="009C3573" w:rsidRPr="00E10F87">
        <w:rPr>
          <w:color w:val="70AD47" w:themeColor="accent6"/>
        </w:rPr>
        <w:t xml:space="preserve"> reads</w:t>
      </w:r>
      <w:r w:rsidR="005F1511" w:rsidRPr="00E10F87">
        <w:rPr>
          <w:color w:val="70AD47" w:themeColor="accent6"/>
        </w:rPr>
        <w:t xml:space="preserve">, </w:t>
      </w:r>
      <w:r w:rsidR="001F4A34" w:rsidRPr="00E10F87">
        <w:rPr>
          <w:color w:val="70AD47" w:themeColor="accent6"/>
        </w:rPr>
        <w:t>where n</w:t>
      </w:r>
      <w:r w:rsidR="00B97247" w:rsidRPr="00E10F87">
        <w:rPr>
          <w:color w:val="70AD47" w:themeColor="accent6"/>
        </w:rPr>
        <w:t xml:space="preserve"> </w:t>
      </w:r>
      <w:r w:rsidR="001F4A34" w:rsidRPr="00E10F87">
        <w:rPr>
          <w:color w:val="70AD47" w:themeColor="accent6"/>
        </w:rPr>
        <w:t xml:space="preserve">is the number of </w:t>
      </w:r>
      <w:r w:rsidR="00B97247" w:rsidRPr="00E10F87">
        <w:rPr>
          <w:color w:val="70AD47" w:themeColor="accent6"/>
        </w:rPr>
        <w:t>rows, and m is the number of columns</w:t>
      </w:r>
      <w:r w:rsidR="001F4A34" w:rsidRPr="00E10F87">
        <w:rPr>
          <w:color w:val="70AD47" w:themeColor="accent6"/>
        </w:rPr>
        <w:t xml:space="preserve"> </w:t>
      </w:r>
      <w:r w:rsidR="00B97247" w:rsidRPr="00E10F87">
        <w:rPr>
          <w:color w:val="70AD47" w:themeColor="accent6"/>
        </w:rPr>
        <w:t xml:space="preserve">within </w:t>
      </w:r>
      <w:r w:rsidR="001F4A34" w:rsidRPr="00E10F87">
        <w:rPr>
          <w:color w:val="70AD47" w:themeColor="accent6"/>
        </w:rPr>
        <w:t xml:space="preserve">the region. The computational overhead saved by the integral image is clear as </w:t>
      </w:r>
      <w:r w:rsidR="001F4A34" w:rsidRPr="00E10F87">
        <w:rPr>
          <w:i/>
          <w:iCs/>
          <w:color w:val="70AD47" w:themeColor="accent6"/>
        </w:rPr>
        <w:t>n</w:t>
      </w:r>
      <w:r w:rsidR="001F4A34" w:rsidRPr="00E10F87">
        <w:rPr>
          <w:color w:val="70AD47" w:themeColor="accent6"/>
        </w:rPr>
        <w:t xml:space="preserve"> </w:t>
      </w:r>
      <w:r w:rsidR="00F86448" w:rsidRPr="00E10F87">
        <w:rPr>
          <w:color w:val="70AD47" w:themeColor="accent6"/>
        </w:rPr>
        <w:t xml:space="preserve">and </w:t>
      </w:r>
      <w:r w:rsidR="00F86448" w:rsidRPr="00E10F87">
        <w:rPr>
          <w:i/>
          <w:iCs/>
          <w:color w:val="70AD47" w:themeColor="accent6"/>
        </w:rPr>
        <w:t xml:space="preserve">m </w:t>
      </w:r>
      <w:r w:rsidR="001F4A34" w:rsidRPr="00E10F87">
        <w:rPr>
          <w:color w:val="70AD47" w:themeColor="accent6"/>
        </w:rPr>
        <w:t>inevitably get</w:t>
      </w:r>
      <w:r w:rsidR="00F86448" w:rsidRPr="00E10F87">
        <w:rPr>
          <w:color w:val="70AD47" w:themeColor="accent6"/>
        </w:rPr>
        <w:t xml:space="preserve"> </w:t>
      </w:r>
    </w:p>
    <w:p w14:paraId="6DBD4FBA" w14:textId="77777777" w:rsidR="00DF26FE" w:rsidRDefault="00DF26FE">
      <w:pPr>
        <w:rPr>
          <w:color w:val="70AD47" w:themeColor="accent6"/>
        </w:rPr>
      </w:pPr>
      <w:r>
        <w:rPr>
          <w:color w:val="70AD47" w:themeColor="accent6"/>
        </w:rPr>
        <w:lastRenderedPageBreak/>
        <w:br w:type="page"/>
      </w:r>
    </w:p>
    <w:p w14:paraId="078D0D33" w14:textId="4F3CE22A" w:rsidR="00D87C55" w:rsidRPr="00E10F87" w:rsidRDefault="001F4A34" w:rsidP="001F4A34">
      <w:pPr>
        <w:jc w:val="both"/>
        <w:rPr>
          <w:color w:val="70AD47" w:themeColor="accent6"/>
        </w:rPr>
      </w:pPr>
      <w:r w:rsidRPr="00E10F87">
        <w:rPr>
          <w:color w:val="70AD47" w:themeColor="accent6"/>
        </w:rPr>
        <w:lastRenderedPageBreak/>
        <w:t>larger. Therefore, the time complexity is reduced from O(n^2) down to O(</w:t>
      </w:r>
      <w:r w:rsidR="00AA60D8" w:rsidRPr="00E10F87">
        <w:rPr>
          <w:color w:val="70AD47" w:themeColor="accent6"/>
        </w:rPr>
        <w:t>1</w:t>
      </w:r>
      <w:r w:rsidRPr="00E10F87">
        <w:rPr>
          <w:color w:val="70AD47" w:themeColor="accent6"/>
        </w:rPr>
        <w:t xml:space="preserve">). </w:t>
      </w:r>
      <w:r w:rsidR="00243144" w:rsidRPr="00E10F87">
        <w:rPr>
          <w:color w:val="70AD47" w:themeColor="accent6"/>
        </w:rPr>
        <w:t xml:space="preserve">Viola-Jones propose 4 main features based on brightness differences, described in the next section. These are all combinations of rectangles and can thus be </w:t>
      </w:r>
      <w:r w:rsidR="00CA1147" w:rsidRPr="00E10F87">
        <w:rPr>
          <w:color w:val="70AD47" w:themeColor="accent6"/>
        </w:rPr>
        <w:t>efficiently computed</w:t>
      </w:r>
      <w:r w:rsidR="00243144" w:rsidRPr="00E10F87">
        <w:rPr>
          <w:color w:val="70AD47" w:themeColor="accent6"/>
        </w:rPr>
        <w:t xml:space="preserve"> </w:t>
      </w:r>
      <w:r w:rsidR="00CA1147" w:rsidRPr="00E10F87">
        <w:rPr>
          <w:color w:val="70AD47" w:themeColor="accent6"/>
        </w:rPr>
        <w:t>using</w:t>
      </w:r>
      <w:r w:rsidR="00243144" w:rsidRPr="00E10F87">
        <w:rPr>
          <w:color w:val="70AD47" w:themeColor="accent6"/>
        </w:rPr>
        <w:t xml:space="preserve"> the integral image similarly to figure 2. </w:t>
      </w:r>
    </w:p>
    <w:p w14:paraId="3CC1A38A" w14:textId="77777777" w:rsidR="00D87C55" w:rsidRPr="00E10F87" w:rsidRDefault="00D87C55" w:rsidP="00DC60DD">
      <w:pPr>
        <w:jc w:val="both"/>
        <w:rPr>
          <w:b/>
          <w:bCs/>
          <w:color w:val="70AD47" w:themeColor="accent6"/>
        </w:rPr>
      </w:pPr>
    </w:p>
    <w:p w14:paraId="37BE7D23" w14:textId="77777777" w:rsidR="00D87C55" w:rsidRDefault="00D87C55" w:rsidP="00DC60DD">
      <w:pPr>
        <w:jc w:val="both"/>
        <w:rPr>
          <w:b/>
          <w:bCs/>
        </w:rPr>
      </w:pPr>
    </w:p>
    <w:p w14:paraId="2ED287E5" w14:textId="6BABC557" w:rsidR="00686D0D" w:rsidRPr="00FA7B07" w:rsidRDefault="00FA7B07" w:rsidP="00DC60DD">
      <w:pPr>
        <w:jc w:val="both"/>
        <w:rPr>
          <w:b/>
          <w:bCs/>
        </w:rPr>
      </w:pPr>
      <w:r>
        <w:rPr>
          <w:b/>
          <w:bCs/>
        </w:rPr>
        <w:t xml:space="preserve">Feature Selection and </w:t>
      </w:r>
      <w:r w:rsidRPr="00FA7B07">
        <w:rPr>
          <w:b/>
          <w:bCs/>
          <w:i/>
          <w:iCs/>
        </w:rPr>
        <w:t>Ada</w:t>
      </w:r>
      <w:r>
        <w:rPr>
          <w:b/>
          <w:bCs/>
          <w:i/>
          <w:iCs/>
        </w:rPr>
        <w:t>B</w:t>
      </w:r>
      <w:r w:rsidRPr="00FA7B07">
        <w:rPr>
          <w:b/>
          <w:bCs/>
          <w:i/>
          <w:iCs/>
        </w:rPr>
        <w:t xml:space="preserve">oost </w:t>
      </w:r>
      <w:r>
        <w:rPr>
          <w:b/>
          <w:bCs/>
        </w:rPr>
        <w:t>Training</w:t>
      </w:r>
    </w:p>
    <w:p w14:paraId="5FDC6282" w14:textId="77777777" w:rsidR="00FA7B07" w:rsidRDefault="00FA7B07" w:rsidP="00DC60DD">
      <w:pPr>
        <w:jc w:val="both"/>
      </w:pPr>
    </w:p>
    <w:p w14:paraId="23E01E2F" w14:textId="6B465840" w:rsidR="004A1425" w:rsidRPr="00AE5445" w:rsidRDefault="00484F0E" w:rsidP="00DC60DD">
      <w:pPr>
        <w:jc w:val="both"/>
      </w:pPr>
      <w:r>
        <w:t>Unlike deep learning, the Viola-Jones algorithm does not attempt to extract features itself</w:t>
      </w:r>
      <w:r w:rsidR="00E8125A">
        <w:t xml:space="preserve">. </w:t>
      </w:r>
      <w:r w:rsidR="00876875">
        <w:t>Instead, s</w:t>
      </w:r>
      <w:r w:rsidR="00A05488">
        <w:t>everal</w:t>
      </w:r>
      <w:r w:rsidR="00E8125A">
        <w:t xml:space="preserve"> </w:t>
      </w:r>
      <w:r w:rsidR="00876875">
        <w:t xml:space="preserve">Haar-like </w:t>
      </w:r>
      <w:r w:rsidR="00E8125A">
        <w:t>features are proposed as illustrated in figure X.</w:t>
      </w:r>
      <w:r w:rsidR="00A05488">
        <w:t xml:space="preserve"> These</w:t>
      </w:r>
      <w:r w:rsidR="00876875">
        <w:t xml:space="preserve"> features are very simple rectangular shapes</w:t>
      </w:r>
      <w:r w:rsidR="00DC60DD">
        <w:t xml:space="preserve"> </w:t>
      </w:r>
      <w:r w:rsidR="00FB705B">
        <w:t>characterized by</w:t>
      </w:r>
      <w:r w:rsidR="00DC60DD">
        <w:t xml:space="preserve"> </w:t>
      </w:r>
      <w:r w:rsidR="00FB705B">
        <w:t xml:space="preserve">areas of </w:t>
      </w:r>
      <w:r w:rsidR="00DC60DD">
        <w:t>contrast</w:t>
      </w:r>
      <w:r w:rsidR="00FB705B">
        <w:t xml:space="preserve">ing </w:t>
      </w:r>
      <w:r w:rsidR="00DC60DD">
        <w:t xml:space="preserve">luminance. </w:t>
      </w:r>
      <w:r w:rsidR="002F14CE">
        <w:t>Within</w:t>
      </w:r>
      <w:r w:rsidR="00DC60DD">
        <w:t xml:space="preserve"> a</w:t>
      </w:r>
      <w:r w:rsidR="002F14CE">
        <w:t>ny</w:t>
      </w:r>
      <w:r w:rsidR="00DC60DD">
        <w:t xml:space="preserve"> grayscale sub-window, these </w:t>
      </w:r>
      <w:r w:rsidR="006270FE">
        <w:t>Haar</w:t>
      </w:r>
      <w:r w:rsidR="005E03AA">
        <w:t xml:space="preserve">-like </w:t>
      </w:r>
      <w:r w:rsidR="00DC60DD">
        <w:t>features</w:t>
      </w:r>
      <w:r w:rsidR="002F14CE">
        <w:t xml:space="preserve"> are present in vast amounts, more than there are pixels</w:t>
      </w:r>
      <w:r w:rsidR="006270FE">
        <w:t>.</w:t>
      </w:r>
      <w:r w:rsidR="00844A5E">
        <w:t xml:space="preserve"> Therefore, it is required to </w:t>
      </w:r>
      <w:r w:rsidR="00955932">
        <w:t>learn</w:t>
      </w:r>
      <w:r w:rsidR="00844A5E">
        <w:t xml:space="preserve"> which </w:t>
      </w:r>
      <w:r w:rsidR="00844A5E" w:rsidRPr="00844A5E">
        <w:rPr>
          <w:b/>
          <w:bCs/>
        </w:rPr>
        <w:t>specific</w:t>
      </w:r>
      <w:r w:rsidR="00844A5E">
        <w:t xml:space="preserve"> Haar-like features map to </w:t>
      </w:r>
      <w:r w:rsidR="00844A5E" w:rsidRPr="00844A5E">
        <w:rPr>
          <w:b/>
          <w:bCs/>
        </w:rPr>
        <w:t>specific</w:t>
      </w:r>
      <w:r w:rsidR="00844A5E">
        <w:t xml:space="preserve"> facial features. </w:t>
      </w:r>
      <w:r w:rsidR="00782B3E">
        <w:t>Additionall</w:t>
      </w:r>
      <w:r w:rsidR="00D07009">
        <w:t>y</w:t>
      </w:r>
      <w:r w:rsidR="00782B3E">
        <w:t xml:space="preserve">, we wish to </w:t>
      </w:r>
      <w:r w:rsidR="00EC187A">
        <w:t>rank each</w:t>
      </w:r>
      <w:r w:rsidR="00D07009">
        <w:t xml:space="preserve"> relevant </w:t>
      </w:r>
      <w:r w:rsidR="00485742">
        <w:t>Haar-like feature</w:t>
      </w:r>
      <w:r w:rsidR="00EC187A">
        <w:t xml:space="preserve"> in terms of </w:t>
      </w:r>
      <w:r w:rsidR="00782B3E">
        <w:t>its</w:t>
      </w:r>
      <w:r w:rsidR="00FB22FE">
        <w:t xml:space="preserve"> ability to differentiate between faces and non-faces</w:t>
      </w:r>
      <w:r w:rsidR="00686D0D">
        <w:t>, broad</w:t>
      </w:r>
      <w:r w:rsidR="0039127E">
        <w:t>ly</w:t>
      </w:r>
      <w:r w:rsidR="00686D0D">
        <w:t xml:space="preserve"> to </w:t>
      </w:r>
      <w:r w:rsidR="005D35D0">
        <w:t>specifically</w:t>
      </w:r>
      <w:r w:rsidR="00686D0D">
        <w:t>.</w:t>
      </w:r>
      <w:r w:rsidR="00AE5445">
        <w:t xml:space="preserve"> This is achieved using a </w:t>
      </w:r>
      <w:r w:rsidR="00104DC6">
        <w:t xml:space="preserve">slightly modified </w:t>
      </w:r>
      <w:r w:rsidR="00AE5445">
        <w:rPr>
          <w:i/>
          <w:iCs/>
        </w:rPr>
        <w:t>AdaBoost</w:t>
      </w:r>
      <w:r w:rsidR="00104DC6">
        <w:t xml:space="preserve"> </w:t>
      </w:r>
      <w:r w:rsidR="00AE5445">
        <w:t>learning algorithm.</w:t>
      </w:r>
    </w:p>
    <w:p w14:paraId="019A06DA" w14:textId="0D0579A5" w:rsidR="00E8125A" w:rsidRDefault="00E8125A" w:rsidP="005277AB"/>
    <w:p w14:paraId="26185502" w14:textId="0E81F732" w:rsidR="00E8125A" w:rsidRDefault="00E8125A" w:rsidP="005277AB"/>
    <w:p w14:paraId="67E00130" w14:textId="5BDA68B7" w:rsidR="00B02021" w:rsidRDefault="00E8125A" w:rsidP="00AF7077">
      <w:pPr>
        <w:jc w:val="center"/>
      </w:pPr>
      <w:r>
        <w:rPr>
          <w:noProof/>
        </w:rPr>
        <w:drawing>
          <wp:inline distT="0" distB="0" distL="0" distR="0" wp14:anchorId="15E7AA98" wp14:editId="70E386D1">
            <wp:extent cx="1564801" cy="13938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9460" cy="1415821"/>
                    </a:xfrm>
                    <a:prstGeom prst="rect">
                      <a:avLst/>
                    </a:prstGeom>
                  </pic:spPr>
                </pic:pic>
              </a:graphicData>
            </a:graphic>
          </wp:inline>
        </w:drawing>
      </w:r>
    </w:p>
    <w:p w14:paraId="64F011EA" w14:textId="68EC2B40" w:rsidR="006E7655" w:rsidRDefault="006E7655" w:rsidP="00AF7077">
      <w:pPr>
        <w:jc w:val="center"/>
      </w:pPr>
    </w:p>
    <w:p w14:paraId="47443002" w14:textId="1DF29CF0" w:rsidR="006E7655" w:rsidRDefault="006E7655" w:rsidP="00AF7077">
      <w:pPr>
        <w:jc w:val="center"/>
      </w:pPr>
    </w:p>
    <w:p w14:paraId="2CC87560" w14:textId="242ED7D6" w:rsidR="00CF08E6" w:rsidRDefault="006E7655" w:rsidP="006E7655">
      <w:pPr>
        <w:jc w:val="both"/>
      </w:pPr>
      <w:r>
        <w:t>The</w:t>
      </w:r>
      <w:r w:rsidR="001E57F9">
        <w:t>re are</w:t>
      </w:r>
      <w:r>
        <w:t xml:space="preserve"> 3 different </w:t>
      </w:r>
      <w:r w:rsidR="001E57F9">
        <w:t xml:space="preserve">feature </w:t>
      </w:r>
      <w:r>
        <w:t>categories</w:t>
      </w:r>
      <w:r w:rsidR="001E57F9">
        <w:t>:</w:t>
      </w:r>
    </w:p>
    <w:p w14:paraId="6DAF15B5" w14:textId="77777777" w:rsidR="00CF08E6" w:rsidRDefault="00CF08E6" w:rsidP="006E7655">
      <w:pPr>
        <w:jc w:val="both"/>
      </w:pPr>
    </w:p>
    <w:p w14:paraId="7F7B5F5A" w14:textId="4F094882" w:rsidR="006E7655" w:rsidRDefault="006E7655" w:rsidP="00CF08E6">
      <w:pPr>
        <w:pStyle w:val="ListParagraph"/>
        <w:numPr>
          <w:ilvl w:val="0"/>
          <w:numId w:val="4"/>
        </w:numPr>
        <w:jc w:val="both"/>
      </w:pPr>
      <w:r w:rsidRPr="00CF08E6">
        <w:rPr>
          <w:i/>
          <w:iCs/>
        </w:rPr>
        <w:t>2-rectangle</w:t>
      </w:r>
      <w:r>
        <w:t xml:space="preserve"> features, </w:t>
      </w:r>
      <w:r w:rsidR="00CF08E6">
        <w:t xml:space="preserve">such as </w:t>
      </w:r>
      <w:r w:rsidR="00CF08E6">
        <w:rPr>
          <w:i/>
          <w:iCs/>
        </w:rPr>
        <w:t>A</w:t>
      </w:r>
      <w:r w:rsidR="00CF08E6">
        <w:t xml:space="preserve"> and </w:t>
      </w:r>
      <w:r w:rsidR="00CF08E6">
        <w:rPr>
          <w:i/>
          <w:iCs/>
        </w:rPr>
        <w:t xml:space="preserve">B </w:t>
      </w:r>
      <w:r>
        <w:t xml:space="preserve">comprised of 2 horizontally or vertically adjacent rectangular regions. A </w:t>
      </w:r>
      <w:r w:rsidRPr="00CF08E6">
        <w:rPr>
          <w:i/>
          <w:iCs/>
        </w:rPr>
        <w:t>2-rectangle</w:t>
      </w:r>
      <w:r>
        <w:t xml:space="preserve"> feature’s value is the difference between summations of pixel values within the 2 rectangular regions.</w:t>
      </w:r>
    </w:p>
    <w:p w14:paraId="322F8DDA" w14:textId="79AD4265" w:rsidR="003F78E0" w:rsidRPr="003F78E0" w:rsidRDefault="003F78E0" w:rsidP="00CF08E6">
      <w:pPr>
        <w:pStyle w:val="ListParagraph"/>
        <w:numPr>
          <w:ilvl w:val="0"/>
          <w:numId w:val="4"/>
        </w:numPr>
        <w:jc w:val="both"/>
      </w:pPr>
      <w:r>
        <w:rPr>
          <w:i/>
          <w:iCs/>
        </w:rPr>
        <w:t>3…</w:t>
      </w:r>
    </w:p>
    <w:p w14:paraId="2E99225A" w14:textId="375E6878" w:rsidR="003F78E0" w:rsidRDefault="003F78E0" w:rsidP="00CF08E6">
      <w:pPr>
        <w:pStyle w:val="ListParagraph"/>
        <w:numPr>
          <w:ilvl w:val="0"/>
          <w:numId w:val="4"/>
        </w:numPr>
        <w:jc w:val="both"/>
      </w:pPr>
      <w:r>
        <w:rPr>
          <w:i/>
          <w:iCs/>
        </w:rPr>
        <w:t>4…</w:t>
      </w:r>
    </w:p>
    <w:p w14:paraId="469708D8" w14:textId="186BE63E" w:rsidR="006E7655" w:rsidRDefault="006E7655" w:rsidP="006E7655">
      <w:pPr>
        <w:jc w:val="both"/>
      </w:pPr>
    </w:p>
    <w:p w14:paraId="7E6CA4B9" w14:textId="7EDD986D" w:rsidR="008D6606" w:rsidRPr="00A552BB" w:rsidRDefault="008D6606" w:rsidP="006E7655">
      <w:pPr>
        <w:jc w:val="both"/>
        <w:rPr>
          <w:b/>
          <w:bCs/>
        </w:rPr>
      </w:pPr>
      <w:r>
        <w:t xml:space="preserve">With a quick look in the </w:t>
      </w:r>
      <w:r w:rsidR="0026068F">
        <w:t>mirror,</w:t>
      </w:r>
      <w:r>
        <w:t xml:space="preserve"> we can make some intuitive statements about brightness in the facial domain.</w:t>
      </w:r>
      <w:r w:rsidR="00442BC7">
        <w:t xml:space="preserve"> For example, there is a contrast between the eyebrow and forehead regions.</w:t>
      </w:r>
      <w:r w:rsidR="00B978B8">
        <w:t xml:space="preserve"> This can be illustrated using a variation on feature </w:t>
      </w:r>
      <w:r w:rsidR="00B978B8">
        <w:rPr>
          <w:i/>
          <w:iCs/>
        </w:rPr>
        <w:t>B</w:t>
      </w:r>
      <w:r w:rsidR="00A552BB">
        <w:rPr>
          <w:b/>
          <w:bCs/>
        </w:rPr>
        <w:t>.</w:t>
      </w:r>
    </w:p>
    <w:p w14:paraId="22537D71" w14:textId="780027C5" w:rsidR="008D6606" w:rsidRDefault="008D6606" w:rsidP="006E7655">
      <w:pPr>
        <w:jc w:val="both"/>
      </w:pPr>
    </w:p>
    <w:p w14:paraId="3902BAF6" w14:textId="3428A4A0" w:rsidR="008D6606" w:rsidRDefault="00CD13E6" w:rsidP="006E7655">
      <w:pPr>
        <w:jc w:val="both"/>
      </w:pPr>
      <w:r>
        <w:rPr>
          <w:noProof/>
        </w:rPr>
        <w:drawing>
          <wp:inline distT="0" distB="0" distL="0" distR="0" wp14:anchorId="025AFC70" wp14:editId="4AC7F9AA">
            <wp:extent cx="966266" cy="970669"/>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8054" cy="1002602"/>
                    </a:xfrm>
                    <a:prstGeom prst="rect">
                      <a:avLst/>
                    </a:prstGeom>
                    <a:noFill/>
                    <a:ln>
                      <a:noFill/>
                    </a:ln>
                  </pic:spPr>
                </pic:pic>
              </a:graphicData>
            </a:graphic>
          </wp:inline>
        </w:drawing>
      </w:r>
      <w:r w:rsidR="00442BC7">
        <w:tab/>
      </w:r>
    </w:p>
    <w:p w14:paraId="16405682" w14:textId="3D437E89" w:rsidR="0008632E" w:rsidRDefault="0008632E" w:rsidP="006E7655">
      <w:pPr>
        <w:jc w:val="both"/>
      </w:pPr>
    </w:p>
    <w:p w14:paraId="615A2848" w14:textId="1049F5F0" w:rsidR="0008632E" w:rsidRDefault="0008632E" w:rsidP="006E7655">
      <w:pPr>
        <w:jc w:val="both"/>
      </w:pPr>
      <w:r>
        <w:t>Another observation is that there is a contrast between the bridge of the nose and the sides of the nose</w:t>
      </w:r>
      <w:r w:rsidR="002460B7">
        <w:t>.</w:t>
      </w:r>
    </w:p>
    <w:p w14:paraId="5E4DEF43" w14:textId="6EE0D6CC" w:rsidR="0008632E" w:rsidRDefault="0008632E" w:rsidP="006E7655">
      <w:pPr>
        <w:jc w:val="both"/>
      </w:pPr>
    </w:p>
    <w:p w14:paraId="429D3ACF" w14:textId="68A6AF2A" w:rsidR="0008632E" w:rsidRDefault="0008632E" w:rsidP="006E7655">
      <w:pPr>
        <w:jc w:val="both"/>
        <w:rPr>
          <w:noProof/>
        </w:rPr>
      </w:pPr>
      <w:r>
        <w:rPr>
          <w:noProof/>
        </w:rPr>
        <w:lastRenderedPageBreak/>
        <w:drawing>
          <wp:inline distT="0" distB="0" distL="0" distR="0" wp14:anchorId="11C19D1D" wp14:editId="5A6826D5">
            <wp:extent cx="1095375" cy="1863090"/>
            <wp:effectExtent l="0" t="0" r="952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5375" cy="1863090"/>
                    </a:xfrm>
                    <a:prstGeom prst="rect">
                      <a:avLst/>
                    </a:prstGeom>
                    <a:noFill/>
                    <a:ln>
                      <a:noFill/>
                    </a:ln>
                  </pic:spPr>
                </pic:pic>
              </a:graphicData>
            </a:graphic>
          </wp:inline>
        </w:drawing>
      </w:r>
    </w:p>
    <w:p w14:paraId="43F70CA9" w14:textId="77AD81BD" w:rsidR="0008632E" w:rsidRDefault="0008632E" w:rsidP="006E7655">
      <w:pPr>
        <w:jc w:val="both"/>
        <w:rPr>
          <w:noProof/>
        </w:rPr>
      </w:pPr>
    </w:p>
    <w:p w14:paraId="56572166" w14:textId="48EC6335" w:rsidR="0008632E" w:rsidRDefault="0008632E" w:rsidP="006E7655">
      <w:pPr>
        <w:jc w:val="both"/>
      </w:pPr>
      <w:r>
        <w:rPr>
          <w:noProof/>
        </w:rPr>
        <w:drawing>
          <wp:inline distT="0" distB="0" distL="0" distR="0" wp14:anchorId="5B3A8F50" wp14:editId="4CF8419C">
            <wp:extent cx="1742536" cy="9023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7853" cy="915489"/>
                    </a:xfrm>
                    <a:prstGeom prst="rect">
                      <a:avLst/>
                    </a:prstGeom>
                    <a:noFill/>
                    <a:ln>
                      <a:noFill/>
                    </a:ln>
                  </pic:spPr>
                </pic:pic>
              </a:graphicData>
            </a:graphic>
          </wp:inline>
        </w:drawing>
      </w:r>
    </w:p>
    <w:p w14:paraId="0A48C69C" w14:textId="24F8133C" w:rsidR="008D6606" w:rsidRDefault="008D6606" w:rsidP="006E7655">
      <w:pPr>
        <w:jc w:val="both"/>
      </w:pPr>
    </w:p>
    <w:p w14:paraId="5C069FFD" w14:textId="77777777" w:rsidR="008D6606" w:rsidRDefault="008D6606" w:rsidP="006E7655">
      <w:pPr>
        <w:jc w:val="both"/>
      </w:pPr>
    </w:p>
    <w:p w14:paraId="788D25E1" w14:textId="77777777" w:rsidR="00F40846" w:rsidRDefault="00F40846" w:rsidP="006E7655">
      <w:pPr>
        <w:jc w:val="both"/>
      </w:pPr>
    </w:p>
    <w:p w14:paraId="5E0F52F9" w14:textId="77777777" w:rsidR="00F40846" w:rsidRDefault="00F40846" w:rsidP="006E7655">
      <w:pPr>
        <w:jc w:val="both"/>
      </w:pPr>
    </w:p>
    <w:p w14:paraId="4707AECE" w14:textId="77777777" w:rsidR="00F40846" w:rsidRDefault="00F40846" w:rsidP="006E7655">
      <w:pPr>
        <w:jc w:val="both"/>
      </w:pPr>
    </w:p>
    <w:p w14:paraId="3B7CC182" w14:textId="77777777" w:rsidR="00F40846" w:rsidRDefault="00F40846" w:rsidP="006E7655">
      <w:pPr>
        <w:jc w:val="both"/>
      </w:pPr>
    </w:p>
    <w:p w14:paraId="11FF1ACA" w14:textId="77777777" w:rsidR="00F40846" w:rsidRDefault="00F40846" w:rsidP="006E7655">
      <w:pPr>
        <w:jc w:val="both"/>
      </w:pPr>
    </w:p>
    <w:p w14:paraId="38E3626A" w14:textId="77777777" w:rsidR="00F40846" w:rsidRDefault="00F40846" w:rsidP="006E7655">
      <w:pPr>
        <w:jc w:val="both"/>
      </w:pPr>
    </w:p>
    <w:p w14:paraId="5CA8874C" w14:textId="77777777" w:rsidR="00F40846" w:rsidRDefault="00F40846" w:rsidP="006E7655">
      <w:pPr>
        <w:jc w:val="both"/>
      </w:pPr>
    </w:p>
    <w:p w14:paraId="7044FD77" w14:textId="77777777" w:rsidR="00F40846" w:rsidRDefault="00F40846" w:rsidP="006E7655">
      <w:pPr>
        <w:jc w:val="both"/>
      </w:pPr>
    </w:p>
    <w:p w14:paraId="5EDD1159" w14:textId="77777777" w:rsidR="00F40846" w:rsidRDefault="00F40846" w:rsidP="006E7655">
      <w:pPr>
        <w:jc w:val="both"/>
      </w:pPr>
    </w:p>
    <w:p w14:paraId="39BEB129" w14:textId="77777777" w:rsidR="00F40846" w:rsidRDefault="00F40846" w:rsidP="006E7655">
      <w:pPr>
        <w:jc w:val="both"/>
      </w:pPr>
    </w:p>
    <w:p w14:paraId="721D91F9" w14:textId="77777777" w:rsidR="00F40846" w:rsidRDefault="00F40846" w:rsidP="006E7655">
      <w:pPr>
        <w:jc w:val="both"/>
      </w:pPr>
    </w:p>
    <w:p w14:paraId="0FBF37A9" w14:textId="77777777" w:rsidR="00F40846" w:rsidRDefault="00F40846" w:rsidP="006E7655">
      <w:pPr>
        <w:jc w:val="both"/>
      </w:pPr>
    </w:p>
    <w:p w14:paraId="2FBF0CC1" w14:textId="77777777" w:rsidR="00F40846" w:rsidRDefault="00F40846" w:rsidP="006E7655">
      <w:pPr>
        <w:jc w:val="both"/>
      </w:pPr>
    </w:p>
    <w:p w14:paraId="2522D13C" w14:textId="77777777" w:rsidR="00F40846" w:rsidRDefault="00F40846" w:rsidP="006E7655">
      <w:pPr>
        <w:jc w:val="both"/>
      </w:pPr>
    </w:p>
    <w:p w14:paraId="787C9718" w14:textId="77777777" w:rsidR="00F40846" w:rsidRDefault="00F40846" w:rsidP="006E7655">
      <w:pPr>
        <w:jc w:val="both"/>
      </w:pPr>
    </w:p>
    <w:p w14:paraId="2576B216" w14:textId="77777777" w:rsidR="00F40846" w:rsidRDefault="00F40846" w:rsidP="006E7655">
      <w:pPr>
        <w:jc w:val="both"/>
      </w:pPr>
    </w:p>
    <w:p w14:paraId="2C5DEFFF" w14:textId="77777777" w:rsidR="00F40846" w:rsidRDefault="00F40846" w:rsidP="006E7655">
      <w:pPr>
        <w:jc w:val="both"/>
      </w:pPr>
    </w:p>
    <w:p w14:paraId="0E7F50AE" w14:textId="77777777" w:rsidR="00F40846" w:rsidRDefault="00F40846" w:rsidP="006E7655">
      <w:pPr>
        <w:jc w:val="both"/>
      </w:pPr>
    </w:p>
    <w:p w14:paraId="74BF339B" w14:textId="2ACCD11F" w:rsidR="008D6606" w:rsidRDefault="00CD13E6" w:rsidP="006E7655">
      <w:pPr>
        <w:jc w:val="both"/>
      </w:pPr>
      <w:r>
        <w:t>Re. classifier, refer to vimeo bookmark</w:t>
      </w:r>
      <w:r w:rsidR="00660645">
        <w:t>… V&amp;J’s Adaboost found the following…</w:t>
      </w:r>
    </w:p>
    <w:p w14:paraId="12F7F9F6" w14:textId="77777777" w:rsidR="008D6606" w:rsidRDefault="008D6606" w:rsidP="008D6606">
      <w:pPr>
        <w:pStyle w:val="ListParagraph"/>
        <w:numPr>
          <w:ilvl w:val="0"/>
          <w:numId w:val="2"/>
        </w:numPr>
      </w:pPr>
      <w:r w:rsidRPr="00960BF1">
        <w:rPr>
          <w:b/>
          <w:bCs/>
        </w:rPr>
        <w:t>Your cheeks are generally brighter than your eyes</w:t>
      </w:r>
      <w:r>
        <w:rPr>
          <w:b/>
          <w:bCs/>
        </w:rPr>
        <w:t xml:space="preserve">! </w:t>
      </w:r>
      <w:r>
        <w:t>The first feature is a 2-rectangle horizontal region that works out the difference between the area of the “eyes” and the area of the “cheeks”. These could be parts of faces or not at all (low threshold). If the feature fails, the image region is immediately discarded, and not let through to the next feature.</w:t>
      </w:r>
    </w:p>
    <w:p w14:paraId="4E3D156D" w14:textId="77777777" w:rsidR="008D6606" w:rsidRPr="00B86675" w:rsidRDefault="008D6606" w:rsidP="008D6606">
      <w:pPr>
        <w:pStyle w:val="ListParagraph"/>
        <w:numPr>
          <w:ilvl w:val="0"/>
          <w:numId w:val="2"/>
        </w:numPr>
      </w:pPr>
      <w:r>
        <w:rPr>
          <w:b/>
          <w:bCs/>
        </w:rPr>
        <w:t>Feature 2 tries to determine any brightness differences between nose and eyes</w:t>
      </w:r>
      <w:r>
        <w:t>. Similar logic as above. If the region passes, move on to the next feature.</w:t>
      </w:r>
    </w:p>
    <w:p w14:paraId="68B7603A" w14:textId="77777777" w:rsidR="00DF26FE" w:rsidRDefault="00DF26FE" w:rsidP="006E7655">
      <w:pPr>
        <w:jc w:val="both"/>
      </w:pPr>
    </w:p>
    <w:p w14:paraId="7BCEFE93" w14:textId="77777777" w:rsidR="003F78E0" w:rsidRPr="006E7655" w:rsidRDefault="003F78E0" w:rsidP="003F78E0">
      <w:pPr>
        <w:ind w:left="360"/>
        <w:jc w:val="both"/>
      </w:pPr>
    </w:p>
    <w:p w14:paraId="0337C71F" w14:textId="07D5A5EE" w:rsidR="00233C29" w:rsidRDefault="00962603" w:rsidP="005277AB">
      <w:r>
        <w:t>--------------------------------------------------NOTES-----------------------------------------------------</w:t>
      </w:r>
    </w:p>
    <w:p w14:paraId="31A3D6AE" w14:textId="77777777" w:rsidR="00233C29" w:rsidRDefault="00233C29" w:rsidP="005277AB"/>
    <w:p w14:paraId="472B06AE" w14:textId="0DDEA670" w:rsidR="005277AB" w:rsidRDefault="005277AB" w:rsidP="005277AB">
      <w:r>
        <w:lastRenderedPageBreak/>
        <w:t>Based on a classifier which uses very simple features. VJ designed an efficient way of adding and subtracting (comparing) luminosity of image regions. Then, they trained a classifier to find the best features and the best order in which they can be applied for quick dismissal. It yields a good compromise between false-positives and speed. [In 2002, presented on 700MHz Pentium III], still used in cameras today. VJ can even be applied to other methods such as deep learning for FaceID, where face detection forms part of the process.</w:t>
      </w:r>
    </w:p>
    <w:p w14:paraId="58AC0EFC" w14:textId="77777777" w:rsidR="005277AB" w:rsidRDefault="005277AB" w:rsidP="005277AB"/>
    <w:p w14:paraId="5BC7C837" w14:textId="77777777" w:rsidR="005277AB" w:rsidRDefault="005277AB" w:rsidP="005277AB">
      <w:r>
        <w:t>Unlike deep learning, VJ does not combine features (e.g., edges) into objects and sort them hierarchically. It makes quick decisions about what a face constitutes. Considering a grayscale image of a face: The eye is generally darker than the forehead.</w:t>
      </w:r>
    </w:p>
    <w:p w14:paraId="1A58CAB0" w14:textId="77777777" w:rsidR="005277AB" w:rsidRDefault="005277AB" w:rsidP="005277AB"/>
    <w:p w14:paraId="5B647A35" w14:textId="77777777" w:rsidR="005277AB" w:rsidRDefault="005277AB" w:rsidP="005277AB">
      <w:r>
        <w:t>VJ propose very simple rectangular features (of arbitrary pixel numbers), namely:</w:t>
      </w:r>
    </w:p>
    <w:p w14:paraId="38B12CE7" w14:textId="77777777" w:rsidR="005277AB" w:rsidRDefault="005277AB" w:rsidP="005277AB"/>
    <w:p w14:paraId="0014781B" w14:textId="77777777" w:rsidR="005277AB" w:rsidRDefault="005277AB" w:rsidP="005277AB">
      <w:pPr>
        <w:pStyle w:val="ListParagraph"/>
        <w:numPr>
          <w:ilvl w:val="0"/>
          <w:numId w:val="1"/>
        </w:numPr>
      </w:pPr>
      <w:r>
        <w:t>2-rectange feature. (Can be oriented both horizontally and vertically). One rectangle’s luminance value is subtracted from the other.</w:t>
      </w:r>
    </w:p>
    <w:p w14:paraId="2C5063A6" w14:textId="77777777" w:rsidR="005277AB" w:rsidRDefault="005277AB" w:rsidP="005277AB">
      <w:pPr>
        <w:pStyle w:val="ListParagraph"/>
        <w:numPr>
          <w:ilvl w:val="0"/>
          <w:numId w:val="1"/>
        </w:numPr>
      </w:pPr>
      <w:r>
        <w:t>3-rectangle feature. Middle’s luminance subtracted from the outside rectangles’ luminance or vice versa.</w:t>
      </w:r>
    </w:p>
    <w:p w14:paraId="230BA7DB" w14:textId="77777777" w:rsidR="005277AB" w:rsidRDefault="005277AB" w:rsidP="005277AB">
      <w:pPr>
        <w:pStyle w:val="ListParagraph"/>
        <w:numPr>
          <w:ilvl w:val="0"/>
          <w:numId w:val="1"/>
        </w:numPr>
      </w:pPr>
      <w:r>
        <w:t>4-rectangle feature. Find diagonal differences in luminance.</w:t>
      </w:r>
    </w:p>
    <w:p w14:paraId="113347CA" w14:textId="77777777" w:rsidR="005277AB" w:rsidRDefault="005277AB" w:rsidP="005277AB"/>
    <w:p w14:paraId="7755D1F1" w14:textId="77777777" w:rsidR="005277AB" w:rsidRDefault="005277AB" w:rsidP="005277AB">
      <w:r>
        <w:t xml:space="preserve">These features can be scaled and applied to different parts of an image. Even small images are very likely to have many combinations of these features. </w:t>
      </w:r>
      <w:r w:rsidRPr="0068459D">
        <w:rPr>
          <w:highlight w:val="green"/>
        </w:rPr>
        <w:t xml:space="preserve">All features are applied to the image originally, and the most useful features for face-detection are learnt in a </w:t>
      </w:r>
      <w:r w:rsidRPr="0068459D">
        <w:rPr>
          <w:b/>
          <w:bCs/>
          <w:highlight w:val="green"/>
        </w:rPr>
        <w:t>training</w:t>
      </w:r>
      <w:r w:rsidRPr="0068459D">
        <w:rPr>
          <w:highlight w:val="green"/>
        </w:rPr>
        <w:t xml:space="preserve"> </w:t>
      </w:r>
      <w:r w:rsidRPr="0068459D">
        <w:rPr>
          <w:b/>
          <w:bCs/>
          <w:highlight w:val="green"/>
        </w:rPr>
        <w:t>process</w:t>
      </w:r>
      <w:r w:rsidRPr="0068459D">
        <w:rPr>
          <w:highlight w:val="green"/>
        </w:rPr>
        <w:t>.</w:t>
      </w:r>
    </w:p>
    <w:p w14:paraId="32640848" w14:textId="77777777" w:rsidR="005277AB" w:rsidRDefault="005277AB" w:rsidP="005277AB"/>
    <w:p w14:paraId="429E8434" w14:textId="77777777" w:rsidR="005277AB" w:rsidRDefault="005277AB" w:rsidP="005277AB">
      <w:r>
        <w:t xml:space="preserve">A problem: Performing arithmetic on large pixel groups is can be very slow. </w:t>
      </w:r>
    </w:p>
    <w:p w14:paraId="564294C2" w14:textId="77777777" w:rsidR="005277AB" w:rsidRDefault="005277AB" w:rsidP="005277AB">
      <w:r>
        <w:t xml:space="preserve">Solution: </w:t>
      </w:r>
      <w:r w:rsidRPr="00606A0B">
        <w:rPr>
          <w:b/>
          <w:bCs/>
        </w:rPr>
        <w:t>Integral image</w:t>
      </w:r>
      <w:r>
        <w:t>:</w:t>
      </w:r>
    </w:p>
    <w:p w14:paraId="5351B675" w14:textId="77777777" w:rsidR="005277AB" w:rsidRDefault="005277AB" w:rsidP="005277AB"/>
    <w:p w14:paraId="00D19A7F" w14:textId="77777777" w:rsidR="005277AB" w:rsidRDefault="005277AB" w:rsidP="005277AB">
      <w:r>
        <w:t xml:space="preserve">When computing pixel group luminance differences 1000s of times over large image sections and different section combinations. With integral image, this arithmetic is precomputed (once!) and stored in an intermediate form. We do 1 pass over the image (left </w:t>
      </w:r>
      <w:r>
        <w:sym w:font="Wingdings" w:char="F0E0"/>
      </w:r>
      <w:r>
        <w:t xml:space="preserve"> right, top </w:t>
      </w:r>
      <w:r>
        <w:sym w:font="Wingdings" w:char="F0E0"/>
      </w:r>
      <w:r>
        <w:t xml:space="preserve"> bottom), and every new pixel is the sum of all pixels above and to the left. So integral image reduces number of reads/calculations. To get luminance value of any sized block, adjacent and overhead blocks are subtracted using integral image values. For example, the 4-rectangle feature takes ~9 reads using integral image.</w:t>
      </w:r>
    </w:p>
    <w:p w14:paraId="0420B483" w14:textId="77777777" w:rsidR="005277AB" w:rsidRDefault="005277AB" w:rsidP="005277AB"/>
    <w:p w14:paraId="75B9A5CF" w14:textId="77777777" w:rsidR="005277AB" w:rsidRDefault="005277AB" w:rsidP="005277AB">
      <w:r>
        <w:t>How does this act as a working face detector? VJ generally considers 24x24 pixel regions, with the ability to scale up or down. Consider a portrait. There are some features that do not make sense e.g., a vertical 2-rectangle feature applied to a whole face. This is because there are usually no significant brightness differences between 2 sides of a face. Now, for a 24x24 image, all 180,000 possible combinations of 2,3,4-rectangle features. For a given dataset of +ves and -ves, features best separating the +ves from the -ves are identified. In other words, “</w:t>
      </w:r>
      <w:r w:rsidRPr="00A47725">
        <w:rPr>
          <w:b/>
          <w:bCs/>
        </w:rPr>
        <w:t>Consider</w:t>
      </w:r>
      <w:r>
        <w:rPr>
          <w:b/>
          <w:bCs/>
        </w:rPr>
        <w:t xml:space="preserve"> 10,000 portraits and 10,000 backgrounds. Which ONE feature best differentiates between faces and non-faces?</w:t>
      </w:r>
      <w:r>
        <w:t xml:space="preserve">” Naturally, no single feature will correctly classify all subjects. </w:t>
      </w:r>
    </w:p>
    <w:p w14:paraId="6E1ADF94" w14:textId="77777777" w:rsidR="005277AB" w:rsidRDefault="005277AB" w:rsidP="005277AB"/>
    <w:p w14:paraId="18002894" w14:textId="77777777" w:rsidR="005277AB" w:rsidRDefault="005277AB" w:rsidP="005277AB">
      <w:pPr>
        <w:pStyle w:val="ListParagraph"/>
        <w:numPr>
          <w:ilvl w:val="0"/>
          <w:numId w:val="2"/>
        </w:numPr>
      </w:pPr>
      <w:r w:rsidRPr="00960BF1">
        <w:rPr>
          <w:b/>
          <w:bCs/>
        </w:rPr>
        <w:t>Your cheeks are generally brighter than your eyes</w:t>
      </w:r>
      <w:r>
        <w:rPr>
          <w:b/>
          <w:bCs/>
        </w:rPr>
        <w:t xml:space="preserve">! </w:t>
      </w:r>
      <w:r>
        <w:t>The first feature is a 2-rectangle horizontal region that works out the difference between the area of the “eyes” and the area of the “cheeks”. These could be parts of faces or not at all (low threshold). If the feature fails, the image region is immediately discarded, and not let through to the next feature.</w:t>
      </w:r>
    </w:p>
    <w:p w14:paraId="59217A53" w14:textId="77777777" w:rsidR="005277AB" w:rsidRPr="00B86675" w:rsidRDefault="005277AB" w:rsidP="005277AB">
      <w:pPr>
        <w:pStyle w:val="ListParagraph"/>
        <w:numPr>
          <w:ilvl w:val="0"/>
          <w:numId w:val="2"/>
        </w:numPr>
      </w:pPr>
      <w:r>
        <w:rPr>
          <w:b/>
          <w:bCs/>
        </w:rPr>
        <w:lastRenderedPageBreak/>
        <w:t>Feature 2 tries to determine any brightness differences between nose and eyes</w:t>
      </w:r>
      <w:r>
        <w:t>. Similar logic as above. If the region passes, move on to the next feature.</w:t>
      </w:r>
    </w:p>
    <w:p w14:paraId="745EA3B5" w14:textId="77777777" w:rsidR="005277AB" w:rsidRDefault="005277AB" w:rsidP="005277AB"/>
    <w:p w14:paraId="6DBB439F" w14:textId="77777777" w:rsidR="005277AB" w:rsidRDefault="005277AB" w:rsidP="005277AB"/>
    <w:p w14:paraId="441E281E" w14:textId="77777777" w:rsidR="005277AB" w:rsidRDefault="005277AB" w:rsidP="005277AB"/>
    <w:p w14:paraId="53F5DC64" w14:textId="77777777" w:rsidR="005277AB" w:rsidRDefault="005277AB" w:rsidP="005277AB"/>
    <w:p w14:paraId="1A14CBD6" w14:textId="77777777" w:rsidR="005277AB" w:rsidRPr="00D95B07" w:rsidRDefault="005277AB" w:rsidP="005277AB">
      <w:r>
        <w:rPr>
          <w:b/>
          <w:bCs/>
        </w:rPr>
        <w:t>DEGENERATE DECISION TREE (BINARY TREE)</w:t>
      </w:r>
    </w:p>
    <w:p w14:paraId="2ADC8C9D" w14:textId="77777777" w:rsidR="005277AB" w:rsidRDefault="005277AB" w:rsidP="005277AB"/>
    <w:p w14:paraId="6A0B1B87" w14:textId="77777777" w:rsidR="005277AB" w:rsidRDefault="005277AB" w:rsidP="005277AB"/>
    <w:p w14:paraId="472C0899" w14:textId="77777777" w:rsidR="005277AB" w:rsidRDefault="005277AB" w:rsidP="005277AB">
      <w:r>
        <w:t>The only time we need to consider ALL the features is when there is a substantial probability that the image contains a face! The features become more and more specific going forward (to ~6000). Therefore, for most of the image, the first feature(s) fails. If all stages are passed and the end is reached, VJ detects a face.</w:t>
      </w:r>
    </w:p>
    <w:p w14:paraId="7F52A766" w14:textId="77777777" w:rsidR="005277AB" w:rsidRDefault="005277AB" w:rsidP="005277AB"/>
    <w:p w14:paraId="20ED01BF" w14:textId="77777777" w:rsidR="005277AB" w:rsidRPr="00254F1B" w:rsidRDefault="005277AB" w:rsidP="005277AB">
      <w:r>
        <w:t xml:space="preserve">This approach is a ML approach. Put in some features and use ML to try and classify bits/whole of the image. VJ’s contribution was a quick way to calculate these features and use them to say, “There is a face in this block of image” </w:t>
      </w:r>
      <w:r>
        <w:rPr>
          <w:b/>
          <w:bCs/>
        </w:rPr>
        <w:t>or</w:t>
      </w:r>
      <w:r>
        <w:t xml:space="preserve"> “There isn’t…”.</w:t>
      </w:r>
    </w:p>
    <w:p w14:paraId="3F68C272" w14:textId="77777777" w:rsidR="005277AB" w:rsidRDefault="005277AB" w:rsidP="005277AB"/>
    <w:p w14:paraId="30F862E3" w14:textId="77777777" w:rsidR="005277AB" w:rsidRDefault="005277AB" w:rsidP="005277AB"/>
    <w:p w14:paraId="43F65F47" w14:textId="77777777" w:rsidR="005277AB" w:rsidRPr="008B368E" w:rsidRDefault="005277AB" w:rsidP="005277AB">
      <w:r>
        <w:rPr>
          <w:noProof/>
        </w:rPr>
        <w:drawing>
          <wp:inline distT="0" distB="0" distL="0" distR="0" wp14:anchorId="5DB20533" wp14:editId="117E70A3">
            <wp:extent cx="1790515" cy="150804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1676" cy="1559554"/>
                    </a:xfrm>
                    <a:prstGeom prst="rect">
                      <a:avLst/>
                    </a:prstGeom>
                  </pic:spPr>
                </pic:pic>
              </a:graphicData>
            </a:graphic>
          </wp:inline>
        </w:drawing>
      </w:r>
    </w:p>
    <w:p w14:paraId="526AAF03" w14:textId="4A17463A" w:rsidR="007649D4" w:rsidRDefault="007649D4"/>
    <w:p w14:paraId="79EE068B" w14:textId="1C00883D" w:rsidR="00C56036" w:rsidRDefault="00C56036">
      <w:r>
        <w:br w:type="page"/>
      </w:r>
    </w:p>
    <w:p w14:paraId="5B7740D5" w14:textId="77777777" w:rsidR="00C00D29" w:rsidRDefault="00C00D29"/>
    <w:p w14:paraId="6B5748EA" w14:textId="0E95250F" w:rsidR="00C00D29" w:rsidRDefault="00C00D29"/>
    <w:tbl>
      <w:tblPr>
        <w:tblStyle w:val="TableGrid"/>
        <w:tblW w:w="0" w:type="auto"/>
        <w:tblLook w:val="04A0" w:firstRow="1" w:lastRow="0" w:firstColumn="1" w:lastColumn="0" w:noHBand="0" w:noVBand="1"/>
      </w:tblPr>
      <w:tblGrid>
        <w:gridCol w:w="501"/>
        <w:gridCol w:w="501"/>
        <w:gridCol w:w="501"/>
        <w:gridCol w:w="501"/>
        <w:gridCol w:w="501"/>
        <w:gridCol w:w="501"/>
      </w:tblGrid>
      <w:tr w:rsidR="00B62039" w14:paraId="574DC3A1" w14:textId="77777777" w:rsidTr="00B43C76">
        <w:trPr>
          <w:trHeight w:val="427"/>
        </w:trPr>
        <w:tc>
          <w:tcPr>
            <w:tcW w:w="501" w:type="dxa"/>
            <w:shd w:val="clear" w:color="auto" w:fill="FFFFFF" w:themeFill="background1"/>
          </w:tcPr>
          <w:p w14:paraId="650186D4" w14:textId="1DDE4703" w:rsidR="00D762F9" w:rsidRDefault="006F7490" w:rsidP="00D762F9">
            <w:pPr>
              <w:jc w:val="center"/>
            </w:pPr>
            <w:r>
              <w:t>5</w:t>
            </w:r>
          </w:p>
        </w:tc>
        <w:tc>
          <w:tcPr>
            <w:tcW w:w="501" w:type="dxa"/>
            <w:shd w:val="clear" w:color="auto" w:fill="FFFFFF" w:themeFill="background1"/>
          </w:tcPr>
          <w:p w14:paraId="069E5A92" w14:textId="735708B7" w:rsidR="00D762F9" w:rsidRDefault="006F7490" w:rsidP="00D762F9">
            <w:pPr>
              <w:jc w:val="center"/>
            </w:pPr>
            <w:r>
              <w:t>4</w:t>
            </w:r>
          </w:p>
        </w:tc>
        <w:tc>
          <w:tcPr>
            <w:tcW w:w="501" w:type="dxa"/>
            <w:shd w:val="clear" w:color="auto" w:fill="FFFFFF" w:themeFill="background1"/>
          </w:tcPr>
          <w:p w14:paraId="04054791" w14:textId="6CF65162" w:rsidR="00D762F9" w:rsidRDefault="006F7490" w:rsidP="00D762F9">
            <w:pPr>
              <w:jc w:val="center"/>
            </w:pPr>
            <w:r>
              <w:t>1</w:t>
            </w:r>
          </w:p>
        </w:tc>
        <w:tc>
          <w:tcPr>
            <w:tcW w:w="501" w:type="dxa"/>
            <w:shd w:val="clear" w:color="auto" w:fill="FFFFFF" w:themeFill="background1"/>
          </w:tcPr>
          <w:p w14:paraId="599745D0" w14:textId="409D1503" w:rsidR="00D762F9" w:rsidRDefault="006F7490" w:rsidP="00D762F9">
            <w:pPr>
              <w:jc w:val="center"/>
            </w:pPr>
            <w:r>
              <w:t>1</w:t>
            </w:r>
          </w:p>
        </w:tc>
        <w:tc>
          <w:tcPr>
            <w:tcW w:w="501" w:type="dxa"/>
            <w:shd w:val="clear" w:color="auto" w:fill="FFFFFF" w:themeFill="background1"/>
          </w:tcPr>
          <w:p w14:paraId="1B5E28FC" w14:textId="653BEA08" w:rsidR="00D762F9" w:rsidRDefault="006F7490" w:rsidP="00D762F9">
            <w:pPr>
              <w:jc w:val="center"/>
            </w:pPr>
            <w:r>
              <w:t>9</w:t>
            </w:r>
          </w:p>
        </w:tc>
        <w:tc>
          <w:tcPr>
            <w:tcW w:w="501" w:type="dxa"/>
            <w:shd w:val="clear" w:color="auto" w:fill="FFFFFF" w:themeFill="background1"/>
          </w:tcPr>
          <w:p w14:paraId="06571F05" w14:textId="468E1BDC" w:rsidR="00D762F9" w:rsidRDefault="006F7490" w:rsidP="00D762F9">
            <w:pPr>
              <w:jc w:val="center"/>
            </w:pPr>
            <w:r>
              <w:t>5</w:t>
            </w:r>
          </w:p>
        </w:tc>
      </w:tr>
      <w:tr w:rsidR="00B62039" w14:paraId="57F782DF" w14:textId="77777777" w:rsidTr="00B43C76">
        <w:trPr>
          <w:trHeight w:val="427"/>
        </w:trPr>
        <w:tc>
          <w:tcPr>
            <w:tcW w:w="501" w:type="dxa"/>
            <w:shd w:val="clear" w:color="auto" w:fill="FFFFFF" w:themeFill="background1"/>
          </w:tcPr>
          <w:p w14:paraId="5D56D5E5" w14:textId="54CF906D" w:rsidR="00D762F9" w:rsidRDefault="006F7490" w:rsidP="00D762F9">
            <w:pPr>
              <w:jc w:val="center"/>
            </w:pPr>
            <w:r>
              <w:t>3</w:t>
            </w:r>
          </w:p>
        </w:tc>
        <w:tc>
          <w:tcPr>
            <w:tcW w:w="501" w:type="dxa"/>
            <w:shd w:val="clear" w:color="auto" w:fill="FFFFFF" w:themeFill="background1"/>
          </w:tcPr>
          <w:p w14:paraId="6758AD4C" w14:textId="39E486B5" w:rsidR="00D762F9" w:rsidRDefault="006F7490" w:rsidP="00D762F9">
            <w:pPr>
              <w:jc w:val="center"/>
            </w:pPr>
            <w:r>
              <w:t>9</w:t>
            </w:r>
          </w:p>
        </w:tc>
        <w:tc>
          <w:tcPr>
            <w:tcW w:w="501" w:type="dxa"/>
            <w:shd w:val="clear" w:color="auto" w:fill="FFFFFF" w:themeFill="background1"/>
          </w:tcPr>
          <w:p w14:paraId="4FFD2728" w14:textId="0F1090D1" w:rsidR="00D762F9" w:rsidRDefault="006F7490" w:rsidP="00D762F9">
            <w:pPr>
              <w:jc w:val="center"/>
            </w:pPr>
            <w:r>
              <w:t>3</w:t>
            </w:r>
          </w:p>
        </w:tc>
        <w:tc>
          <w:tcPr>
            <w:tcW w:w="501" w:type="dxa"/>
            <w:shd w:val="clear" w:color="auto" w:fill="FFFFFF" w:themeFill="background1"/>
          </w:tcPr>
          <w:p w14:paraId="3DD40E9C" w14:textId="09906B36" w:rsidR="00D762F9" w:rsidRDefault="006F7490" w:rsidP="00D762F9">
            <w:pPr>
              <w:jc w:val="center"/>
            </w:pPr>
            <w:r>
              <w:t>6</w:t>
            </w:r>
          </w:p>
        </w:tc>
        <w:tc>
          <w:tcPr>
            <w:tcW w:w="501" w:type="dxa"/>
            <w:shd w:val="clear" w:color="auto" w:fill="FFFFFF" w:themeFill="background1"/>
          </w:tcPr>
          <w:p w14:paraId="0B4151CA" w14:textId="046D9C76" w:rsidR="00D762F9" w:rsidRDefault="006F7490" w:rsidP="00D762F9">
            <w:pPr>
              <w:jc w:val="center"/>
            </w:pPr>
            <w:r>
              <w:t>4</w:t>
            </w:r>
          </w:p>
        </w:tc>
        <w:tc>
          <w:tcPr>
            <w:tcW w:w="501" w:type="dxa"/>
            <w:shd w:val="clear" w:color="auto" w:fill="FFFFFF" w:themeFill="background1"/>
          </w:tcPr>
          <w:p w14:paraId="63EB6110" w14:textId="7C1803ED" w:rsidR="00D762F9" w:rsidRDefault="006F7490" w:rsidP="00D762F9">
            <w:pPr>
              <w:jc w:val="center"/>
            </w:pPr>
            <w:r>
              <w:t>5</w:t>
            </w:r>
          </w:p>
        </w:tc>
      </w:tr>
      <w:tr w:rsidR="00B62039" w14:paraId="594A00B9" w14:textId="77777777" w:rsidTr="00B43C76">
        <w:trPr>
          <w:trHeight w:val="427"/>
        </w:trPr>
        <w:tc>
          <w:tcPr>
            <w:tcW w:w="501" w:type="dxa"/>
            <w:shd w:val="clear" w:color="auto" w:fill="FFFFFF" w:themeFill="background1"/>
          </w:tcPr>
          <w:p w14:paraId="4D64799B" w14:textId="405B899E" w:rsidR="00D762F9" w:rsidRDefault="006F7490" w:rsidP="00D762F9">
            <w:pPr>
              <w:jc w:val="center"/>
            </w:pPr>
            <w:r>
              <w:t>5</w:t>
            </w:r>
          </w:p>
        </w:tc>
        <w:tc>
          <w:tcPr>
            <w:tcW w:w="501" w:type="dxa"/>
            <w:shd w:val="clear" w:color="auto" w:fill="FFFFFF" w:themeFill="background1"/>
          </w:tcPr>
          <w:p w14:paraId="229A0BEC" w14:textId="12BB493E" w:rsidR="00D762F9" w:rsidRDefault="006F7490" w:rsidP="00D762F9">
            <w:pPr>
              <w:jc w:val="center"/>
            </w:pPr>
            <w:r>
              <w:t>1</w:t>
            </w:r>
          </w:p>
        </w:tc>
        <w:tc>
          <w:tcPr>
            <w:tcW w:w="501" w:type="dxa"/>
            <w:shd w:val="clear" w:color="auto" w:fill="FFFFFF" w:themeFill="background1"/>
          </w:tcPr>
          <w:p w14:paraId="0AC823B2" w14:textId="35F59702" w:rsidR="00D762F9" w:rsidRDefault="006F7490" w:rsidP="00D762F9">
            <w:pPr>
              <w:jc w:val="center"/>
            </w:pPr>
            <w:r>
              <w:t>4</w:t>
            </w:r>
          </w:p>
        </w:tc>
        <w:tc>
          <w:tcPr>
            <w:tcW w:w="501" w:type="dxa"/>
            <w:shd w:val="clear" w:color="auto" w:fill="FFFFFF" w:themeFill="background1"/>
          </w:tcPr>
          <w:p w14:paraId="3B0E17AA" w14:textId="29AEE625" w:rsidR="00D762F9" w:rsidRDefault="006F7490" w:rsidP="00D762F9">
            <w:pPr>
              <w:jc w:val="center"/>
            </w:pPr>
            <w:r>
              <w:t>5</w:t>
            </w:r>
          </w:p>
        </w:tc>
        <w:tc>
          <w:tcPr>
            <w:tcW w:w="501" w:type="dxa"/>
            <w:shd w:val="clear" w:color="auto" w:fill="A8D08D" w:themeFill="accent6" w:themeFillTint="99"/>
          </w:tcPr>
          <w:p w14:paraId="26AEB0D9" w14:textId="35BFD8AF" w:rsidR="00D762F9" w:rsidRDefault="006F7490" w:rsidP="00D762F9">
            <w:pPr>
              <w:jc w:val="center"/>
            </w:pPr>
            <w:r>
              <w:t>7</w:t>
            </w:r>
          </w:p>
        </w:tc>
        <w:tc>
          <w:tcPr>
            <w:tcW w:w="501" w:type="dxa"/>
            <w:shd w:val="clear" w:color="auto" w:fill="A8D08D" w:themeFill="accent6" w:themeFillTint="99"/>
          </w:tcPr>
          <w:p w14:paraId="16C33160" w14:textId="1BE870BE" w:rsidR="00D762F9" w:rsidRDefault="006F7490" w:rsidP="00D762F9">
            <w:pPr>
              <w:jc w:val="center"/>
            </w:pPr>
            <w:r>
              <w:t>9</w:t>
            </w:r>
          </w:p>
        </w:tc>
      </w:tr>
      <w:tr w:rsidR="00B62039" w14:paraId="6F72AD67" w14:textId="77777777" w:rsidTr="00B43C76">
        <w:trPr>
          <w:trHeight w:val="427"/>
        </w:trPr>
        <w:tc>
          <w:tcPr>
            <w:tcW w:w="501" w:type="dxa"/>
            <w:shd w:val="clear" w:color="auto" w:fill="FFFFFF" w:themeFill="background1"/>
          </w:tcPr>
          <w:p w14:paraId="070A92AD" w14:textId="3F39E138" w:rsidR="00D762F9" w:rsidRDefault="006F7490" w:rsidP="00D762F9">
            <w:pPr>
              <w:jc w:val="center"/>
            </w:pPr>
            <w:r>
              <w:t>6</w:t>
            </w:r>
          </w:p>
        </w:tc>
        <w:tc>
          <w:tcPr>
            <w:tcW w:w="501" w:type="dxa"/>
            <w:shd w:val="clear" w:color="auto" w:fill="FFFFFF" w:themeFill="background1"/>
          </w:tcPr>
          <w:p w14:paraId="3BA9A5AE" w14:textId="2A820407" w:rsidR="00D762F9" w:rsidRDefault="006F7490" w:rsidP="00D762F9">
            <w:pPr>
              <w:jc w:val="center"/>
            </w:pPr>
            <w:r>
              <w:t>8</w:t>
            </w:r>
          </w:p>
        </w:tc>
        <w:tc>
          <w:tcPr>
            <w:tcW w:w="501" w:type="dxa"/>
            <w:shd w:val="clear" w:color="auto" w:fill="FFFFFF" w:themeFill="background1"/>
          </w:tcPr>
          <w:p w14:paraId="7645CBD7" w14:textId="58E13C7C" w:rsidR="00D762F9" w:rsidRDefault="006F7490" w:rsidP="00D762F9">
            <w:pPr>
              <w:jc w:val="center"/>
            </w:pPr>
            <w:r>
              <w:t>7</w:t>
            </w:r>
          </w:p>
        </w:tc>
        <w:tc>
          <w:tcPr>
            <w:tcW w:w="501" w:type="dxa"/>
            <w:shd w:val="clear" w:color="auto" w:fill="FFFFFF" w:themeFill="background1"/>
          </w:tcPr>
          <w:p w14:paraId="6EA9E9D1" w14:textId="53DA46E0" w:rsidR="00D762F9" w:rsidRDefault="006F7490" w:rsidP="00D762F9">
            <w:pPr>
              <w:jc w:val="center"/>
            </w:pPr>
            <w:r>
              <w:t>8</w:t>
            </w:r>
          </w:p>
        </w:tc>
        <w:tc>
          <w:tcPr>
            <w:tcW w:w="501" w:type="dxa"/>
            <w:shd w:val="clear" w:color="auto" w:fill="A8D08D" w:themeFill="accent6" w:themeFillTint="99"/>
          </w:tcPr>
          <w:p w14:paraId="077BFABA" w14:textId="77DDD371" w:rsidR="00D762F9" w:rsidRDefault="006F7490" w:rsidP="00D762F9">
            <w:pPr>
              <w:jc w:val="center"/>
            </w:pPr>
            <w:r>
              <w:t>2</w:t>
            </w:r>
          </w:p>
        </w:tc>
        <w:tc>
          <w:tcPr>
            <w:tcW w:w="501" w:type="dxa"/>
            <w:shd w:val="clear" w:color="auto" w:fill="A8D08D" w:themeFill="accent6" w:themeFillTint="99"/>
          </w:tcPr>
          <w:p w14:paraId="3A4E7887" w14:textId="14058E9D" w:rsidR="00D762F9" w:rsidRDefault="006F7490" w:rsidP="00D762F9">
            <w:pPr>
              <w:jc w:val="center"/>
            </w:pPr>
            <w:r>
              <w:t>6</w:t>
            </w:r>
          </w:p>
        </w:tc>
      </w:tr>
      <w:tr w:rsidR="00B62039" w14:paraId="5A861750" w14:textId="77777777" w:rsidTr="00B43C76">
        <w:trPr>
          <w:trHeight w:val="427"/>
        </w:trPr>
        <w:tc>
          <w:tcPr>
            <w:tcW w:w="501" w:type="dxa"/>
            <w:shd w:val="clear" w:color="auto" w:fill="FFFFFF" w:themeFill="background1"/>
          </w:tcPr>
          <w:p w14:paraId="1D734ADF" w14:textId="343CDA8D" w:rsidR="00D762F9" w:rsidRDefault="006F7490" w:rsidP="00D762F9">
            <w:pPr>
              <w:jc w:val="center"/>
            </w:pPr>
            <w:r>
              <w:t>7</w:t>
            </w:r>
          </w:p>
        </w:tc>
        <w:tc>
          <w:tcPr>
            <w:tcW w:w="501" w:type="dxa"/>
            <w:shd w:val="clear" w:color="auto" w:fill="FFFFFF" w:themeFill="background1"/>
          </w:tcPr>
          <w:p w14:paraId="6B0C09A0" w14:textId="1D9931EF" w:rsidR="00D762F9" w:rsidRDefault="006F7490" w:rsidP="00D762F9">
            <w:pPr>
              <w:jc w:val="center"/>
            </w:pPr>
            <w:r>
              <w:t>9</w:t>
            </w:r>
          </w:p>
        </w:tc>
        <w:tc>
          <w:tcPr>
            <w:tcW w:w="501" w:type="dxa"/>
            <w:shd w:val="clear" w:color="auto" w:fill="FFFFFF" w:themeFill="background1"/>
          </w:tcPr>
          <w:p w14:paraId="47DA3D4E" w14:textId="191D6815" w:rsidR="00D762F9" w:rsidRDefault="006F7490" w:rsidP="00D762F9">
            <w:pPr>
              <w:jc w:val="center"/>
            </w:pPr>
            <w:r>
              <w:t>2</w:t>
            </w:r>
          </w:p>
        </w:tc>
        <w:tc>
          <w:tcPr>
            <w:tcW w:w="501" w:type="dxa"/>
            <w:shd w:val="clear" w:color="auto" w:fill="FFFFFF" w:themeFill="background1"/>
          </w:tcPr>
          <w:p w14:paraId="1A6EAEAF" w14:textId="182EA155" w:rsidR="00D762F9" w:rsidRDefault="006F7490" w:rsidP="00D762F9">
            <w:pPr>
              <w:jc w:val="center"/>
            </w:pPr>
            <w:r>
              <w:t>7</w:t>
            </w:r>
          </w:p>
        </w:tc>
        <w:tc>
          <w:tcPr>
            <w:tcW w:w="501" w:type="dxa"/>
            <w:shd w:val="clear" w:color="auto" w:fill="A8D08D" w:themeFill="accent6" w:themeFillTint="99"/>
          </w:tcPr>
          <w:p w14:paraId="23301EC8" w14:textId="4FEFFA18" w:rsidR="00D762F9" w:rsidRDefault="006F7490" w:rsidP="00D762F9">
            <w:pPr>
              <w:jc w:val="center"/>
            </w:pPr>
            <w:r>
              <w:t>1</w:t>
            </w:r>
          </w:p>
        </w:tc>
        <w:tc>
          <w:tcPr>
            <w:tcW w:w="501" w:type="dxa"/>
            <w:shd w:val="clear" w:color="auto" w:fill="A8D08D" w:themeFill="accent6" w:themeFillTint="99"/>
          </w:tcPr>
          <w:p w14:paraId="0819A2C5" w14:textId="445A37BF" w:rsidR="00D762F9" w:rsidRDefault="006F7490" w:rsidP="00D762F9">
            <w:pPr>
              <w:jc w:val="center"/>
            </w:pPr>
            <w:r>
              <w:t>6</w:t>
            </w:r>
          </w:p>
        </w:tc>
      </w:tr>
      <w:tr w:rsidR="00B62039" w14:paraId="25CDA314" w14:textId="77777777" w:rsidTr="00B43C76">
        <w:trPr>
          <w:trHeight w:val="427"/>
        </w:trPr>
        <w:tc>
          <w:tcPr>
            <w:tcW w:w="501" w:type="dxa"/>
            <w:shd w:val="clear" w:color="auto" w:fill="FFFFFF" w:themeFill="background1"/>
          </w:tcPr>
          <w:p w14:paraId="6539374B" w14:textId="541969BC" w:rsidR="00D762F9" w:rsidRDefault="006F7490" w:rsidP="00D762F9">
            <w:pPr>
              <w:jc w:val="center"/>
            </w:pPr>
            <w:r>
              <w:t>4</w:t>
            </w:r>
          </w:p>
        </w:tc>
        <w:tc>
          <w:tcPr>
            <w:tcW w:w="501" w:type="dxa"/>
            <w:shd w:val="clear" w:color="auto" w:fill="FFFFFF" w:themeFill="background1"/>
          </w:tcPr>
          <w:p w14:paraId="5F0B3347" w14:textId="6DFA38D8" w:rsidR="00D762F9" w:rsidRDefault="006F7490" w:rsidP="00D762F9">
            <w:pPr>
              <w:jc w:val="center"/>
            </w:pPr>
            <w:r>
              <w:t>8</w:t>
            </w:r>
          </w:p>
        </w:tc>
        <w:tc>
          <w:tcPr>
            <w:tcW w:w="501" w:type="dxa"/>
            <w:shd w:val="clear" w:color="auto" w:fill="FFFFFF" w:themeFill="background1"/>
          </w:tcPr>
          <w:p w14:paraId="4BBB0E5F" w14:textId="3363B7B9" w:rsidR="00D762F9" w:rsidRDefault="006F7490" w:rsidP="00D762F9">
            <w:pPr>
              <w:jc w:val="center"/>
            </w:pPr>
            <w:r>
              <w:t>7</w:t>
            </w:r>
          </w:p>
        </w:tc>
        <w:tc>
          <w:tcPr>
            <w:tcW w:w="501" w:type="dxa"/>
            <w:shd w:val="clear" w:color="auto" w:fill="FFFFFF" w:themeFill="background1"/>
          </w:tcPr>
          <w:p w14:paraId="62233BB6" w14:textId="138BF46C" w:rsidR="00D762F9" w:rsidRDefault="006F7490" w:rsidP="00D762F9">
            <w:pPr>
              <w:jc w:val="center"/>
            </w:pPr>
            <w:r>
              <w:t>9</w:t>
            </w:r>
          </w:p>
        </w:tc>
        <w:tc>
          <w:tcPr>
            <w:tcW w:w="501" w:type="dxa"/>
            <w:shd w:val="clear" w:color="auto" w:fill="A8D08D" w:themeFill="accent6" w:themeFillTint="99"/>
          </w:tcPr>
          <w:p w14:paraId="7CB68FDA" w14:textId="7B2CA042" w:rsidR="00D762F9" w:rsidRDefault="006F7490" w:rsidP="00D762F9">
            <w:pPr>
              <w:jc w:val="center"/>
            </w:pPr>
            <w:r>
              <w:t>7</w:t>
            </w:r>
          </w:p>
        </w:tc>
        <w:tc>
          <w:tcPr>
            <w:tcW w:w="501" w:type="dxa"/>
            <w:shd w:val="clear" w:color="auto" w:fill="A8D08D" w:themeFill="accent6" w:themeFillTint="99"/>
          </w:tcPr>
          <w:p w14:paraId="02B99D21" w14:textId="7BF5C23E" w:rsidR="00D762F9" w:rsidRDefault="006F7490" w:rsidP="00D762F9">
            <w:pPr>
              <w:jc w:val="center"/>
            </w:pPr>
            <w:r>
              <w:t>8</w:t>
            </w:r>
          </w:p>
        </w:tc>
      </w:tr>
    </w:tbl>
    <w:p w14:paraId="0ABB613B" w14:textId="65DF08E4" w:rsidR="00C00D29" w:rsidRDefault="00C00D29"/>
    <w:p w14:paraId="3864F37D" w14:textId="13DDC207" w:rsidR="00CC3257" w:rsidRDefault="00CC3257"/>
    <w:p w14:paraId="3D694230" w14:textId="0A1CF565" w:rsidR="00CC3257" w:rsidRDefault="00CC3257"/>
    <w:p w14:paraId="645BEEBD" w14:textId="35E2C0FF" w:rsidR="00CC3257" w:rsidRDefault="00CC3257"/>
    <w:p w14:paraId="2061EAA1" w14:textId="77777777" w:rsidR="00CC3257" w:rsidRDefault="00CC3257"/>
    <w:tbl>
      <w:tblPr>
        <w:tblStyle w:val="TableGrid"/>
        <w:tblW w:w="0" w:type="auto"/>
        <w:tblLook w:val="04A0" w:firstRow="1" w:lastRow="0" w:firstColumn="1" w:lastColumn="0" w:noHBand="0" w:noVBand="1"/>
      </w:tblPr>
      <w:tblGrid>
        <w:gridCol w:w="456"/>
        <w:gridCol w:w="456"/>
        <w:gridCol w:w="456"/>
        <w:gridCol w:w="576"/>
        <w:gridCol w:w="576"/>
        <w:gridCol w:w="576"/>
      </w:tblGrid>
      <w:tr w:rsidR="003964EC" w14:paraId="02103384" w14:textId="77777777" w:rsidTr="00B43C76">
        <w:trPr>
          <w:trHeight w:val="381"/>
        </w:trPr>
        <w:tc>
          <w:tcPr>
            <w:tcW w:w="453" w:type="dxa"/>
            <w:tcBorders>
              <w:top w:val="single" w:sz="24" w:space="0" w:color="C45911" w:themeColor="accent2" w:themeShade="BF"/>
              <w:left w:val="single" w:sz="24" w:space="0" w:color="FFD966" w:themeColor="accent4" w:themeTint="99"/>
              <w:bottom w:val="single" w:sz="4" w:space="0" w:color="auto"/>
            </w:tcBorders>
          </w:tcPr>
          <w:p w14:paraId="2B51C6E7" w14:textId="77777777" w:rsidR="00CC3257" w:rsidRDefault="00CC3257" w:rsidP="001D387A">
            <w:pPr>
              <w:jc w:val="center"/>
            </w:pPr>
            <w:r>
              <w:t>5</w:t>
            </w:r>
          </w:p>
        </w:tc>
        <w:tc>
          <w:tcPr>
            <w:tcW w:w="453" w:type="dxa"/>
            <w:tcBorders>
              <w:top w:val="single" w:sz="24" w:space="0" w:color="C45911" w:themeColor="accent2" w:themeShade="BF"/>
              <w:bottom w:val="single" w:sz="4" w:space="0" w:color="auto"/>
            </w:tcBorders>
          </w:tcPr>
          <w:p w14:paraId="7B485904" w14:textId="77777777" w:rsidR="00CC3257" w:rsidRDefault="00CC3257" w:rsidP="001D387A">
            <w:pPr>
              <w:jc w:val="center"/>
            </w:pPr>
            <w:r>
              <w:t>9</w:t>
            </w:r>
          </w:p>
        </w:tc>
        <w:tc>
          <w:tcPr>
            <w:tcW w:w="453" w:type="dxa"/>
            <w:tcBorders>
              <w:top w:val="single" w:sz="24" w:space="0" w:color="C45911" w:themeColor="accent2" w:themeShade="BF"/>
              <w:bottom w:val="single" w:sz="4" w:space="0" w:color="auto"/>
            </w:tcBorders>
          </w:tcPr>
          <w:p w14:paraId="218BEB23" w14:textId="77777777" w:rsidR="00CC3257" w:rsidRDefault="00CC3257" w:rsidP="001D387A">
            <w:pPr>
              <w:jc w:val="center"/>
            </w:pPr>
            <w:r>
              <w:t>10</w:t>
            </w:r>
          </w:p>
        </w:tc>
        <w:tc>
          <w:tcPr>
            <w:tcW w:w="572" w:type="dxa"/>
            <w:tcBorders>
              <w:top w:val="single" w:sz="24" w:space="0" w:color="C45911" w:themeColor="accent2" w:themeShade="BF"/>
              <w:bottom w:val="single" w:sz="4" w:space="0" w:color="auto"/>
              <w:right w:val="single" w:sz="24" w:space="0" w:color="FFD966" w:themeColor="accent4" w:themeTint="99"/>
            </w:tcBorders>
          </w:tcPr>
          <w:p w14:paraId="0FC85AC9" w14:textId="77777777" w:rsidR="00CC3257" w:rsidRDefault="00CC3257" w:rsidP="001D387A">
            <w:pPr>
              <w:jc w:val="center"/>
            </w:pPr>
            <w:r>
              <w:t>11</w:t>
            </w:r>
          </w:p>
        </w:tc>
        <w:tc>
          <w:tcPr>
            <w:tcW w:w="572" w:type="dxa"/>
            <w:tcBorders>
              <w:top w:val="single" w:sz="24" w:space="0" w:color="C45911" w:themeColor="accent2" w:themeShade="BF"/>
              <w:left w:val="single" w:sz="24" w:space="0" w:color="FFD966" w:themeColor="accent4" w:themeTint="99"/>
              <w:bottom w:val="single" w:sz="4" w:space="0" w:color="auto"/>
            </w:tcBorders>
          </w:tcPr>
          <w:p w14:paraId="144F85EC" w14:textId="77777777" w:rsidR="00CC3257" w:rsidRDefault="00CC3257" w:rsidP="001D387A">
            <w:pPr>
              <w:jc w:val="center"/>
            </w:pPr>
            <w:r>
              <w:t>20</w:t>
            </w:r>
          </w:p>
        </w:tc>
        <w:tc>
          <w:tcPr>
            <w:tcW w:w="572" w:type="dxa"/>
            <w:tcBorders>
              <w:top w:val="single" w:sz="24" w:space="0" w:color="C45911" w:themeColor="accent2" w:themeShade="BF"/>
              <w:bottom w:val="single" w:sz="4" w:space="0" w:color="auto"/>
              <w:right w:val="single" w:sz="24" w:space="0" w:color="C45911" w:themeColor="accent2" w:themeShade="BF"/>
            </w:tcBorders>
          </w:tcPr>
          <w:p w14:paraId="49D16B5A" w14:textId="77777777" w:rsidR="00CC3257" w:rsidRDefault="00CC3257" w:rsidP="001D387A">
            <w:pPr>
              <w:jc w:val="center"/>
            </w:pPr>
            <w:r>
              <w:t>25</w:t>
            </w:r>
          </w:p>
        </w:tc>
      </w:tr>
      <w:tr w:rsidR="003964EC" w14:paraId="438AA1D2" w14:textId="77777777" w:rsidTr="00B43C76">
        <w:trPr>
          <w:trHeight w:val="381"/>
        </w:trPr>
        <w:tc>
          <w:tcPr>
            <w:tcW w:w="453" w:type="dxa"/>
            <w:tcBorders>
              <w:top w:val="single" w:sz="4" w:space="0" w:color="auto"/>
              <w:left w:val="single" w:sz="24" w:space="0" w:color="FFD966" w:themeColor="accent4" w:themeTint="99"/>
              <w:bottom w:val="single" w:sz="24" w:space="0" w:color="C45911" w:themeColor="accent2" w:themeShade="BF"/>
            </w:tcBorders>
          </w:tcPr>
          <w:p w14:paraId="4294FDEF" w14:textId="77777777" w:rsidR="00CC3257" w:rsidRDefault="00CC3257" w:rsidP="001D387A">
            <w:pPr>
              <w:jc w:val="center"/>
            </w:pPr>
            <w:r>
              <w:t>8</w:t>
            </w:r>
          </w:p>
        </w:tc>
        <w:tc>
          <w:tcPr>
            <w:tcW w:w="453" w:type="dxa"/>
            <w:tcBorders>
              <w:top w:val="single" w:sz="4" w:space="0" w:color="auto"/>
              <w:bottom w:val="single" w:sz="24" w:space="0" w:color="C45911" w:themeColor="accent2" w:themeShade="BF"/>
            </w:tcBorders>
          </w:tcPr>
          <w:p w14:paraId="68DE8F64" w14:textId="77777777" w:rsidR="00CC3257" w:rsidRDefault="00CC3257" w:rsidP="001D387A">
            <w:pPr>
              <w:jc w:val="center"/>
            </w:pPr>
            <w:r>
              <w:t>21</w:t>
            </w:r>
          </w:p>
        </w:tc>
        <w:tc>
          <w:tcPr>
            <w:tcW w:w="453" w:type="dxa"/>
            <w:tcBorders>
              <w:top w:val="single" w:sz="4" w:space="0" w:color="auto"/>
              <w:bottom w:val="single" w:sz="24" w:space="0" w:color="C45911" w:themeColor="accent2" w:themeShade="BF"/>
            </w:tcBorders>
          </w:tcPr>
          <w:p w14:paraId="3D2FF0CE" w14:textId="77777777" w:rsidR="00CC3257" w:rsidRDefault="00CC3257" w:rsidP="001D387A">
            <w:pPr>
              <w:jc w:val="center"/>
            </w:pPr>
            <w:r>
              <w:t>25</w:t>
            </w:r>
          </w:p>
        </w:tc>
        <w:tc>
          <w:tcPr>
            <w:tcW w:w="572" w:type="dxa"/>
            <w:tcBorders>
              <w:top w:val="single" w:sz="4" w:space="0" w:color="auto"/>
              <w:bottom w:val="single" w:sz="24" w:space="0" w:color="C45911" w:themeColor="accent2" w:themeShade="BF"/>
              <w:right w:val="single" w:sz="24" w:space="0" w:color="FFD966" w:themeColor="accent4" w:themeTint="99"/>
            </w:tcBorders>
            <w:shd w:val="clear" w:color="auto" w:fill="A8D08D" w:themeFill="accent6" w:themeFillTint="99"/>
          </w:tcPr>
          <w:p w14:paraId="7335E3E0" w14:textId="77777777" w:rsidR="00CC3257" w:rsidRDefault="00CC3257" w:rsidP="001D387A">
            <w:pPr>
              <w:jc w:val="center"/>
            </w:pPr>
            <w:r>
              <w:t>32</w:t>
            </w:r>
          </w:p>
        </w:tc>
        <w:tc>
          <w:tcPr>
            <w:tcW w:w="572" w:type="dxa"/>
            <w:tcBorders>
              <w:top w:val="single" w:sz="4" w:space="0" w:color="auto"/>
              <w:left w:val="single" w:sz="24" w:space="0" w:color="FFD966" w:themeColor="accent4" w:themeTint="99"/>
              <w:bottom w:val="single" w:sz="24" w:space="0" w:color="C45911" w:themeColor="accent2" w:themeShade="BF"/>
            </w:tcBorders>
          </w:tcPr>
          <w:p w14:paraId="75740ECB" w14:textId="77777777" w:rsidR="00CC3257" w:rsidRDefault="00CC3257" w:rsidP="001D387A">
            <w:pPr>
              <w:jc w:val="center"/>
            </w:pPr>
            <w:r>
              <w:t>45</w:t>
            </w:r>
          </w:p>
        </w:tc>
        <w:tc>
          <w:tcPr>
            <w:tcW w:w="572" w:type="dxa"/>
            <w:tcBorders>
              <w:top w:val="single" w:sz="4" w:space="0" w:color="auto"/>
              <w:bottom w:val="single" w:sz="24" w:space="0" w:color="C45911" w:themeColor="accent2" w:themeShade="BF"/>
              <w:right w:val="single" w:sz="24" w:space="0" w:color="C45911" w:themeColor="accent2" w:themeShade="BF"/>
            </w:tcBorders>
            <w:shd w:val="clear" w:color="auto" w:fill="A8D08D" w:themeFill="accent6" w:themeFillTint="99"/>
          </w:tcPr>
          <w:p w14:paraId="00687CDC" w14:textId="77777777" w:rsidR="00CC3257" w:rsidRDefault="00CC3257" w:rsidP="001D387A">
            <w:pPr>
              <w:jc w:val="center"/>
            </w:pPr>
            <w:r>
              <w:t>55</w:t>
            </w:r>
          </w:p>
        </w:tc>
      </w:tr>
      <w:tr w:rsidR="00B43C76" w14:paraId="16F956F5" w14:textId="77777777" w:rsidTr="00B43C76">
        <w:trPr>
          <w:trHeight w:val="455"/>
        </w:trPr>
        <w:tc>
          <w:tcPr>
            <w:tcW w:w="453" w:type="dxa"/>
            <w:tcBorders>
              <w:top w:val="single" w:sz="24" w:space="0" w:color="C45911" w:themeColor="accent2" w:themeShade="BF"/>
              <w:left w:val="single" w:sz="24" w:space="0" w:color="FFD966" w:themeColor="accent4" w:themeTint="99"/>
            </w:tcBorders>
          </w:tcPr>
          <w:p w14:paraId="386EBAFA" w14:textId="77777777" w:rsidR="00CC3257" w:rsidRDefault="00CC3257" w:rsidP="001D387A">
            <w:pPr>
              <w:jc w:val="center"/>
            </w:pPr>
            <w:r>
              <w:t>13</w:t>
            </w:r>
          </w:p>
        </w:tc>
        <w:tc>
          <w:tcPr>
            <w:tcW w:w="453" w:type="dxa"/>
            <w:tcBorders>
              <w:top w:val="single" w:sz="24" w:space="0" w:color="C45911" w:themeColor="accent2" w:themeShade="BF"/>
            </w:tcBorders>
          </w:tcPr>
          <w:p w14:paraId="0B07C7D7" w14:textId="77777777" w:rsidR="00CC3257" w:rsidRDefault="00CC3257" w:rsidP="001D387A">
            <w:pPr>
              <w:jc w:val="center"/>
            </w:pPr>
            <w:r>
              <w:t>27</w:t>
            </w:r>
          </w:p>
        </w:tc>
        <w:tc>
          <w:tcPr>
            <w:tcW w:w="453" w:type="dxa"/>
            <w:tcBorders>
              <w:top w:val="single" w:sz="24" w:space="0" w:color="C45911" w:themeColor="accent2" w:themeShade="BF"/>
            </w:tcBorders>
          </w:tcPr>
          <w:p w14:paraId="448A2D5D" w14:textId="77777777" w:rsidR="00CC3257" w:rsidRDefault="00CC3257" w:rsidP="001D387A">
            <w:pPr>
              <w:jc w:val="center"/>
            </w:pPr>
            <w:r>
              <w:t>35</w:t>
            </w:r>
          </w:p>
        </w:tc>
        <w:tc>
          <w:tcPr>
            <w:tcW w:w="572" w:type="dxa"/>
            <w:tcBorders>
              <w:top w:val="single" w:sz="24" w:space="0" w:color="C45911" w:themeColor="accent2" w:themeShade="BF"/>
              <w:right w:val="single" w:sz="24" w:space="0" w:color="FFD966" w:themeColor="accent4" w:themeTint="99"/>
            </w:tcBorders>
            <w:shd w:val="clear" w:color="auto" w:fill="FFFFFF" w:themeFill="background1"/>
          </w:tcPr>
          <w:p w14:paraId="03FB33B6" w14:textId="77777777" w:rsidR="00CC3257" w:rsidRDefault="00CC3257" w:rsidP="001D387A">
            <w:pPr>
              <w:jc w:val="center"/>
            </w:pPr>
            <w:r>
              <w:t>47</w:t>
            </w:r>
          </w:p>
        </w:tc>
        <w:tc>
          <w:tcPr>
            <w:tcW w:w="572" w:type="dxa"/>
            <w:tcBorders>
              <w:top w:val="single" w:sz="24" w:space="0" w:color="C45911" w:themeColor="accent2" w:themeShade="BF"/>
              <w:left w:val="single" w:sz="24" w:space="0" w:color="FFD966" w:themeColor="accent4" w:themeTint="99"/>
            </w:tcBorders>
          </w:tcPr>
          <w:p w14:paraId="56FB884F" w14:textId="77777777" w:rsidR="00CC3257" w:rsidRDefault="00CC3257" w:rsidP="001D387A">
            <w:pPr>
              <w:jc w:val="center"/>
            </w:pPr>
            <w:r>
              <w:t>67</w:t>
            </w:r>
          </w:p>
        </w:tc>
        <w:tc>
          <w:tcPr>
            <w:tcW w:w="572" w:type="dxa"/>
            <w:tcBorders>
              <w:top w:val="single" w:sz="24" w:space="0" w:color="C45911" w:themeColor="accent2" w:themeShade="BF"/>
            </w:tcBorders>
            <w:shd w:val="clear" w:color="auto" w:fill="FFFFFF" w:themeFill="background1"/>
          </w:tcPr>
          <w:p w14:paraId="0AA92B93" w14:textId="77777777" w:rsidR="00CC3257" w:rsidRDefault="00CC3257" w:rsidP="001D387A">
            <w:pPr>
              <w:jc w:val="center"/>
            </w:pPr>
            <w:r>
              <w:t>86</w:t>
            </w:r>
          </w:p>
        </w:tc>
      </w:tr>
      <w:tr w:rsidR="00CC3257" w14:paraId="46823278" w14:textId="77777777" w:rsidTr="00B43C76">
        <w:trPr>
          <w:trHeight w:val="455"/>
        </w:trPr>
        <w:tc>
          <w:tcPr>
            <w:tcW w:w="453" w:type="dxa"/>
            <w:tcBorders>
              <w:left w:val="single" w:sz="24" w:space="0" w:color="FFD966" w:themeColor="accent4" w:themeTint="99"/>
            </w:tcBorders>
          </w:tcPr>
          <w:p w14:paraId="7689C373" w14:textId="77777777" w:rsidR="00CC3257" w:rsidRDefault="00CC3257" w:rsidP="001D387A">
            <w:pPr>
              <w:jc w:val="center"/>
            </w:pPr>
            <w:r>
              <w:t>19</w:t>
            </w:r>
          </w:p>
        </w:tc>
        <w:tc>
          <w:tcPr>
            <w:tcW w:w="453" w:type="dxa"/>
          </w:tcPr>
          <w:p w14:paraId="1E1C19CD" w14:textId="77777777" w:rsidR="00CC3257" w:rsidRDefault="00CC3257" w:rsidP="001D387A">
            <w:pPr>
              <w:jc w:val="center"/>
            </w:pPr>
            <w:r>
              <w:t>41</w:t>
            </w:r>
          </w:p>
        </w:tc>
        <w:tc>
          <w:tcPr>
            <w:tcW w:w="453" w:type="dxa"/>
          </w:tcPr>
          <w:p w14:paraId="37168D3D" w14:textId="77777777" w:rsidR="00CC3257" w:rsidRDefault="00CC3257" w:rsidP="001D387A">
            <w:pPr>
              <w:jc w:val="center"/>
            </w:pPr>
            <w:r>
              <w:t>56</w:t>
            </w:r>
          </w:p>
        </w:tc>
        <w:tc>
          <w:tcPr>
            <w:tcW w:w="572" w:type="dxa"/>
            <w:tcBorders>
              <w:right w:val="single" w:sz="24" w:space="0" w:color="FFD966" w:themeColor="accent4" w:themeTint="99"/>
            </w:tcBorders>
          </w:tcPr>
          <w:p w14:paraId="773526BD" w14:textId="77777777" w:rsidR="00CC3257" w:rsidRDefault="00CC3257" w:rsidP="001D387A">
            <w:pPr>
              <w:jc w:val="center"/>
            </w:pPr>
            <w:r>
              <w:t>76</w:t>
            </w:r>
          </w:p>
        </w:tc>
        <w:tc>
          <w:tcPr>
            <w:tcW w:w="572" w:type="dxa"/>
            <w:tcBorders>
              <w:left w:val="single" w:sz="24" w:space="0" w:color="FFD966" w:themeColor="accent4" w:themeTint="99"/>
            </w:tcBorders>
          </w:tcPr>
          <w:p w14:paraId="4D1C08BC" w14:textId="77777777" w:rsidR="00CC3257" w:rsidRDefault="00CC3257" w:rsidP="001D387A">
            <w:pPr>
              <w:jc w:val="center"/>
            </w:pPr>
            <w:r>
              <w:t>98</w:t>
            </w:r>
          </w:p>
        </w:tc>
        <w:tc>
          <w:tcPr>
            <w:tcW w:w="572" w:type="dxa"/>
          </w:tcPr>
          <w:p w14:paraId="4787F9AD" w14:textId="77777777" w:rsidR="00CC3257" w:rsidRDefault="00CC3257" w:rsidP="001D387A">
            <w:pPr>
              <w:jc w:val="center"/>
            </w:pPr>
            <w:r>
              <w:t>123</w:t>
            </w:r>
          </w:p>
        </w:tc>
      </w:tr>
      <w:tr w:rsidR="00CC3257" w14:paraId="4A824D4D" w14:textId="77777777" w:rsidTr="00B43C76">
        <w:trPr>
          <w:trHeight w:val="455"/>
        </w:trPr>
        <w:tc>
          <w:tcPr>
            <w:tcW w:w="453" w:type="dxa"/>
            <w:tcBorders>
              <w:left w:val="single" w:sz="24" w:space="0" w:color="FFD966" w:themeColor="accent4" w:themeTint="99"/>
            </w:tcBorders>
          </w:tcPr>
          <w:p w14:paraId="0BD71085" w14:textId="77777777" w:rsidR="00CC3257" w:rsidRDefault="00CC3257" w:rsidP="001D387A">
            <w:pPr>
              <w:jc w:val="center"/>
            </w:pPr>
            <w:r>
              <w:t>26</w:t>
            </w:r>
          </w:p>
        </w:tc>
        <w:tc>
          <w:tcPr>
            <w:tcW w:w="453" w:type="dxa"/>
          </w:tcPr>
          <w:p w14:paraId="54A17982" w14:textId="77777777" w:rsidR="00CC3257" w:rsidRDefault="00CC3257" w:rsidP="001D387A">
            <w:pPr>
              <w:jc w:val="center"/>
            </w:pPr>
            <w:r>
              <w:t>57</w:t>
            </w:r>
          </w:p>
        </w:tc>
        <w:tc>
          <w:tcPr>
            <w:tcW w:w="453" w:type="dxa"/>
          </w:tcPr>
          <w:p w14:paraId="51BF5D19" w14:textId="77777777" w:rsidR="00CC3257" w:rsidRDefault="00CC3257" w:rsidP="001D387A">
            <w:pPr>
              <w:jc w:val="center"/>
            </w:pPr>
            <w:r>
              <w:t>74</w:t>
            </w:r>
          </w:p>
        </w:tc>
        <w:tc>
          <w:tcPr>
            <w:tcW w:w="572" w:type="dxa"/>
            <w:tcBorders>
              <w:right w:val="single" w:sz="24" w:space="0" w:color="FFD966" w:themeColor="accent4" w:themeTint="99"/>
            </w:tcBorders>
          </w:tcPr>
          <w:p w14:paraId="35635F00" w14:textId="77777777" w:rsidR="00CC3257" w:rsidRDefault="00CC3257" w:rsidP="001D387A">
            <w:pPr>
              <w:jc w:val="center"/>
            </w:pPr>
            <w:r>
              <w:t>101</w:t>
            </w:r>
          </w:p>
        </w:tc>
        <w:tc>
          <w:tcPr>
            <w:tcW w:w="572" w:type="dxa"/>
            <w:tcBorders>
              <w:left w:val="single" w:sz="24" w:space="0" w:color="FFD966" w:themeColor="accent4" w:themeTint="99"/>
            </w:tcBorders>
          </w:tcPr>
          <w:p w14:paraId="40405173" w14:textId="77777777" w:rsidR="00CC3257" w:rsidRDefault="00CC3257" w:rsidP="001D387A">
            <w:pPr>
              <w:jc w:val="center"/>
            </w:pPr>
            <w:r>
              <w:t>124</w:t>
            </w:r>
          </w:p>
        </w:tc>
        <w:tc>
          <w:tcPr>
            <w:tcW w:w="572" w:type="dxa"/>
          </w:tcPr>
          <w:p w14:paraId="7E81896E" w14:textId="77777777" w:rsidR="00CC3257" w:rsidRDefault="00CC3257" w:rsidP="001D387A">
            <w:pPr>
              <w:jc w:val="center"/>
            </w:pPr>
            <w:r>
              <w:t>155</w:t>
            </w:r>
          </w:p>
        </w:tc>
      </w:tr>
      <w:tr w:rsidR="003964EC" w14:paraId="72BBA98C" w14:textId="77777777" w:rsidTr="00B43C76">
        <w:trPr>
          <w:trHeight w:val="455"/>
        </w:trPr>
        <w:tc>
          <w:tcPr>
            <w:tcW w:w="453" w:type="dxa"/>
            <w:tcBorders>
              <w:left w:val="single" w:sz="24" w:space="0" w:color="FFD966" w:themeColor="accent4" w:themeTint="99"/>
              <w:bottom w:val="single" w:sz="24" w:space="0" w:color="FFD966" w:themeColor="accent4" w:themeTint="99"/>
            </w:tcBorders>
          </w:tcPr>
          <w:p w14:paraId="03DC650F" w14:textId="77777777" w:rsidR="00CC3257" w:rsidRDefault="00CC3257" w:rsidP="001D387A">
            <w:pPr>
              <w:jc w:val="center"/>
            </w:pPr>
            <w:r>
              <w:t>30</w:t>
            </w:r>
          </w:p>
        </w:tc>
        <w:tc>
          <w:tcPr>
            <w:tcW w:w="453" w:type="dxa"/>
            <w:tcBorders>
              <w:bottom w:val="single" w:sz="24" w:space="0" w:color="FFD966" w:themeColor="accent4" w:themeTint="99"/>
            </w:tcBorders>
          </w:tcPr>
          <w:p w14:paraId="391D9B02" w14:textId="77777777" w:rsidR="00CC3257" w:rsidRDefault="00CC3257" w:rsidP="001D387A">
            <w:pPr>
              <w:jc w:val="center"/>
            </w:pPr>
            <w:r>
              <w:t>69</w:t>
            </w:r>
          </w:p>
        </w:tc>
        <w:tc>
          <w:tcPr>
            <w:tcW w:w="453" w:type="dxa"/>
            <w:tcBorders>
              <w:bottom w:val="single" w:sz="24" w:space="0" w:color="FFD966" w:themeColor="accent4" w:themeTint="99"/>
            </w:tcBorders>
          </w:tcPr>
          <w:p w14:paraId="3FD07C29" w14:textId="77777777" w:rsidR="00CC3257" w:rsidRDefault="00CC3257" w:rsidP="001D387A">
            <w:pPr>
              <w:jc w:val="center"/>
            </w:pPr>
            <w:r>
              <w:t>93</w:t>
            </w:r>
          </w:p>
        </w:tc>
        <w:tc>
          <w:tcPr>
            <w:tcW w:w="572" w:type="dxa"/>
            <w:tcBorders>
              <w:bottom w:val="single" w:sz="24" w:space="0" w:color="FFD966" w:themeColor="accent4" w:themeTint="99"/>
              <w:right w:val="single" w:sz="24" w:space="0" w:color="FFD966" w:themeColor="accent4" w:themeTint="99"/>
            </w:tcBorders>
            <w:shd w:val="clear" w:color="auto" w:fill="A8D08D" w:themeFill="accent6" w:themeFillTint="99"/>
          </w:tcPr>
          <w:p w14:paraId="3C3801F8" w14:textId="77777777" w:rsidR="00CC3257" w:rsidRDefault="00CC3257" w:rsidP="001D387A">
            <w:pPr>
              <w:jc w:val="center"/>
            </w:pPr>
            <w:r>
              <w:t>129</w:t>
            </w:r>
          </w:p>
        </w:tc>
        <w:tc>
          <w:tcPr>
            <w:tcW w:w="572" w:type="dxa"/>
            <w:tcBorders>
              <w:left w:val="single" w:sz="24" w:space="0" w:color="FFD966" w:themeColor="accent4" w:themeTint="99"/>
              <w:bottom w:val="single" w:sz="4" w:space="0" w:color="4472C4" w:themeColor="accent1"/>
            </w:tcBorders>
          </w:tcPr>
          <w:p w14:paraId="4BB04F19" w14:textId="77777777" w:rsidR="00CC3257" w:rsidRDefault="00CC3257" w:rsidP="001D387A">
            <w:pPr>
              <w:jc w:val="center"/>
            </w:pPr>
            <w:r>
              <w:t>159</w:t>
            </w:r>
          </w:p>
        </w:tc>
        <w:tc>
          <w:tcPr>
            <w:tcW w:w="572" w:type="dxa"/>
            <w:tcBorders>
              <w:bottom w:val="single" w:sz="4" w:space="0" w:color="4472C4" w:themeColor="accent1"/>
            </w:tcBorders>
            <w:shd w:val="clear" w:color="auto" w:fill="A8D08D" w:themeFill="accent6" w:themeFillTint="99"/>
          </w:tcPr>
          <w:p w14:paraId="45D76147" w14:textId="77777777" w:rsidR="00CC3257" w:rsidRDefault="00CC3257" w:rsidP="001D387A">
            <w:pPr>
              <w:jc w:val="center"/>
            </w:pPr>
            <w:r>
              <w:t>198</w:t>
            </w:r>
          </w:p>
        </w:tc>
      </w:tr>
    </w:tbl>
    <w:p w14:paraId="24421E34" w14:textId="06824683" w:rsidR="00CC3257" w:rsidRDefault="00CC3257"/>
    <w:p w14:paraId="4ED7C610" w14:textId="46D62FAD" w:rsidR="00B62039" w:rsidRDefault="00B62039"/>
    <w:p w14:paraId="21EFCDDA" w14:textId="07B8DB0C" w:rsidR="00B62039" w:rsidRDefault="00B62039"/>
    <w:p w14:paraId="59B80D56" w14:textId="2245EB6C" w:rsidR="00B62039" w:rsidRDefault="00B62039"/>
    <w:tbl>
      <w:tblPr>
        <w:tblStyle w:val="TableGrid"/>
        <w:tblW w:w="0" w:type="auto"/>
        <w:tblLook w:val="04A0" w:firstRow="1" w:lastRow="0" w:firstColumn="1" w:lastColumn="0" w:noHBand="0" w:noVBand="1"/>
      </w:tblPr>
      <w:tblGrid>
        <w:gridCol w:w="456"/>
        <w:gridCol w:w="456"/>
        <w:gridCol w:w="456"/>
        <w:gridCol w:w="576"/>
        <w:gridCol w:w="576"/>
        <w:gridCol w:w="576"/>
      </w:tblGrid>
      <w:tr w:rsidR="003964EC" w14:paraId="2626FD49" w14:textId="77777777" w:rsidTr="001D387A">
        <w:trPr>
          <w:trHeight w:val="455"/>
        </w:trPr>
        <w:tc>
          <w:tcPr>
            <w:tcW w:w="453" w:type="dxa"/>
          </w:tcPr>
          <w:p w14:paraId="4DEE1D28" w14:textId="77777777" w:rsidR="003964EC" w:rsidRDefault="003964EC" w:rsidP="001D387A">
            <w:pPr>
              <w:jc w:val="center"/>
            </w:pPr>
            <w:r>
              <w:t>5</w:t>
            </w:r>
          </w:p>
        </w:tc>
        <w:tc>
          <w:tcPr>
            <w:tcW w:w="453" w:type="dxa"/>
          </w:tcPr>
          <w:p w14:paraId="42E17454" w14:textId="77777777" w:rsidR="003964EC" w:rsidRDefault="003964EC" w:rsidP="001D387A">
            <w:pPr>
              <w:jc w:val="center"/>
            </w:pPr>
            <w:r>
              <w:t>9</w:t>
            </w:r>
          </w:p>
        </w:tc>
        <w:tc>
          <w:tcPr>
            <w:tcW w:w="453" w:type="dxa"/>
          </w:tcPr>
          <w:p w14:paraId="5E388A76" w14:textId="77777777" w:rsidR="003964EC" w:rsidRDefault="003964EC" w:rsidP="001D387A">
            <w:pPr>
              <w:jc w:val="center"/>
            </w:pPr>
            <w:r>
              <w:t>10</w:t>
            </w:r>
          </w:p>
        </w:tc>
        <w:tc>
          <w:tcPr>
            <w:tcW w:w="572" w:type="dxa"/>
          </w:tcPr>
          <w:p w14:paraId="3A24C9CD" w14:textId="77777777" w:rsidR="003964EC" w:rsidRDefault="003964EC" w:rsidP="001D387A">
            <w:pPr>
              <w:jc w:val="center"/>
            </w:pPr>
            <w:r>
              <w:t>11</w:t>
            </w:r>
          </w:p>
        </w:tc>
        <w:tc>
          <w:tcPr>
            <w:tcW w:w="572" w:type="dxa"/>
          </w:tcPr>
          <w:p w14:paraId="305E9DC2" w14:textId="77777777" w:rsidR="003964EC" w:rsidRDefault="003964EC" w:rsidP="001D387A">
            <w:pPr>
              <w:jc w:val="center"/>
            </w:pPr>
            <w:r>
              <w:t>20</w:t>
            </w:r>
          </w:p>
        </w:tc>
        <w:tc>
          <w:tcPr>
            <w:tcW w:w="572" w:type="dxa"/>
          </w:tcPr>
          <w:p w14:paraId="38D6DE9D" w14:textId="77777777" w:rsidR="003964EC" w:rsidRDefault="003964EC" w:rsidP="001D387A">
            <w:pPr>
              <w:jc w:val="center"/>
            </w:pPr>
            <w:r>
              <w:t>25</w:t>
            </w:r>
          </w:p>
        </w:tc>
      </w:tr>
      <w:tr w:rsidR="003964EC" w14:paraId="4E72275D" w14:textId="77777777" w:rsidTr="001D387A">
        <w:trPr>
          <w:trHeight w:val="455"/>
        </w:trPr>
        <w:tc>
          <w:tcPr>
            <w:tcW w:w="453" w:type="dxa"/>
          </w:tcPr>
          <w:p w14:paraId="40CFA19A" w14:textId="77777777" w:rsidR="003964EC" w:rsidRDefault="003964EC" w:rsidP="001D387A">
            <w:pPr>
              <w:jc w:val="center"/>
            </w:pPr>
            <w:r>
              <w:t>8</w:t>
            </w:r>
          </w:p>
        </w:tc>
        <w:tc>
          <w:tcPr>
            <w:tcW w:w="453" w:type="dxa"/>
          </w:tcPr>
          <w:p w14:paraId="787760BE" w14:textId="77777777" w:rsidR="003964EC" w:rsidRDefault="003964EC" w:rsidP="001D387A">
            <w:pPr>
              <w:jc w:val="center"/>
            </w:pPr>
            <w:r>
              <w:t>21</w:t>
            </w:r>
          </w:p>
        </w:tc>
        <w:tc>
          <w:tcPr>
            <w:tcW w:w="453" w:type="dxa"/>
          </w:tcPr>
          <w:p w14:paraId="16C74406" w14:textId="77777777" w:rsidR="003964EC" w:rsidRDefault="003964EC" w:rsidP="001D387A">
            <w:pPr>
              <w:jc w:val="center"/>
            </w:pPr>
            <w:r>
              <w:t>25</w:t>
            </w:r>
          </w:p>
        </w:tc>
        <w:tc>
          <w:tcPr>
            <w:tcW w:w="572" w:type="dxa"/>
            <w:shd w:val="clear" w:color="auto" w:fill="FFFFFF" w:themeFill="background1"/>
          </w:tcPr>
          <w:p w14:paraId="75895C57" w14:textId="77777777" w:rsidR="003964EC" w:rsidRDefault="003964EC" w:rsidP="001D387A">
            <w:pPr>
              <w:jc w:val="center"/>
            </w:pPr>
            <w:r>
              <w:t>32</w:t>
            </w:r>
          </w:p>
        </w:tc>
        <w:tc>
          <w:tcPr>
            <w:tcW w:w="572" w:type="dxa"/>
          </w:tcPr>
          <w:p w14:paraId="31A85E5B" w14:textId="77777777" w:rsidR="003964EC" w:rsidRDefault="003964EC" w:rsidP="001D387A">
            <w:pPr>
              <w:jc w:val="center"/>
            </w:pPr>
            <w:r>
              <w:t>45</w:t>
            </w:r>
          </w:p>
        </w:tc>
        <w:tc>
          <w:tcPr>
            <w:tcW w:w="572" w:type="dxa"/>
            <w:shd w:val="clear" w:color="auto" w:fill="FFFFFF" w:themeFill="background1"/>
          </w:tcPr>
          <w:p w14:paraId="2338A081" w14:textId="77777777" w:rsidR="003964EC" w:rsidRDefault="003964EC" w:rsidP="001D387A">
            <w:pPr>
              <w:jc w:val="center"/>
            </w:pPr>
            <w:r>
              <w:t>55</w:t>
            </w:r>
          </w:p>
        </w:tc>
      </w:tr>
      <w:tr w:rsidR="003964EC" w14:paraId="4E748D8B" w14:textId="77777777" w:rsidTr="001D387A">
        <w:trPr>
          <w:trHeight w:val="455"/>
        </w:trPr>
        <w:tc>
          <w:tcPr>
            <w:tcW w:w="453" w:type="dxa"/>
          </w:tcPr>
          <w:p w14:paraId="0C5D04F6" w14:textId="77777777" w:rsidR="003964EC" w:rsidRDefault="003964EC" w:rsidP="001D387A">
            <w:pPr>
              <w:jc w:val="center"/>
            </w:pPr>
            <w:r>
              <w:t>13</w:t>
            </w:r>
          </w:p>
        </w:tc>
        <w:tc>
          <w:tcPr>
            <w:tcW w:w="453" w:type="dxa"/>
          </w:tcPr>
          <w:p w14:paraId="6794139A" w14:textId="77777777" w:rsidR="003964EC" w:rsidRDefault="003964EC" w:rsidP="001D387A">
            <w:pPr>
              <w:jc w:val="center"/>
            </w:pPr>
            <w:r>
              <w:t>27</w:t>
            </w:r>
          </w:p>
        </w:tc>
        <w:tc>
          <w:tcPr>
            <w:tcW w:w="453" w:type="dxa"/>
          </w:tcPr>
          <w:p w14:paraId="36C0EAAA" w14:textId="77777777" w:rsidR="003964EC" w:rsidRDefault="003964EC" w:rsidP="001D387A">
            <w:pPr>
              <w:jc w:val="center"/>
            </w:pPr>
            <w:r>
              <w:t>35</w:t>
            </w:r>
          </w:p>
        </w:tc>
        <w:tc>
          <w:tcPr>
            <w:tcW w:w="572" w:type="dxa"/>
          </w:tcPr>
          <w:p w14:paraId="21F74EEE" w14:textId="77777777" w:rsidR="003964EC" w:rsidRDefault="003964EC" w:rsidP="001D387A">
            <w:pPr>
              <w:jc w:val="center"/>
            </w:pPr>
            <w:r>
              <w:t>47</w:t>
            </w:r>
          </w:p>
        </w:tc>
        <w:tc>
          <w:tcPr>
            <w:tcW w:w="572" w:type="dxa"/>
          </w:tcPr>
          <w:p w14:paraId="279BCBC4" w14:textId="77777777" w:rsidR="003964EC" w:rsidRDefault="003964EC" w:rsidP="001D387A">
            <w:pPr>
              <w:jc w:val="center"/>
            </w:pPr>
            <w:r>
              <w:t>67</w:t>
            </w:r>
          </w:p>
        </w:tc>
        <w:tc>
          <w:tcPr>
            <w:tcW w:w="572" w:type="dxa"/>
          </w:tcPr>
          <w:p w14:paraId="1EE4E6BC" w14:textId="77777777" w:rsidR="003964EC" w:rsidRDefault="003964EC" w:rsidP="001D387A">
            <w:pPr>
              <w:jc w:val="center"/>
            </w:pPr>
            <w:r>
              <w:t>86</w:t>
            </w:r>
          </w:p>
        </w:tc>
      </w:tr>
      <w:tr w:rsidR="003964EC" w14:paraId="2253B00C" w14:textId="77777777" w:rsidTr="001D387A">
        <w:trPr>
          <w:trHeight w:val="455"/>
        </w:trPr>
        <w:tc>
          <w:tcPr>
            <w:tcW w:w="453" w:type="dxa"/>
          </w:tcPr>
          <w:p w14:paraId="6866DFC4" w14:textId="77777777" w:rsidR="003964EC" w:rsidRDefault="003964EC" w:rsidP="001D387A">
            <w:pPr>
              <w:jc w:val="center"/>
            </w:pPr>
            <w:r>
              <w:t>19</w:t>
            </w:r>
          </w:p>
        </w:tc>
        <w:tc>
          <w:tcPr>
            <w:tcW w:w="453" w:type="dxa"/>
          </w:tcPr>
          <w:p w14:paraId="4DA34CFA" w14:textId="77777777" w:rsidR="003964EC" w:rsidRDefault="003964EC" w:rsidP="001D387A">
            <w:pPr>
              <w:jc w:val="center"/>
            </w:pPr>
            <w:r>
              <w:t>41</w:t>
            </w:r>
          </w:p>
        </w:tc>
        <w:tc>
          <w:tcPr>
            <w:tcW w:w="453" w:type="dxa"/>
          </w:tcPr>
          <w:p w14:paraId="0CCCE672" w14:textId="77777777" w:rsidR="003964EC" w:rsidRDefault="003964EC" w:rsidP="001D387A">
            <w:pPr>
              <w:jc w:val="center"/>
            </w:pPr>
            <w:r>
              <w:t>56</w:t>
            </w:r>
          </w:p>
        </w:tc>
        <w:tc>
          <w:tcPr>
            <w:tcW w:w="572" w:type="dxa"/>
          </w:tcPr>
          <w:p w14:paraId="2BB14BCD" w14:textId="77777777" w:rsidR="003964EC" w:rsidRDefault="003964EC" w:rsidP="001D387A">
            <w:pPr>
              <w:jc w:val="center"/>
            </w:pPr>
            <w:r>
              <w:t>76</w:t>
            </w:r>
          </w:p>
        </w:tc>
        <w:tc>
          <w:tcPr>
            <w:tcW w:w="572" w:type="dxa"/>
          </w:tcPr>
          <w:p w14:paraId="4BB5CDA4" w14:textId="77777777" w:rsidR="003964EC" w:rsidRDefault="003964EC" w:rsidP="001D387A">
            <w:pPr>
              <w:jc w:val="center"/>
            </w:pPr>
            <w:r>
              <w:t>98</w:t>
            </w:r>
          </w:p>
        </w:tc>
        <w:tc>
          <w:tcPr>
            <w:tcW w:w="572" w:type="dxa"/>
          </w:tcPr>
          <w:p w14:paraId="189EE213" w14:textId="77777777" w:rsidR="003964EC" w:rsidRDefault="003964EC" w:rsidP="001D387A">
            <w:pPr>
              <w:jc w:val="center"/>
            </w:pPr>
            <w:r>
              <w:t>123</w:t>
            </w:r>
          </w:p>
        </w:tc>
      </w:tr>
      <w:tr w:rsidR="003964EC" w14:paraId="14CC942F" w14:textId="77777777" w:rsidTr="001D387A">
        <w:trPr>
          <w:trHeight w:val="455"/>
        </w:trPr>
        <w:tc>
          <w:tcPr>
            <w:tcW w:w="453" w:type="dxa"/>
          </w:tcPr>
          <w:p w14:paraId="7F957839" w14:textId="77777777" w:rsidR="003964EC" w:rsidRDefault="003964EC" w:rsidP="001D387A">
            <w:pPr>
              <w:jc w:val="center"/>
            </w:pPr>
            <w:r>
              <w:t>26</w:t>
            </w:r>
          </w:p>
        </w:tc>
        <w:tc>
          <w:tcPr>
            <w:tcW w:w="453" w:type="dxa"/>
          </w:tcPr>
          <w:p w14:paraId="243227EE" w14:textId="77777777" w:rsidR="003964EC" w:rsidRDefault="003964EC" w:rsidP="001D387A">
            <w:pPr>
              <w:jc w:val="center"/>
            </w:pPr>
            <w:r>
              <w:t>57</w:t>
            </w:r>
          </w:p>
        </w:tc>
        <w:tc>
          <w:tcPr>
            <w:tcW w:w="453" w:type="dxa"/>
          </w:tcPr>
          <w:p w14:paraId="3332ADCD" w14:textId="77777777" w:rsidR="003964EC" w:rsidRDefault="003964EC" w:rsidP="001D387A">
            <w:pPr>
              <w:jc w:val="center"/>
            </w:pPr>
            <w:r>
              <w:t>74</w:t>
            </w:r>
          </w:p>
        </w:tc>
        <w:tc>
          <w:tcPr>
            <w:tcW w:w="572" w:type="dxa"/>
          </w:tcPr>
          <w:p w14:paraId="3A42713B" w14:textId="77777777" w:rsidR="003964EC" w:rsidRDefault="003964EC" w:rsidP="001D387A">
            <w:pPr>
              <w:jc w:val="center"/>
            </w:pPr>
            <w:r>
              <w:t>101</w:t>
            </w:r>
          </w:p>
        </w:tc>
        <w:tc>
          <w:tcPr>
            <w:tcW w:w="572" w:type="dxa"/>
          </w:tcPr>
          <w:p w14:paraId="21FEC385" w14:textId="77777777" w:rsidR="003964EC" w:rsidRDefault="003964EC" w:rsidP="001D387A">
            <w:pPr>
              <w:jc w:val="center"/>
            </w:pPr>
            <w:r>
              <w:t>124</w:t>
            </w:r>
          </w:p>
        </w:tc>
        <w:tc>
          <w:tcPr>
            <w:tcW w:w="572" w:type="dxa"/>
          </w:tcPr>
          <w:p w14:paraId="459F8C0C" w14:textId="77777777" w:rsidR="003964EC" w:rsidRDefault="003964EC" w:rsidP="001D387A">
            <w:pPr>
              <w:jc w:val="center"/>
            </w:pPr>
            <w:r>
              <w:t>155</w:t>
            </w:r>
          </w:p>
        </w:tc>
      </w:tr>
      <w:tr w:rsidR="003964EC" w14:paraId="4E16B622" w14:textId="77777777" w:rsidTr="001D387A">
        <w:trPr>
          <w:trHeight w:val="455"/>
        </w:trPr>
        <w:tc>
          <w:tcPr>
            <w:tcW w:w="453" w:type="dxa"/>
          </w:tcPr>
          <w:p w14:paraId="075D912A" w14:textId="77777777" w:rsidR="003964EC" w:rsidRDefault="003964EC" w:rsidP="001D387A">
            <w:pPr>
              <w:jc w:val="center"/>
            </w:pPr>
            <w:r>
              <w:t>30</w:t>
            </w:r>
          </w:p>
        </w:tc>
        <w:tc>
          <w:tcPr>
            <w:tcW w:w="453" w:type="dxa"/>
          </w:tcPr>
          <w:p w14:paraId="2B96B3AD" w14:textId="77777777" w:rsidR="003964EC" w:rsidRDefault="003964EC" w:rsidP="001D387A">
            <w:pPr>
              <w:jc w:val="center"/>
            </w:pPr>
            <w:r>
              <w:t>69</w:t>
            </w:r>
          </w:p>
        </w:tc>
        <w:tc>
          <w:tcPr>
            <w:tcW w:w="453" w:type="dxa"/>
          </w:tcPr>
          <w:p w14:paraId="4F77CF42" w14:textId="77777777" w:rsidR="003964EC" w:rsidRDefault="003964EC" w:rsidP="001D387A">
            <w:pPr>
              <w:jc w:val="center"/>
            </w:pPr>
            <w:r>
              <w:t>93</w:t>
            </w:r>
          </w:p>
        </w:tc>
        <w:tc>
          <w:tcPr>
            <w:tcW w:w="572" w:type="dxa"/>
            <w:shd w:val="clear" w:color="auto" w:fill="FFFFFF" w:themeFill="background1"/>
          </w:tcPr>
          <w:p w14:paraId="425707E5" w14:textId="77777777" w:rsidR="003964EC" w:rsidRDefault="003964EC" w:rsidP="001D387A">
            <w:pPr>
              <w:jc w:val="center"/>
            </w:pPr>
            <w:r>
              <w:t>129</w:t>
            </w:r>
          </w:p>
        </w:tc>
        <w:tc>
          <w:tcPr>
            <w:tcW w:w="572" w:type="dxa"/>
          </w:tcPr>
          <w:p w14:paraId="1FD6ABC4" w14:textId="77777777" w:rsidR="003964EC" w:rsidRDefault="003964EC" w:rsidP="001D387A">
            <w:pPr>
              <w:jc w:val="center"/>
            </w:pPr>
            <w:r>
              <w:t>159</w:t>
            </w:r>
          </w:p>
        </w:tc>
        <w:tc>
          <w:tcPr>
            <w:tcW w:w="572" w:type="dxa"/>
            <w:shd w:val="clear" w:color="auto" w:fill="FFFFFF" w:themeFill="background1"/>
          </w:tcPr>
          <w:p w14:paraId="0988544D" w14:textId="77777777" w:rsidR="003964EC" w:rsidRDefault="003964EC" w:rsidP="001D387A">
            <w:pPr>
              <w:jc w:val="center"/>
            </w:pPr>
            <w:r>
              <w:t>198</w:t>
            </w:r>
          </w:p>
        </w:tc>
      </w:tr>
    </w:tbl>
    <w:p w14:paraId="6F656586" w14:textId="1FF4B6F9" w:rsidR="003964EC" w:rsidRDefault="003964EC"/>
    <w:p w14:paraId="0A1C3A83" w14:textId="77FD7513" w:rsidR="003964EC" w:rsidRDefault="003964EC"/>
    <w:p w14:paraId="518150AA" w14:textId="69005FD9" w:rsidR="003964EC" w:rsidRDefault="003964EC"/>
    <w:p w14:paraId="4E69FCB8" w14:textId="53110678" w:rsidR="003964EC" w:rsidRDefault="003964EC"/>
    <w:p w14:paraId="4F320B73" w14:textId="77777777" w:rsidR="003964EC" w:rsidRDefault="003964EC"/>
    <w:p w14:paraId="62C871B9" w14:textId="77777777" w:rsidR="00B62039" w:rsidRDefault="00B62039" w:rsidP="00B62039">
      <w:pPr>
        <w:jc w:val="both"/>
      </w:pPr>
    </w:p>
    <w:p w14:paraId="3EBFB207" w14:textId="77777777" w:rsidR="00B62039" w:rsidRDefault="00B62039" w:rsidP="00B62039">
      <w:pPr>
        <w:jc w:val="both"/>
      </w:pPr>
      <w:r>
        <w:rPr>
          <w:noProof/>
        </w:rPr>
        <w:drawing>
          <wp:anchor distT="0" distB="0" distL="114300" distR="114300" simplePos="0" relativeHeight="251660288" behindDoc="0" locked="0" layoutInCell="1" allowOverlap="1" wp14:anchorId="2173C057" wp14:editId="70A69D5F">
            <wp:simplePos x="0" y="0"/>
            <wp:positionH relativeFrom="column">
              <wp:posOffset>3447199</wp:posOffset>
            </wp:positionH>
            <wp:positionV relativeFrom="paragraph">
              <wp:posOffset>149860</wp:posOffset>
            </wp:positionV>
            <wp:extent cx="2106962" cy="1906019"/>
            <wp:effectExtent l="0" t="0" r="762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6962" cy="19060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1D9EFE" w14:textId="77777777" w:rsidR="00B62039" w:rsidRDefault="00B62039" w:rsidP="00B62039">
      <w:pPr>
        <w:jc w:val="both"/>
      </w:pPr>
      <w:r>
        <w:rPr>
          <w:noProof/>
        </w:rPr>
        <w:drawing>
          <wp:anchor distT="0" distB="0" distL="114300" distR="114300" simplePos="0" relativeHeight="251659264" behindDoc="0" locked="0" layoutInCell="1" allowOverlap="1" wp14:anchorId="42F04890" wp14:editId="171C8A51">
            <wp:simplePos x="0" y="0"/>
            <wp:positionH relativeFrom="margin">
              <wp:align>left</wp:align>
            </wp:positionH>
            <wp:positionV relativeFrom="paragraph">
              <wp:posOffset>8255</wp:posOffset>
            </wp:positionV>
            <wp:extent cx="2044065" cy="1847215"/>
            <wp:effectExtent l="0" t="0" r="0" b="6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4065" cy="1847215"/>
                    </a:xfrm>
                    <a:prstGeom prst="rect">
                      <a:avLst/>
                    </a:prstGeom>
                    <a:noFill/>
                    <a:ln>
                      <a:noFill/>
                    </a:ln>
                  </pic:spPr>
                </pic:pic>
              </a:graphicData>
            </a:graphic>
            <wp14:sizeRelH relativeFrom="margin">
              <wp14:pctWidth>0</wp14:pctWidth>
            </wp14:sizeRelH>
          </wp:anchor>
        </w:drawing>
      </w:r>
      <w:r>
        <w:rPr>
          <w:noProof/>
        </w:rPr>
        <w:t xml:space="preserve">                                   </w:t>
      </w:r>
    </w:p>
    <w:p w14:paraId="1A69580F" w14:textId="77777777" w:rsidR="00B62039" w:rsidRDefault="00B62039" w:rsidP="00B62039">
      <w:pPr>
        <w:jc w:val="both"/>
      </w:pPr>
    </w:p>
    <w:p w14:paraId="5663EC7F" w14:textId="5F45A345" w:rsidR="00B62039" w:rsidRDefault="00F22283" w:rsidP="00B62039">
      <w:pPr>
        <w:jc w:val="both"/>
      </w:pPr>
      <w:r>
        <w:lastRenderedPageBreak/>
        <w:t xml:space="preserve"> </w:t>
      </w:r>
    </w:p>
    <w:p w14:paraId="5274B50E" w14:textId="51B51969" w:rsidR="00B62039" w:rsidRDefault="000A2BE8" w:rsidP="00B62039">
      <w:pPr>
        <w:jc w:val="both"/>
      </w:pPr>
      <w:r>
        <w:rPr>
          <w:noProof/>
        </w:rPr>
        <w:drawing>
          <wp:anchor distT="0" distB="0" distL="114300" distR="114300" simplePos="0" relativeHeight="251663360" behindDoc="0" locked="0" layoutInCell="1" allowOverlap="1" wp14:anchorId="762D0CB7" wp14:editId="65E5A94A">
            <wp:simplePos x="0" y="0"/>
            <wp:positionH relativeFrom="column">
              <wp:posOffset>3432587</wp:posOffset>
            </wp:positionH>
            <wp:positionV relativeFrom="paragraph">
              <wp:posOffset>56515</wp:posOffset>
            </wp:positionV>
            <wp:extent cx="2070100" cy="1845945"/>
            <wp:effectExtent l="0" t="0" r="6350"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r="1988" b="1807"/>
                    <a:stretch/>
                  </pic:blipFill>
                  <pic:spPr bwMode="auto">
                    <a:xfrm>
                      <a:off x="0" y="0"/>
                      <a:ext cx="2070100" cy="18459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2283">
        <w:rPr>
          <w:noProof/>
        </w:rPr>
        <w:drawing>
          <wp:anchor distT="0" distB="0" distL="114300" distR="114300" simplePos="0" relativeHeight="251662336" behindDoc="0" locked="0" layoutInCell="1" allowOverlap="1" wp14:anchorId="08607E8B" wp14:editId="32BF6B5B">
            <wp:simplePos x="0" y="0"/>
            <wp:positionH relativeFrom="margin">
              <wp:posOffset>0</wp:posOffset>
            </wp:positionH>
            <wp:positionV relativeFrom="paragraph">
              <wp:posOffset>50165</wp:posOffset>
            </wp:positionV>
            <wp:extent cx="2099945" cy="18288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994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52A9A8" w14:textId="733BE9C4" w:rsidR="00B62039" w:rsidRDefault="00B62039" w:rsidP="00B62039">
      <w:pPr>
        <w:jc w:val="both"/>
      </w:pPr>
    </w:p>
    <w:p w14:paraId="18438E7D" w14:textId="6AD57173" w:rsidR="00B62039" w:rsidRDefault="00B62039" w:rsidP="00B62039">
      <w:pPr>
        <w:jc w:val="both"/>
      </w:pPr>
    </w:p>
    <w:p w14:paraId="72BE1FEF" w14:textId="7BBBA5F4" w:rsidR="00B62039" w:rsidRDefault="00B62039" w:rsidP="00B62039">
      <w:pPr>
        <w:jc w:val="both"/>
      </w:pPr>
    </w:p>
    <w:p w14:paraId="02DBFB74" w14:textId="68DA6AD6" w:rsidR="00B62039" w:rsidRDefault="000A2BE8" w:rsidP="00B62039">
      <w:pPr>
        <w:jc w:val="both"/>
      </w:pPr>
      <w:r>
        <w:rPr>
          <w:noProof/>
        </w:rPr>
        <w:drawing>
          <wp:anchor distT="0" distB="0" distL="114300" distR="114300" simplePos="0" relativeHeight="251661312" behindDoc="0" locked="0" layoutInCell="1" allowOverlap="1" wp14:anchorId="3CF2FC46" wp14:editId="4C9A14EA">
            <wp:simplePos x="0" y="0"/>
            <wp:positionH relativeFrom="column">
              <wp:posOffset>2389093</wp:posOffset>
            </wp:positionH>
            <wp:positionV relativeFrom="paragraph">
              <wp:posOffset>36195</wp:posOffset>
            </wp:positionV>
            <wp:extent cx="741248" cy="300080"/>
            <wp:effectExtent l="0" t="0" r="1905" b="508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1248" cy="300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4A4CB5" w14:textId="159C2A55" w:rsidR="00B62039" w:rsidRDefault="00B62039" w:rsidP="00B62039">
      <w:pPr>
        <w:jc w:val="both"/>
      </w:pPr>
    </w:p>
    <w:p w14:paraId="596DA51B" w14:textId="789B9ECB" w:rsidR="00B62039" w:rsidRDefault="00B62039" w:rsidP="00B62039">
      <w:pPr>
        <w:jc w:val="both"/>
      </w:pPr>
    </w:p>
    <w:p w14:paraId="5E63D61F" w14:textId="00105ECD" w:rsidR="00B62039" w:rsidRPr="00B62039" w:rsidRDefault="00B62039" w:rsidP="00B62039">
      <w:pPr>
        <w:jc w:val="both"/>
        <w:rPr>
          <w:sz w:val="14"/>
          <w:szCs w:val="14"/>
        </w:rPr>
      </w:pPr>
    </w:p>
    <w:p w14:paraId="4AA732D1" w14:textId="726520D4" w:rsidR="00B43C76" w:rsidRDefault="00B43C76" w:rsidP="00B62039">
      <w:pPr>
        <w:jc w:val="both"/>
      </w:pPr>
    </w:p>
    <w:p w14:paraId="669C7148" w14:textId="76EB4ABE" w:rsidR="00B43C76" w:rsidRDefault="00B43C76" w:rsidP="00B62039">
      <w:pPr>
        <w:jc w:val="both"/>
      </w:pPr>
    </w:p>
    <w:p w14:paraId="3298C707" w14:textId="6B4C109A" w:rsidR="00F22283" w:rsidRPr="000A2BE8" w:rsidRDefault="000A2BE8" w:rsidP="00B62039">
      <w:pPr>
        <w:jc w:val="both"/>
        <w:rPr>
          <w:sz w:val="28"/>
          <w:szCs w:val="28"/>
        </w:rPr>
      </w:pPr>
      <w:r>
        <w:rPr>
          <w:noProof/>
        </w:rPr>
        <mc:AlternateContent>
          <mc:Choice Requires="wps">
            <w:drawing>
              <wp:anchor distT="45720" distB="45720" distL="114300" distR="114300" simplePos="0" relativeHeight="251665408" behindDoc="1" locked="0" layoutInCell="1" allowOverlap="1" wp14:anchorId="76914FC8" wp14:editId="4EE042ED">
                <wp:simplePos x="0" y="0"/>
                <wp:positionH relativeFrom="column">
                  <wp:posOffset>3931062</wp:posOffset>
                </wp:positionH>
                <wp:positionV relativeFrom="paragraph">
                  <wp:posOffset>174625</wp:posOffset>
                </wp:positionV>
                <wp:extent cx="1217221" cy="283474"/>
                <wp:effectExtent l="0" t="0" r="21590" b="215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221" cy="283474"/>
                        </a:xfrm>
                        <a:prstGeom prst="rect">
                          <a:avLst/>
                        </a:prstGeom>
                        <a:solidFill>
                          <a:srgbClr val="FFFFFF"/>
                        </a:solidFill>
                        <a:ln w="9525">
                          <a:solidFill>
                            <a:schemeClr val="bg1"/>
                          </a:solidFill>
                          <a:miter lim="800000"/>
                          <a:headEnd/>
                          <a:tailEnd/>
                        </a:ln>
                      </wps:spPr>
                      <wps:txbx>
                        <w:txbxContent>
                          <w:p w14:paraId="75023B19" w14:textId="2238F86D" w:rsidR="000A2BE8" w:rsidRDefault="000A2BE8">
                            <w:r>
                              <w:t xml:space="preserve"> Integral 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914FC8" id="_x0000_t202" coordsize="21600,21600" o:spt="202" path="m,l,21600r21600,l21600,xe">
                <v:stroke joinstyle="miter"/>
                <v:path gradientshapeok="t" o:connecttype="rect"/>
              </v:shapetype>
              <v:shape id="Text Box 2" o:spid="_x0000_s1026" type="#_x0000_t202" style="position:absolute;left:0;text-align:left;margin-left:309.55pt;margin-top:13.75pt;width:95.85pt;height:22.3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" strokecolor="white [3212]">
                <v:textbox>
                  <w:txbxContent>
                    <w:p w14:paraId="75023B19" w14:textId="2238F86D" w:rsidR="000A2BE8" w:rsidRDefault="000A2BE8">
                      <w:r>
                        <w:t xml:space="preserve"> Integral image</w:t>
                      </w:r>
                    </w:p>
                  </w:txbxContent>
                </v:textbox>
              </v:shape>
            </w:pict>
          </mc:Fallback>
        </mc:AlternateContent>
      </w:r>
      <w:r w:rsidR="00B43C76">
        <w:t xml:space="preserve"> </w:t>
      </w:r>
    </w:p>
    <w:p w14:paraId="0A5EC9D1" w14:textId="12D40838" w:rsidR="00B43C76" w:rsidRDefault="00F22283" w:rsidP="00B62039">
      <w:pPr>
        <w:jc w:val="both"/>
      </w:pPr>
      <w:r>
        <w:t xml:space="preserve">   </w:t>
      </w:r>
      <w:r w:rsidR="00B43C76">
        <w:t xml:space="preserve">Original image, </w:t>
      </w:r>
      <w:r>
        <w:t>luminance of</w:t>
      </w:r>
      <w:r w:rsidR="00B43C76">
        <w:t xml:space="preserve"> </w:t>
      </w:r>
      <w:r>
        <w:tab/>
      </w:r>
      <w:r>
        <w:tab/>
      </w:r>
      <w:r>
        <w:tab/>
        <w:t xml:space="preserve">  </w:t>
      </w:r>
      <w:r w:rsidR="000A2BE8">
        <w:tab/>
      </w:r>
    </w:p>
    <w:p w14:paraId="371A50E2" w14:textId="2418B1FD" w:rsidR="00B62039" w:rsidRDefault="00B43C76" w:rsidP="00B62039">
      <w:pPr>
        <w:jc w:val="both"/>
      </w:pPr>
      <w:r>
        <w:t xml:space="preserve">  </w:t>
      </w:r>
      <w:r w:rsidR="00F22283">
        <w:t xml:space="preserve">  green region to </w:t>
      </w:r>
      <w:r>
        <w:t>be computed</w:t>
      </w:r>
      <w:r w:rsidR="00B62039">
        <w:tab/>
      </w:r>
      <w:r w:rsidR="00B62039">
        <w:tab/>
        <w:t xml:space="preserve">       </w:t>
      </w:r>
      <w:r w:rsidR="00B62039">
        <w:tab/>
      </w:r>
    </w:p>
    <w:p w14:paraId="079DBDFB" w14:textId="5045996D" w:rsidR="00B62039" w:rsidRDefault="00B62039" w:rsidP="00B62039">
      <w:pPr>
        <w:jc w:val="both"/>
      </w:pPr>
    </w:p>
    <w:p w14:paraId="498DEB6C" w14:textId="6994A1C3" w:rsidR="00B62039" w:rsidRDefault="00B62039" w:rsidP="00B62039">
      <w:pPr>
        <w:jc w:val="both"/>
      </w:pPr>
    </w:p>
    <w:p w14:paraId="648D72A3" w14:textId="54BA71DC" w:rsidR="00B62039" w:rsidRDefault="00B62039" w:rsidP="00B62039">
      <w:pPr>
        <w:jc w:val="both"/>
      </w:pPr>
    </w:p>
    <w:p w14:paraId="4C75EB15" w14:textId="0E0C824C" w:rsidR="00B62039" w:rsidRDefault="00B62039"/>
    <w:p w14:paraId="682FA93C" w14:textId="56BE8D2B" w:rsidR="00B62039" w:rsidRDefault="00B62039"/>
    <w:p w14:paraId="4711C9A6" w14:textId="2557AEBC" w:rsidR="00B62039" w:rsidRDefault="00B62039"/>
    <w:p w14:paraId="78EF46E4" w14:textId="4E148DC9" w:rsidR="00B62039" w:rsidRDefault="00B62039"/>
    <w:p w14:paraId="505AF6DD" w14:textId="67370585" w:rsidR="00B62039" w:rsidRDefault="00B62039"/>
    <w:p w14:paraId="15140D04" w14:textId="3D4420FA" w:rsidR="00B62039" w:rsidRDefault="00B62039"/>
    <w:p w14:paraId="79B1FE71" w14:textId="3C7B3D45" w:rsidR="00B62039" w:rsidRDefault="00B62039"/>
    <w:p w14:paraId="5EEA6298" w14:textId="51FDEAAA" w:rsidR="00B62039" w:rsidRDefault="00B62039" w:rsidP="007A18C9">
      <w:pPr>
        <w:rPr>
          <w:color w:val="FFFFFF" w:themeColor="background1"/>
        </w:rPr>
      </w:pPr>
    </w:p>
    <w:p w14:paraId="66424624" w14:textId="1789C3EC" w:rsidR="00F51FAD" w:rsidRDefault="00F51FAD" w:rsidP="007A18C9">
      <w:pPr>
        <w:rPr>
          <w:color w:val="FFFFFF" w:themeColor="background1"/>
        </w:rPr>
      </w:pPr>
    </w:p>
    <w:p w14:paraId="1B2DFD58" w14:textId="4E5CCCD2" w:rsidR="00F51FAD" w:rsidRDefault="00F51FAD" w:rsidP="007A18C9">
      <w:pPr>
        <w:rPr>
          <w:color w:val="FFFFFF" w:themeColor="background1"/>
        </w:rPr>
      </w:pPr>
    </w:p>
    <w:p w14:paraId="592A6270" w14:textId="4A0F4DD6" w:rsidR="00F51FAD" w:rsidRDefault="00F51FAD" w:rsidP="007A18C9">
      <w:pPr>
        <w:rPr>
          <w:color w:val="FFFFFF" w:themeColor="background1"/>
        </w:rPr>
      </w:pPr>
    </w:p>
    <w:p w14:paraId="4829DAD7" w14:textId="08BD4A9E" w:rsidR="00F51FAD" w:rsidRDefault="00F51FAD" w:rsidP="007A18C9">
      <w:pPr>
        <w:rPr>
          <w:color w:val="FFFFFF" w:themeColor="background1"/>
        </w:rPr>
      </w:pPr>
    </w:p>
    <w:p w14:paraId="60E44113" w14:textId="2FA16027" w:rsidR="00F51FAD" w:rsidRDefault="00F51FAD" w:rsidP="007A18C9">
      <w:pPr>
        <w:rPr>
          <w:color w:val="FFFFFF" w:themeColor="background1"/>
        </w:rPr>
      </w:pPr>
    </w:p>
    <w:p w14:paraId="5CF2815F" w14:textId="5E5A051B" w:rsidR="00F51FAD" w:rsidRDefault="00F51FAD" w:rsidP="007A18C9">
      <w:pPr>
        <w:rPr>
          <w:color w:val="FFFFFF" w:themeColor="background1"/>
        </w:rPr>
      </w:pPr>
    </w:p>
    <w:p w14:paraId="3E82D6B8" w14:textId="3C7418A0" w:rsidR="00F51FAD" w:rsidRDefault="00F51FAD" w:rsidP="007A18C9">
      <w:pPr>
        <w:rPr>
          <w:color w:val="FFFFFF" w:themeColor="background1"/>
        </w:rPr>
      </w:pPr>
    </w:p>
    <w:p w14:paraId="4CE18C6A" w14:textId="03D493A1" w:rsidR="00F51FAD" w:rsidRDefault="00F51FAD" w:rsidP="007A18C9">
      <w:pPr>
        <w:rPr>
          <w:color w:val="FFFFFF" w:themeColor="background1"/>
        </w:rPr>
      </w:pPr>
    </w:p>
    <w:p w14:paraId="0D304828" w14:textId="104CD0A5" w:rsidR="00F51FAD" w:rsidRDefault="00F51FAD" w:rsidP="007A18C9">
      <w:pPr>
        <w:rPr>
          <w:color w:val="FFFFFF" w:themeColor="background1"/>
        </w:rPr>
      </w:pPr>
    </w:p>
    <w:p w14:paraId="6DED0090" w14:textId="383B7E1D" w:rsidR="00F51FAD" w:rsidRDefault="00F51FAD" w:rsidP="007A18C9">
      <w:pPr>
        <w:rPr>
          <w:color w:val="FFFFFF" w:themeColor="background1"/>
        </w:rPr>
      </w:pPr>
    </w:p>
    <w:p w14:paraId="5D61E44B" w14:textId="0F7FEF36" w:rsidR="00F51FAD" w:rsidRDefault="00F51FAD" w:rsidP="007A18C9">
      <w:pPr>
        <w:rPr>
          <w:color w:val="FFFFFF" w:themeColor="background1"/>
        </w:rPr>
      </w:pPr>
    </w:p>
    <w:p w14:paraId="3A08958D" w14:textId="765E1F21" w:rsidR="00F51FAD" w:rsidRDefault="00F51FAD" w:rsidP="007A18C9">
      <w:pPr>
        <w:rPr>
          <w:color w:val="FFFFFF" w:themeColor="background1"/>
        </w:rPr>
      </w:pPr>
    </w:p>
    <w:p w14:paraId="13DD3E2F" w14:textId="2DF6B993" w:rsidR="00F51FAD" w:rsidRDefault="00A44F90" w:rsidP="007A18C9">
      <w:pPr>
        <w:rPr>
          <w:color w:val="FFFFFF" w:themeColor="background1"/>
        </w:rPr>
      </w:pPr>
      <w:r>
        <w:rPr>
          <w:noProof/>
          <w:color w:val="FFFFFF" w:themeColor="background1"/>
        </w:rPr>
        <w:lastRenderedPageBreak/>
        <w:drawing>
          <wp:inline distT="0" distB="0" distL="0" distR="0" wp14:anchorId="286908E5" wp14:editId="16545FCB">
            <wp:extent cx="2294890" cy="292461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t="8871"/>
                    <a:stretch/>
                  </pic:blipFill>
                  <pic:spPr bwMode="auto">
                    <a:xfrm>
                      <a:off x="0" y="0"/>
                      <a:ext cx="2294890" cy="2924618"/>
                    </a:xfrm>
                    <a:prstGeom prst="rect">
                      <a:avLst/>
                    </a:prstGeom>
                    <a:noFill/>
                    <a:ln>
                      <a:noFill/>
                    </a:ln>
                    <a:extLst>
                      <a:ext uri="{53640926-AAD7-44D8-BBD7-CCE9431645EC}">
                        <a14:shadowObscured xmlns:a14="http://schemas.microsoft.com/office/drawing/2010/main"/>
                      </a:ext>
                    </a:extLst>
                  </pic:spPr>
                </pic:pic>
              </a:graphicData>
            </a:graphic>
          </wp:inline>
        </w:drawing>
      </w:r>
    </w:p>
    <w:p w14:paraId="145C001A" w14:textId="3DEBBDDF" w:rsidR="00F51FAD" w:rsidRDefault="00F51FAD" w:rsidP="007A18C9">
      <w:pPr>
        <w:rPr>
          <w:color w:val="FFFFFF" w:themeColor="background1"/>
        </w:rPr>
      </w:pPr>
      <w:r>
        <w:rPr>
          <w:color w:val="FFFFFF" w:themeColor="background1"/>
        </w:rPr>
        <w:tab/>
      </w:r>
      <w:r>
        <w:rPr>
          <w:color w:val="FFFFFF" w:themeColor="background1"/>
        </w:rPr>
        <w:tab/>
      </w:r>
    </w:p>
    <w:p w14:paraId="17DFE6A9" w14:textId="03A0A249" w:rsidR="00A44F90" w:rsidRDefault="00A44F90" w:rsidP="007A18C9">
      <w:pPr>
        <w:rPr>
          <w:color w:val="FFFFFF" w:themeColor="background1"/>
        </w:rPr>
      </w:pPr>
    </w:p>
    <w:p w14:paraId="3D172219" w14:textId="77777777" w:rsidR="00A44F90" w:rsidRDefault="00A44F90" w:rsidP="007A18C9">
      <w:pPr>
        <w:rPr>
          <w:noProof/>
          <w:color w:val="FFFFFF" w:themeColor="background1"/>
        </w:rPr>
      </w:pPr>
    </w:p>
    <w:p w14:paraId="447E8989" w14:textId="2BE3061D" w:rsidR="00A44F90" w:rsidRDefault="00A44F90" w:rsidP="007A18C9">
      <w:pPr>
        <w:rPr>
          <w:color w:val="FFFFFF" w:themeColor="background1"/>
        </w:rPr>
      </w:pPr>
      <w:r>
        <w:rPr>
          <w:noProof/>
          <w:color w:val="FFFFFF" w:themeColor="background1"/>
        </w:rPr>
        <w:drawing>
          <wp:inline distT="0" distB="0" distL="0" distR="0" wp14:anchorId="146C53B6" wp14:editId="56455945">
            <wp:extent cx="4580890" cy="292451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a:extLst>
                        <a:ext uri="{28A0092B-C50C-407E-A947-70E740481C1C}">
                          <a14:useLocalDpi xmlns:a14="http://schemas.microsoft.com/office/drawing/2010/main" val="0"/>
                        </a:ext>
                      </a:extLst>
                    </a:blip>
                    <a:srcRect t="9358"/>
                    <a:stretch/>
                  </pic:blipFill>
                  <pic:spPr bwMode="auto">
                    <a:xfrm>
                      <a:off x="0" y="0"/>
                      <a:ext cx="4580890" cy="2924510"/>
                    </a:xfrm>
                    <a:prstGeom prst="rect">
                      <a:avLst/>
                    </a:prstGeom>
                    <a:noFill/>
                    <a:ln>
                      <a:noFill/>
                    </a:ln>
                    <a:extLst>
                      <a:ext uri="{53640926-AAD7-44D8-BBD7-CCE9431645EC}">
                        <a14:shadowObscured xmlns:a14="http://schemas.microsoft.com/office/drawing/2010/main"/>
                      </a:ext>
                    </a:extLst>
                  </pic:spPr>
                </pic:pic>
              </a:graphicData>
            </a:graphic>
          </wp:inline>
        </w:drawing>
      </w:r>
    </w:p>
    <w:p w14:paraId="3F6E3FB5" w14:textId="038ECCF0" w:rsidR="00C0391E" w:rsidRDefault="00C0391E" w:rsidP="007A18C9">
      <w:pPr>
        <w:rPr>
          <w:color w:val="FFFFFF" w:themeColor="background1"/>
        </w:rPr>
      </w:pPr>
    </w:p>
    <w:p w14:paraId="1858BFEC" w14:textId="3867BAAC" w:rsidR="00C0391E" w:rsidRDefault="00C0391E" w:rsidP="007A18C9">
      <w:pPr>
        <w:rPr>
          <w:color w:val="FFFFFF" w:themeColor="background1"/>
        </w:rPr>
      </w:pPr>
    </w:p>
    <w:p w14:paraId="7E712E46" w14:textId="77777777" w:rsidR="00C0391E" w:rsidRDefault="00C0391E">
      <w:pPr>
        <w:rPr>
          <w:color w:val="FFFFFF" w:themeColor="background1"/>
        </w:rPr>
      </w:pPr>
      <w:r>
        <w:rPr>
          <w:color w:val="FFFFFF" w:themeColor="background1"/>
        </w:rPr>
        <w:br w:type="page"/>
      </w:r>
    </w:p>
    <w:p w14:paraId="56092A4E" w14:textId="4048B987" w:rsidR="00EF0EF4" w:rsidRDefault="00EF0EF4" w:rsidP="007A18C9">
      <w:pPr>
        <w:rPr>
          <w:sz w:val="36"/>
          <w:szCs w:val="36"/>
        </w:rPr>
      </w:pPr>
      <w:r>
        <w:rPr>
          <w:b/>
          <w:bCs/>
          <w:sz w:val="36"/>
          <w:szCs w:val="36"/>
        </w:rPr>
        <w:lastRenderedPageBreak/>
        <w:t>Task 1</w:t>
      </w:r>
    </w:p>
    <w:p w14:paraId="41023B92" w14:textId="0DB42D7A" w:rsidR="00EF0EF4" w:rsidRDefault="00EF0EF4" w:rsidP="007A18C9"/>
    <w:p w14:paraId="54416834" w14:textId="1F14782D" w:rsidR="00EF0EF4" w:rsidRDefault="00EF0EF4" w:rsidP="007A18C9"/>
    <w:p w14:paraId="7350D1A7" w14:textId="77777777" w:rsidR="0057509E" w:rsidRDefault="0002063A" w:rsidP="007A18C9">
      <w:r>
        <w:t xml:space="preserve">For this task, several Cascade classifiers were trained using the </w:t>
      </w:r>
      <w:r w:rsidRPr="0002063A">
        <w:rPr>
          <w:i/>
          <w:iCs/>
        </w:rPr>
        <w:t>OpenCV</w:t>
      </w:r>
      <w:r>
        <w:t xml:space="preserve"> framework</w:t>
      </w:r>
      <w:r w:rsidR="00DC433E">
        <w:t>. The goal is to</w:t>
      </w:r>
      <w:r>
        <w:t xml:space="preserve"> present a</w:t>
      </w:r>
      <w:r w:rsidR="004765D6">
        <w:t xml:space="preserve"> frontal face detection artifact which </w:t>
      </w:r>
      <w:r>
        <w:t>achiev</w:t>
      </w:r>
      <w:r w:rsidR="004765D6">
        <w:t xml:space="preserve">es </w:t>
      </w:r>
      <w:r>
        <w:t xml:space="preserve">similar performance to </w:t>
      </w:r>
      <w:r w:rsidR="004765D6" w:rsidRPr="004765D6">
        <w:rPr>
          <w:i/>
          <w:iCs/>
        </w:rPr>
        <w:t>OpenCV</w:t>
      </w:r>
      <w:r w:rsidR="004765D6">
        <w:t xml:space="preserve">’s </w:t>
      </w:r>
      <w:r>
        <w:t xml:space="preserve">pre-trained </w:t>
      </w:r>
      <w:r w:rsidR="004765D6">
        <w:t>alternatives</w:t>
      </w:r>
      <w:r>
        <w:t>.</w:t>
      </w:r>
      <w:r w:rsidR="004765D6">
        <w:t xml:space="preserve"> The artifact was developed into </w:t>
      </w:r>
      <w:r w:rsidR="004765D6">
        <w:t xml:space="preserve">a simple </w:t>
      </w:r>
      <w:r w:rsidR="004765D6">
        <w:t>terminal</w:t>
      </w:r>
      <w:r w:rsidR="004765D6">
        <w:t xml:space="preserve"> application </w:t>
      </w:r>
      <w:r w:rsidR="004765D6">
        <w:t xml:space="preserve">using Python and the </w:t>
      </w:r>
      <w:r w:rsidR="004765D6" w:rsidRPr="004765D6">
        <w:rPr>
          <w:i/>
          <w:iCs/>
        </w:rPr>
        <w:t>opencv-python4.5.1.48</w:t>
      </w:r>
      <w:r w:rsidR="004765D6">
        <w:t xml:space="preserve"> package.</w:t>
      </w:r>
      <w:r w:rsidR="009A3BE1">
        <w:t xml:space="preserve"> Since this task involves manual training, all training data</w:t>
      </w:r>
      <w:r w:rsidR="000305DC">
        <w:t xml:space="preserve"> (positive and negative)</w:t>
      </w:r>
      <w:r w:rsidR="009A3BE1">
        <w:t xml:space="preserve"> had to be manually sourced and evaluated prior to being </w:t>
      </w:r>
      <w:r w:rsidR="0007486E">
        <w:t>used</w:t>
      </w:r>
      <w:r w:rsidR="009A3BE1">
        <w:t xml:space="preserve"> as official training data.</w:t>
      </w:r>
      <w:r w:rsidR="00DA7AF7">
        <w:t xml:space="preserve"> </w:t>
      </w:r>
    </w:p>
    <w:p w14:paraId="415B7B7B" w14:textId="77777777" w:rsidR="0057509E" w:rsidRDefault="0057509E" w:rsidP="007A18C9"/>
    <w:p w14:paraId="6F530939" w14:textId="3A9F550F" w:rsidR="0002063A" w:rsidRDefault="00F934D9" w:rsidP="007A18C9">
      <w:r>
        <w:t>Grayscale p</w:t>
      </w:r>
      <w:r w:rsidR="00DA7AF7">
        <w:t>ositive images were sourced from</w:t>
      </w:r>
      <w:r>
        <w:t xml:space="preserve"> the</w:t>
      </w:r>
      <w:r w:rsidR="00DA7AF7">
        <w:t xml:space="preserve"> </w:t>
      </w:r>
      <w:r>
        <w:rPr>
          <w:i/>
          <w:iCs/>
        </w:rPr>
        <w:t>LFWcrop</w:t>
      </w:r>
      <w:r>
        <w:t xml:space="preserve"> </w:t>
      </w:r>
      <w:r w:rsidR="00DA7AF7">
        <w:t>\cite{</w:t>
      </w:r>
      <w:r w:rsidR="00DA7AF7" w:rsidRPr="00DA7AF7">
        <w:rPr>
          <w:rStyle w:val="ListParagraph"/>
        </w:rPr>
        <w:t xml:space="preserve"> </w:t>
      </w:r>
      <w:hyperlink r:id="rId19" w:tgtFrame="_blank" w:history="1">
        <w:r w:rsidR="00DA7AF7">
          <w:rPr>
            <w:rStyle w:val="Hyperlink"/>
          </w:rPr>
          <w:t>https://conradsanderson.id.au/lfwcrop/</w:t>
        </w:r>
      </w:hyperlink>
      <w:r w:rsidR="00DA7AF7">
        <w:t xml:space="preserve">}, a cropped version of the </w:t>
      </w:r>
      <w:r>
        <w:rPr>
          <w:i/>
          <w:iCs/>
        </w:rPr>
        <w:t xml:space="preserve">Labeled Faces in the Wild (LFW) </w:t>
      </w:r>
      <w:r>
        <w:t>dataset \cite{</w:t>
      </w:r>
      <w:r w:rsidRPr="00F934D9">
        <w:t xml:space="preserve"> </w:t>
      </w:r>
      <w:r w:rsidRPr="00F934D9">
        <w:t>http://vis-www.cs.umass.edu/lfw/</w:t>
      </w:r>
      <w:r w:rsidRPr="00F934D9">
        <w:t xml:space="preserve"> </w:t>
      </w:r>
      <w:r>
        <w:t>}. The dataset contains 13233 64x64 .PGM images of faces with minimal background</w:t>
      </w:r>
      <w:r w:rsidR="00840CB3">
        <w:t xml:space="preserve"> interference, i.e., the face makes up </w:t>
      </w:r>
      <w:r w:rsidR="0057509E">
        <w:t>most of</w:t>
      </w:r>
      <w:r w:rsidR="00840CB3">
        <w:t xml:space="preserve"> the image.</w:t>
      </w:r>
      <w:r w:rsidR="00AE4857">
        <w:t xml:space="preserve"> For this assignment, positive training data was limited to 2000 samples. </w:t>
      </w:r>
      <w:r w:rsidR="002B1090">
        <w:t>N</w:t>
      </w:r>
      <w:r w:rsidR="0057509E">
        <w:t xml:space="preserve">egative images were sourced from \cite{ </w:t>
      </w:r>
      <w:hyperlink r:id="rId20" w:history="1">
        <w:r w:rsidR="007045A5" w:rsidRPr="002811BB">
          <w:rPr>
            <w:rStyle w:val="Hyperlink"/>
          </w:rPr>
          <w:t>https://github.com/handaga/tutorial-haartraining/tree/master/data/negatives</w:t>
        </w:r>
      </w:hyperlink>
      <w:r w:rsidR="007045A5">
        <w:t xml:space="preserve"> </w:t>
      </w:r>
      <w:r w:rsidR="002B1090">
        <w:t>}</w:t>
      </w:r>
      <w:r w:rsidR="00141AA9">
        <w:t xml:space="preserve">, which was compiled for the same purpose of training a group of </w:t>
      </w:r>
      <w:r w:rsidR="00925436">
        <w:t>Haar Cascades</w:t>
      </w:r>
      <w:r w:rsidR="002B1090">
        <w:t xml:space="preserve">. The dataset </w:t>
      </w:r>
      <w:r w:rsidR="00456B1B">
        <w:t xml:space="preserve">contains 3019 </w:t>
      </w:r>
      <w:r w:rsidR="00141AA9">
        <w:t xml:space="preserve">640x480 .JPG </w:t>
      </w:r>
      <w:r w:rsidR="00456B1B">
        <w:t>images, of which none</w:t>
      </w:r>
      <w:r w:rsidR="00141AA9">
        <w:t xml:space="preserve"> a</w:t>
      </w:r>
      <w:r w:rsidR="00B65CD6">
        <w:t xml:space="preserve">re/include </w:t>
      </w:r>
      <w:r w:rsidR="00456B1B">
        <w:t>faces</w:t>
      </w:r>
      <w:r w:rsidR="00141AA9">
        <w:t>. A good element of randomness is exhibited within the dataset</w:t>
      </w:r>
      <w:r w:rsidR="0080007E">
        <w:t xml:space="preserve"> (indoor and outdoor scenery, drawings and paintings </w:t>
      </w:r>
      <w:r w:rsidR="007E4F3A">
        <w:t xml:space="preserve">of </w:t>
      </w:r>
      <w:r w:rsidR="0080007E">
        <w:t xml:space="preserve">non-faces, circuit board schematics, text, graphs etc.). </w:t>
      </w:r>
      <w:r w:rsidR="00141AA9">
        <w:t xml:space="preserve">All negative images were resized to 128x128 in MALTAB </w:t>
      </w:r>
      <w:r w:rsidR="00150B43">
        <w:t>using</w:t>
      </w:r>
      <w:r w:rsidR="00141AA9">
        <w:t xml:space="preserve"> </w:t>
      </w:r>
      <w:r w:rsidR="00141AA9">
        <w:rPr>
          <w:i/>
          <w:iCs/>
        </w:rPr>
        <w:t>imresize</w:t>
      </w:r>
      <w:r w:rsidR="00141AA9">
        <w:t>.</w:t>
      </w:r>
      <w:r w:rsidR="00AE4857">
        <w:t xml:space="preserve"> In total, the training data consists of 2000 positive and 3019 negative samples of size 64x64 and 128x128, respectively.</w:t>
      </w:r>
    </w:p>
    <w:p w14:paraId="0D8F0023" w14:textId="442EAE99" w:rsidR="00C54F69" w:rsidRDefault="00C54F69" w:rsidP="007A18C9"/>
    <w:p w14:paraId="4DED0BF5" w14:textId="77777777" w:rsidR="00A37207" w:rsidRDefault="00A37207" w:rsidP="007A18C9"/>
    <w:p w14:paraId="45AD573F" w14:textId="77777777" w:rsidR="00A37207" w:rsidRDefault="0026729A" w:rsidP="007A18C9">
      <w:r>
        <w:t>Before training</w:t>
      </w:r>
      <w:r w:rsidR="00A37207">
        <w:t>,</w:t>
      </w:r>
      <w:r>
        <w:t xml:space="preserve"> </w:t>
      </w:r>
      <w:r>
        <w:rPr>
          <w:i/>
          <w:iCs/>
        </w:rPr>
        <w:t>OpenCV</w:t>
      </w:r>
      <w:r>
        <w:t xml:space="preserve"> requires </w:t>
      </w:r>
      <w:r w:rsidR="00A37207">
        <w:t>a text file with entries as follows:</w:t>
      </w:r>
    </w:p>
    <w:p w14:paraId="59219BC6" w14:textId="77777777" w:rsidR="00A37207" w:rsidRDefault="00A37207" w:rsidP="007A18C9"/>
    <w:p w14:paraId="6EAB22B5" w14:textId="2DAC17AB" w:rsidR="00A37207" w:rsidRPr="00A37207" w:rsidRDefault="00A37207" w:rsidP="00A37207">
      <w:pPr>
        <w:pStyle w:val="ListParagraph"/>
        <w:numPr>
          <w:ilvl w:val="0"/>
          <w:numId w:val="7"/>
        </w:numPr>
        <w:rPr>
          <w:i/>
          <w:iCs/>
        </w:rPr>
      </w:pPr>
      <w:r>
        <w:t>path to positive image + number of positive subjects + rectangular bound</w:t>
      </w:r>
      <w:r w:rsidR="00D84126">
        <w:t xml:space="preserve">aries </w:t>
      </w:r>
      <w:r>
        <w:t>(x1,y1) (x2,y2) for each positive subject</w:t>
      </w:r>
      <w:r w:rsidRPr="00A37207">
        <w:t xml:space="preserve"> </w:t>
      </w:r>
    </w:p>
    <w:p w14:paraId="6FB60FB7" w14:textId="77777777" w:rsidR="00A37207" w:rsidRDefault="00A37207" w:rsidP="00A37207"/>
    <w:p w14:paraId="473016CB" w14:textId="09F6BC6A" w:rsidR="00A37207" w:rsidRPr="00427E6F" w:rsidRDefault="00A37207" w:rsidP="007A18C9">
      <w:r>
        <w:t xml:space="preserve">e.g., </w:t>
      </w:r>
      <w:r>
        <w:t>“</w:t>
      </w:r>
      <w:r w:rsidRPr="00A37207">
        <w:rPr>
          <w:i/>
          <w:iCs/>
        </w:rPr>
        <w:t>/positive/00174.png 1 0 0 128 128</w:t>
      </w:r>
      <w:r>
        <w:rPr>
          <w:i/>
          <w:iCs/>
        </w:rPr>
        <w:t xml:space="preserve">”. </w:t>
      </w:r>
      <w:r>
        <w:t xml:space="preserve">The framework provides an executable </w:t>
      </w:r>
      <w:r>
        <w:rPr>
          <w:b/>
          <w:bCs/>
        </w:rPr>
        <w:t>opencv_annotation.exe</w:t>
      </w:r>
      <w:r>
        <w:t xml:space="preserve"> to generate this text file, however it involves manual</w:t>
      </w:r>
      <w:r w:rsidR="00D84126">
        <w:t xml:space="preserve"> onscreen selections for each image, which is impractical for 2000 images. Since we know all samples contain precisely 1 image in the same rectangular boundary (0,0), (128,128), it is most efficient to write a python function to populate the text file.</w:t>
      </w:r>
      <w:r w:rsidR="00E9793A">
        <w:t xml:space="preserve"> F</w:t>
      </w:r>
      <w:r w:rsidR="00E9793A">
        <w:t>or each image found within a “</w:t>
      </w:r>
      <w:r w:rsidR="00E9793A">
        <w:rPr>
          <w:i/>
          <w:iCs/>
        </w:rPr>
        <w:t>positive”</w:t>
      </w:r>
      <w:r w:rsidR="00E9793A">
        <w:t xml:space="preserve"> directory</w:t>
      </w:r>
      <w:r w:rsidR="00E9793A">
        <w:t xml:space="preserve">, the function </w:t>
      </w:r>
      <w:r w:rsidR="00E9793A">
        <w:rPr>
          <w:i/>
          <w:iCs/>
        </w:rPr>
        <w:t>make_pos()</w:t>
      </w:r>
      <w:r w:rsidR="00427E6F">
        <w:t xml:space="preserve"> writes the string { image path + “1 0 0 128 128\n” } to a text file </w:t>
      </w:r>
      <w:r w:rsidR="00427E6F">
        <w:rPr>
          <w:i/>
          <w:iCs/>
        </w:rPr>
        <w:t>pos.txt</w:t>
      </w:r>
      <w:r w:rsidR="00427E6F">
        <w:t>.</w:t>
      </w:r>
    </w:p>
    <w:p w14:paraId="0142C761" w14:textId="79E78144" w:rsidR="00A37207" w:rsidRDefault="00A37207" w:rsidP="007A18C9"/>
    <w:p w14:paraId="41571447" w14:textId="77777777" w:rsidR="00A37207" w:rsidRDefault="00A37207" w:rsidP="007A18C9"/>
    <w:p w14:paraId="74A00673" w14:textId="26CBE9F0" w:rsidR="0026729A" w:rsidRDefault="008B0FC0" w:rsidP="008B0FC0">
      <w:r w:rsidRPr="008B0FC0">
        <w:rPr>
          <w:b/>
          <w:bCs/>
        </w:rPr>
        <w:t>opencv_annotation.exe</w:t>
      </w:r>
      <w:r w:rsidR="0026729A">
        <w:t xml:space="preserve"> </w:t>
      </w:r>
      <w:r>
        <w:t>allows a user to manuall</w:t>
      </w:r>
      <w:r w:rsidR="00BA5FFC">
        <w:t xml:space="preserve">y select faces (or any subject) in each positive training </w:t>
      </w:r>
      <w:r w:rsidR="0026729A">
        <w:t>image and</w:t>
      </w:r>
      <w:r w:rsidR="007C6B25">
        <w:t xml:space="preserve"> writes their coordinates to a text file.</w:t>
      </w:r>
      <w:r w:rsidR="0026729A">
        <w:t xml:space="preserve"> </w:t>
      </w:r>
      <w:r w:rsidR="0026729A">
        <w:t>Though this is very useful when creating custom datasets</w:t>
      </w:r>
      <w:r w:rsidR="0026729A">
        <w:t xml:space="preserve">, the manual selection was not necessary since the faces occupy the entire image </w:t>
      </w:r>
    </w:p>
    <w:p w14:paraId="224900BA" w14:textId="77777777" w:rsidR="0026729A" w:rsidRDefault="0026729A" w:rsidP="008B0FC0"/>
    <w:p w14:paraId="5181476A" w14:textId="77777777" w:rsidR="0026729A" w:rsidRDefault="0026729A" w:rsidP="008B0FC0"/>
    <w:p w14:paraId="239A3945" w14:textId="77DA5D72" w:rsidR="0026729A" w:rsidRDefault="00A37207" w:rsidP="008B0FC0">
      <w:r>
        <w:t>OpenCV provides several useful executables which facilitate the training process.</w:t>
      </w:r>
    </w:p>
    <w:p w14:paraId="76937374" w14:textId="7ED2E418" w:rsidR="008B0FC0" w:rsidRPr="00BA5FFC" w:rsidRDefault="00BA5FFC" w:rsidP="008B0FC0">
      <w:r>
        <w:t xml:space="preserve">, </w:t>
      </w:r>
      <w:r>
        <w:t>t</w:t>
      </w:r>
      <w:r w:rsidR="0026729A">
        <w:t xml:space="preserve">he manual selection was not needed </w:t>
      </w:r>
      <w:r>
        <w:t xml:space="preserve">because each positive sample contains </w:t>
      </w:r>
      <w:r>
        <w:rPr>
          <w:b/>
          <w:bCs/>
        </w:rPr>
        <w:t>only</w:t>
      </w:r>
      <w:r>
        <w:t xml:space="preserve"> a face with no irrelevant regions</w:t>
      </w:r>
      <w:r w:rsidR="008B0FC0">
        <w:t xml:space="preserve">. However, the text file it outputs is required, therefore a function </w:t>
      </w:r>
      <w:r w:rsidR="008B0FC0" w:rsidRPr="008B0FC0">
        <w:rPr>
          <w:i/>
          <w:iCs/>
        </w:rPr>
        <w:t>make_pos()</w:t>
      </w:r>
      <w:r w:rsidR="008B0FC0">
        <w:t xml:space="preserve"> was implemented to add a line</w:t>
      </w:r>
    </w:p>
    <w:p w14:paraId="07B61635" w14:textId="11C11437" w:rsidR="00AE4857" w:rsidRPr="008B0FC0" w:rsidRDefault="00AE4857" w:rsidP="007A18C9"/>
    <w:p w14:paraId="5B5519CE" w14:textId="6ACBDCBC" w:rsidR="009E7AF1" w:rsidRDefault="009E7AF1" w:rsidP="007A18C9"/>
    <w:p w14:paraId="7F7CCF14" w14:textId="12A46DC6" w:rsidR="009E7AF1" w:rsidRPr="00405F12" w:rsidRDefault="009E7AF1" w:rsidP="009E7AF1">
      <w:pPr>
        <w:pStyle w:val="ListParagraph"/>
        <w:numPr>
          <w:ilvl w:val="0"/>
          <w:numId w:val="6"/>
        </w:numPr>
        <w:rPr>
          <w:b/>
          <w:bCs/>
        </w:rPr>
      </w:pPr>
      <w:r w:rsidRPr="009E7AF1">
        <w:rPr>
          <w:b/>
          <w:bCs/>
        </w:rPr>
        <w:t xml:space="preserve">opencv_annotation.exe </w:t>
      </w:r>
      <w:r>
        <w:t xml:space="preserve"> -  allows a user to manually select </w:t>
      </w:r>
      <w:r w:rsidR="00405F12">
        <w:t xml:space="preserve">detection subjects from a positive dataset by drawing </w:t>
      </w:r>
      <w:r w:rsidR="008B0FC0">
        <w:t>onscreen and</w:t>
      </w:r>
      <w:r w:rsidR="00405F12">
        <w:t xml:space="preserve"> writes the coordinates of all selected subjects to a text file. This is particularly useful when creating custom datasets. Because the chosen dataset contains only closeups of faces with minimal background, this program was not needed. However, </w:t>
      </w:r>
      <w:r w:rsidR="008B0FC0">
        <w:t xml:space="preserve">the text file it outputs is required, therefore a function </w:t>
      </w:r>
      <w:r w:rsidR="008B0FC0">
        <w:rPr>
          <w:i/>
          <w:iCs/>
        </w:rPr>
        <w:t>make_pos()</w:t>
      </w:r>
      <w:r w:rsidR="008B0FC0">
        <w:t xml:space="preserve"> was implemented to add a line</w:t>
      </w:r>
    </w:p>
    <w:p w14:paraId="640AD9D0" w14:textId="24AA075F" w:rsidR="00405F12" w:rsidRPr="009E7AF1" w:rsidRDefault="00405F12" w:rsidP="009E7AF1">
      <w:pPr>
        <w:pStyle w:val="ListParagraph"/>
        <w:numPr>
          <w:ilvl w:val="0"/>
          <w:numId w:val="6"/>
        </w:numPr>
        <w:rPr>
          <w:b/>
          <w:bCs/>
        </w:rPr>
      </w:pPr>
      <w:r>
        <w:rPr>
          <w:b/>
          <w:bCs/>
        </w:rPr>
        <w:t xml:space="preserve">opencv_createsamples.exe </w:t>
      </w:r>
      <w:r>
        <w:t>– creates</w:t>
      </w:r>
    </w:p>
    <w:p w14:paraId="7E54FA71" w14:textId="77777777" w:rsidR="009E7AF1" w:rsidRDefault="009E7AF1" w:rsidP="007A18C9"/>
    <w:p w14:paraId="65A64F17" w14:textId="77777777" w:rsidR="00AE4857" w:rsidRPr="00141AA9" w:rsidRDefault="00AE4857" w:rsidP="007A18C9"/>
    <w:sectPr w:rsidR="00AE4857" w:rsidRPr="00141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D5D5B"/>
    <w:multiLevelType w:val="hybridMultilevel"/>
    <w:tmpl w:val="6E4CF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AC2F96"/>
    <w:multiLevelType w:val="hybridMultilevel"/>
    <w:tmpl w:val="755A6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A62B1D"/>
    <w:multiLevelType w:val="hybridMultilevel"/>
    <w:tmpl w:val="7A1AA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3C42B3"/>
    <w:multiLevelType w:val="hybridMultilevel"/>
    <w:tmpl w:val="266C7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DF7762"/>
    <w:multiLevelType w:val="hybridMultilevel"/>
    <w:tmpl w:val="6164A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603CB8"/>
    <w:multiLevelType w:val="hybridMultilevel"/>
    <w:tmpl w:val="6A34C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FB523E"/>
    <w:multiLevelType w:val="hybridMultilevel"/>
    <w:tmpl w:val="929CEA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4"/>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7AB"/>
    <w:rsid w:val="0002063A"/>
    <w:rsid w:val="000305DC"/>
    <w:rsid w:val="0007486E"/>
    <w:rsid w:val="000837E1"/>
    <w:rsid w:val="0008632E"/>
    <w:rsid w:val="000A2BE8"/>
    <w:rsid w:val="000C0DB1"/>
    <w:rsid w:val="000C0EAA"/>
    <w:rsid w:val="00104DC6"/>
    <w:rsid w:val="00113F48"/>
    <w:rsid w:val="001251B3"/>
    <w:rsid w:val="0013539B"/>
    <w:rsid w:val="00141AA9"/>
    <w:rsid w:val="00150B43"/>
    <w:rsid w:val="001671BA"/>
    <w:rsid w:val="00173EFA"/>
    <w:rsid w:val="00180CF0"/>
    <w:rsid w:val="001A53CA"/>
    <w:rsid w:val="001E57F9"/>
    <w:rsid w:val="001F4A34"/>
    <w:rsid w:val="00204EA1"/>
    <w:rsid w:val="00207340"/>
    <w:rsid w:val="00213CF3"/>
    <w:rsid w:val="00233C29"/>
    <w:rsid w:val="00243144"/>
    <w:rsid w:val="002460B7"/>
    <w:rsid w:val="00256E2D"/>
    <w:rsid w:val="002603CA"/>
    <w:rsid w:val="0026068F"/>
    <w:rsid w:val="0026729A"/>
    <w:rsid w:val="0027793D"/>
    <w:rsid w:val="002B1090"/>
    <w:rsid w:val="002D2673"/>
    <w:rsid w:val="002E4DB5"/>
    <w:rsid w:val="002F14CE"/>
    <w:rsid w:val="0039127E"/>
    <w:rsid w:val="003964EC"/>
    <w:rsid w:val="003F78E0"/>
    <w:rsid w:val="00405F12"/>
    <w:rsid w:val="00425D51"/>
    <w:rsid w:val="00427E6F"/>
    <w:rsid w:val="00442BC7"/>
    <w:rsid w:val="00450183"/>
    <w:rsid w:val="00456B1B"/>
    <w:rsid w:val="004765D6"/>
    <w:rsid w:val="00484F0E"/>
    <w:rsid w:val="00485742"/>
    <w:rsid w:val="004A1425"/>
    <w:rsid w:val="004C4D9E"/>
    <w:rsid w:val="005277AB"/>
    <w:rsid w:val="0056575E"/>
    <w:rsid w:val="0057509E"/>
    <w:rsid w:val="005859DA"/>
    <w:rsid w:val="00586327"/>
    <w:rsid w:val="005C719B"/>
    <w:rsid w:val="005D35D0"/>
    <w:rsid w:val="005E03AA"/>
    <w:rsid w:val="005E440C"/>
    <w:rsid w:val="005E6E8E"/>
    <w:rsid w:val="005F1511"/>
    <w:rsid w:val="005F5A35"/>
    <w:rsid w:val="00620374"/>
    <w:rsid w:val="006270FE"/>
    <w:rsid w:val="00654103"/>
    <w:rsid w:val="00660645"/>
    <w:rsid w:val="00673BCE"/>
    <w:rsid w:val="00674D9E"/>
    <w:rsid w:val="0068459D"/>
    <w:rsid w:val="00686D0D"/>
    <w:rsid w:val="006E7655"/>
    <w:rsid w:val="006F7490"/>
    <w:rsid w:val="007045A5"/>
    <w:rsid w:val="007132AE"/>
    <w:rsid w:val="00715FC5"/>
    <w:rsid w:val="00731810"/>
    <w:rsid w:val="00750C98"/>
    <w:rsid w:val="007649D4"/>
    <w:rsid w:val="007826FE"/>
    <w:rsid w:val="00782B3E"/>
    <w:rsid w:val="007A18C9"/>
    <w:rsid w:val="007C6B25"/>
    <w:rsid w:val="007E4F3A"/>
    <w:rsid w:val="0080007E"/>
    <w:rsid w:val="00840CB3"/>
    <w:rsid w:val="00844A5E"/>
    <w:rsid w:val="0086241E"/>
    <w:rsid w:val="00876875"/>
    <w:rsid w:val="00884F95"/>
    <w:rsid w:val="008B0FC0"/>
    <w:rsid w:val="008C273F"/>
    <w:rsid w:val="008C4B46"/>
    <w:rsid w:val="008D6606"/>
    <w:rsid w:val="00900F07"/>
    <w:rsid w:val="009251C1"/>
    <w:rsid w:val="00925436"/>
    <w:rsid w:val="00955932"/>
    <w:rsid w:val="00962603"/>
    <w:rsid w:val="00982603"/>
    <w:rsid w:val="009A3BE1"/>
    <w:rsid w:val="009C3573"/>
    <w:rsid w:val="009D4611"/>
    <w:rsid w:val="009E7AF1"/>
    <w:rsid w:val="00A00E1A"/>
    <w:rsid w:val="00A05488"/>
    <w:rsid w:val="00A37207"/>
    <w:rsid w:val="00A44F90"/>
    <w:rsid w:val="00A538C5"/>
    <w:rsid w:val="00A552BB"/>
    <w:rsid w:val="00A612BB"/>
    <w:rsid w:val="00AA60D8"/>
    <w:rsid w:val="00AC4225"/>
    <w:rsid w:val="00AE4857"/>
    <w:rsid w:val="00AE5445"/>
    <w:rsid w:val="00AF1CA7"/>
    <w:rsid w:val="00AF7077"/>
    <w:rsid w:val="00B02021"/>
    <w:rsid w:val="00B1038E"/>
    <w:rsid w:val="00B274D4"/>
    <w:rsid w:val="00B43C76"/>
    <w:rsid w:val="00B62039"/>
    <w:rsid w:val="00B65CD6"/>
    <w:rsid w:val="00B90FB5"/>
    <w:rsid w:val="00B946EA"/>
    <w:rsid w:val="00B97247"/>
    <w:rsid w:val="00B978B8"/>
    <w:rsid w:val="00BA5FFC"/>
    <w:rsid w:val="00BC205E"/>
    <w:rsid w:val="00BF6F76"/>
    <w:rsid w:val="00C00D29"/>
    <w:rsid w:val="00C0391E"/>
    <w:rsid w:val="00C17D2D"/>
    <w:rsid w:val="00C54F69"/>
    <w:rsid w:val="00C56036"/>
    <w:rsid w:val="00CA1147"/>
    <w:rsid w:val="00CC3257"/>
    <w:rsid w:val="00CD13E6"/>
    <w:rsid w:val="00CD278C"/>
    <w:rsid w:val="00CE303B"/>
    <w:rsid w:val="00CF08E6"/>
    <w:rsid w:val="00D07009"/>
    <w:rsid w:val="00D20DA8"/>
    <w:rsid w:val="00D24619"/>
    <w:rsid w:val="00D762F9"/>
    <w:rsid w:val="00D84126"/>
    <w:rsid w:val="00D87841"/>
    <w:rsid w:val="00D87C55"/>
    <w:rsid w:val="00DA7AF7"/>
    <w:rsid w:val="00DC433E"/>
    <w:rsid w:val="00DC60DD"/>
    <w:rsid w:val="00DF26FE"/>
    <w:rsid w:val="00E00E13"/>
    <w:rsid w:val="00E10F87"/>
    <w:rsid w:val="00E6092B"/>
    <w:rsid w:val="00E648AE"/>
    <w:rsid w:val="00E73BF3"/>
    <w:rsid w:val="00E8125A"/>
    <w:rsid w:val="00E9793A"/>
    <w:rsid w:val="00EB5FF8"/>
    <w:rsid w:val="00EC187A"/>
    <w:rsid w:val="00ED4A45"/>
    <w:rsid w:val="00EF0EF4"/>
    <w:rsid w:val="00F22283"/>
    <w:rsid w:val="00F34E32"/>
    <w:rsid w:val="00F40846"/>
    <w:rsid w:val="00F45793"/>
    <w:rsid w:val="00F51FAD"/>
    <w:rsid w:val="00F86448"/>
    <w:rsid w:val="00F934D9"/>
    <w:rsid w:val="00FA7B07"/>
    <w:rsid w:val="00FB22FE"/>
    <w:rsid w:val="00FB705B"/>
    <w:rsid w:val="00FC4217"/>
    <w:rsid w:val="00FE7C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58133"/>
  <w15:chartTrackingRefBased/>
  <w15:docId w15:val="{922A0633-01C7-4987-90CA-F7624FC8B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7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7AB"/>
    <w:pPr>
      <w:ind w:left="720"/>
      <w:contextualSpacing/>
    </w:pPr>
  </w:style>
  <w:style w:type="table" w:styleId="TableGrid">
    <w:name w:val="Table Grid"/>
    <w:basedOn w:val="TableNormal"/>
    <w:uiPriority w:val="39"/>
    <w:rsid w:val="00C00D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jvnm2t">
    <w:name w:val="tojvnm2t"/>
    <w:basedOn w:val="DefaultParagraphFont"/>
    <w:rsid w:val="00DA7AF7"/>
  </w:style>
  <w:style w:type="character" w:styleId="Hyperlink">
    <w:name w:val="Hyperlink"/>
    <w:basedOn w:val="DefaultParagraphFont"/>
    <w:uiPriority w:val="99"/>
    <w:unhideWhenUsed/>
    <w:rsid w:val="00DA7AF7"/>
    <w:rPr>
      <w:color w:val="0000FF"/>
      <w:u w:val="single"/>
    </w:rPr>
  </w:style>
  <w:style w:type="character" w:styleId="UnresolvedMention">
    <w:name w:val="Unresolved Mention"/>
    <w:basedOn w:val="DefaultParagraphFont"/>
    <w:uiPriority w:val="99"/>
    <w:semiHidden/>
    <w:unhideWhenUsed/>
    <w:rsid w:val="007045A5"/>
    <w:rPr>
      <w:color w:val="605E5C"/>
      <w:shd w:val="clear" w:color="auto" w:fill="E1DFDD"/>
    </w:rPr>
  </w:style>
  <w:style w:type="character" w:customStyle="1" w:styleId="pl-c">
    <w:name w:val="pl-c"/>
    <w:basedOn w:val="DefaultParagraphFont"/>
    <w:rsid w:val="009E7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739425">
      <w:bodyDiv w:val="1"/>
      <w:marLeft w:val="0"/>
      <w:marRight w:val="0"/>
      <w:marTop w:val="0"/>
      <w:marBottom w:val="0"/>
      <w:divBdr>
        <w:top w:val="none" w:sz="0" w:space="0" w:color="auto"/>
        <w:left w:val="none" w:sz="0" w:space="0" w:color="auto"/>
        <w:bottom w:val="none" w:sz="0" w:space="0" w:color="auto"/>
        <w:right w:val="none" w:sz="0" w:space="0" w:color="auto"/>
      </w:divBdr>
      <w:divsChild>
        <w:div w:id="382753909">
          <w:marLeft w:val="0"/>
          <w:marRight w:val="0"/>
          <w:marTop w:val="0"/>
          <w:marBottom w:val="0"/>
          <w:divBdr>
            <w:top w:val="none" w:sz="0" w:space="0" w:color="auto"/>
            <w:left w:val="none" w:sz="0" w:space="0" w:color="auto"/>
            <w:bottom w:val="none" w:sz="0" w:space="0" w:color="auto"/>
            <w:right w:val="none" w:sz="0" w:space="0" w:color="auto"/>
          </w:divBdr>
        </w:div>
      </w:divsChild>
    </w:div>
    <w:div w:id="1322274270">
      <w:bodyDiv w:val="1"/>
      <w:marLeft w:val="0"/>
      <w:marRight w:val="0"/>
      <w:marTop w:val="0"/>
      <w:marBottom w:val="0"/>
      <w:divBdr>
        <w:top w:val="none" w:sz="0" w:space="0" w:color="auto"/>
        <w:left w:val="none" w:sz="0" w:space="0" w:color="auto"/>
        <w:bottom w:val="none" w:sz="0" w:space="0" w:color="auto"/>
        <w:right w:val="none" w:sz="0" w:space="0" w:color="auto"/>
      </w:divBdr>
    </w:div>
    <w:div w:id="132481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handaga/tutorial-haartraining/tree/master/data/negativ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conradsanderson.id.au/lfwcro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C42D0-9475-4245-A7B5-1DE91CA95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2356</TotalTime>
  <Pages>11</Pages>
  <Words>1949</Words>
  <Characters>11113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FAAF</dc:creator>
  <cp:keywords/>
  <dc:description/>
  <cp:lastModifiedBy>Quentin FAAF</cp:lastModifiedBy>
  <cp:revision>131</cp:revision>
  <dcterms:created xsi:type="dcterms:W3CDTF">2021-01-10T23:04:00Z</dcterms:created>
  <dcterms:modified xsi:type="dcterms:W3CDTF">2021-01-18T21:05:00Z</dcterms:modified>
</cp:coreProperties>
</file>