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709" w:rsidRDefault="00A81709">
      <w:r>
        <w:fldChar w:fldCharType="begin"/>
      </w:r>
      <w:r>
        <w:instrText xml:space="preserve"> HYPERLINK "</w:instrText>
      </w:r>
      <w:r w:rsidRPr="00A81709">
        <w:instrText>https://twitter.com/shitgirlssay</w:instrText>
      </w:r>
      <w:r>
        <w:instrText xml:space="preserve">" </w:instrText>
      </w:r>
      <w:r>
        <w:fldChar w:fldCharType="separate"/>
      </w:r>
      <w:r w:rsidRPr="0052526A">
        <w:rPr>
          <w:rStyle w:val="Hyperlink"/>
        </w:rPr>
        <w:t>https://twitter.com/shitgirlssay</w:t>
      </w:r>
      <w:r>
        <w:fldChar w:fldCharType="end"/>
      </w:r>
    </w:p>
    <w:p w:rsidR="00A81709" w:rsidRDefault="00A81709"/>
    <w:p w:rsidR="006C2E44" w:rsidRDefault="006C2E44">
      <w:r>
        <w:fldChar w:fldCharType="begin"/>
      </w:r>
      <w:r>
        <w:instrText xml:space="preserve"> HYPERLINK "</w:instrText>
      </w:r>
      <w:r w:rsidRPr="006C2E44">
        <w:instrText>http://www.youtube.com/watch?v=jLHxhFy_MiY</w:instrText>
      </w:r>
      <w:r>
        <w:instrText xml:space="preserve">" </w:instrText>
      </w:r>
      <w:r>
        <w:fldChar w:fldCharType="separate"/>
      </w:r>
      <w:r w:rsidRPr="0052526A">
        <w:rPr>
          <w:rStyle w:val="Hyperlink"/>
        </w:rPr>
        <w:t>http://www.youtube.com/watch?v=jLHxhFy_MiY</w:t>
      </w:r>
      <w:r>
        <w:fldChar w:fldCharType="end"/>
      </w:r>
    </w:p>
    <w:p w:rsidR="006C2E44" w:rsidRDefault="006C2E44">
      <w:r>
        <w:t>Never mind</w:t>
      </w:r>
    </w:p>
    <w:p w:rsidR="006C2E44" w:rsidRDefault="006C2E44">
      <w:r>
        <w:t>It doesn’t matter</w:t>
      </w:r>
    </w:p>
    <w:p w:rsidR="006C2E44" w:rsidRDefault="006C2E44">
      <w:r>
        <w:t>It’s fine</w:t>
      </w:r>
    </w:p>
    <w:p w:rsidR="006C2E44" w:rsidRDefault="006C2E44">
      <w:r>
        <w:t>Use your judgment</w:t>
      </w:r>
    </w:p>
    <w:p w:rsidR="006C2E44" w:rsidRDefault="006C2E44">
      <w:r>
        <w:t>My stomach hurts, my back hurts, I’m sad</w:t>
      </w:r>
    </w:p>
    <w:p w:rsidR="006C2E44" w:rsidRDefault="006C2E44">
      <w:r>
        <w:t>I’m tired</w:t>
      </w:r>
    </w:p>
    <w:p w:rsidR="006C2E44" w:rsidRDefault="006C2E44">
      <w:r>
        <w:t>What do you mean</w:t>
      </w:r>
      <w:proofErr w:type="gramStart"/>
      <w:r>
        <w:t>?,</w:t>
      </w:r>
      <w:proofErr w:type="gramEnd"/>
      <w:r>
        <w:t xml:space="preserve"> I don’t get it</w:t>
      </w:r>
    </w:p>
    <w:p w:rsidR="006C2E44" w:rsidRDefault="006C2E44">
      <w:r>
        <w:t>Can you….</w:t>
      </w:r>
    </w:p>
    <w:p w:rsidR="006C2E44" w:rsidRDefault="006C2E44">
      <w:r>
        <w:t>You and your girlfriend are so cute</w:t>
      </w:r>
    </w:p>
    <w:p w:rsidR="006C2E44" w:rsidRDefault="006C2E44">
      <w:r>
        <w:t>I’ll be ready in 5 min</w:t>
      </w:r>
    </w:p>
    <w:p w:rsidR="006C2E44" w:rsidRDefault="006C2E44">
      <w:r>
        <w:t>Maybe = No</w:t>
      </w:r>
    </w:p>
    <w:p w:rsidR="006C2E44" w:rsidRDefault="006C2E44">
      <w:r>
        <w:t>Do I look fat?</w:t>
      </w:r>
    </w:p>
    <w:p w:rsidR="006C2E44" w:rsidRDefault="006C2E44"/>
    <w:p w:rsidR="006C2E44" w:rsidRDefault="006C2E44">
      <w:hyperlink r:id="rId4" w:history="1">
        <w:r w:rsidRPr="0052526A">
          <w:rPr>
            <w:rStyle w:val="Hyperlink"/>
          </w:rPr>
          <w:t>http://www.youtube.com/watch?v=aUSjig0rw4Y</w:t>
        </w:r>
      </w:hyperlink>
    </w:p>
    <w:p w:rsidR="006C2E44" w:rsidRDefault="006C2E44"/>
    <w:p w:rsidR="006C2E44" w:rsidRDefault="006C2E44">
      <w:hyperlink r:id="rId5" w:history="1">
        <w:r w:rsidRPr="0052526A">
          <w:rPr>
            <w:rStyle w:val="Hyperlink"/>
          </w:rPr>
          <w:t>http://www.angelfire.com/ct2/funny</w:t>
        </w:r>
        <w:r w:rsidRPr="0052526A">
          <w:rPr>
            <w:rStyle w:val="Hyperlink"/>
          </w:rPr>
          <w:t>f</w:t>
        </w:r>
        <w:r w:rsidRPr="0052526A">
          <w:rPr>
            <w:rStyle w:val="Hyperlink"/>
          </w:rPr>
          <w:t>acts/what.html</w:t>
        </w:r>
      </w:hyperlink>
    </w:p>
    <w:p w:rsidR="006C2E44" w:rsidRDefault="006C2E44"/>
    <w:p w:rsidR="006C2E44" w:rsidRDefault="006C2E44">
      <w:hyperlink r:id="rId6" w:history="1">
        <w:r w:rsidRPr="0052526A">
          <w:rPr>
            <w:rStyle w:val="Hyperlink"/>
          </w:rPr>
          <w:t>http://adsg.syix.com/linda/menwomen.htm</w:t>
        </w:r>
      </w:hyperlink>
    </w:p>
    <w:p w:rsidR="006C2E44" w:rsidRDefault="006C2E44"/>
    <w:p w:rsidR="006C2E44" w:rsidRDefault="006C2E44">
      <w:hyperlink r:id="rId7" w:history="1">
        <w:r w:rsidRPr="0052526A">
          <w:rPr>
            <w:rStyle w:val="Hyperlink"/>
          </w:rPr>
          <w:t>http://www.yourtango.com/experts/dr--john-gray/man-speak-vs-woman-speak-10-common-misunderstandings</w:t>
        </w:r>
      </w:hyperlink>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1. Men Ask, Women Hint</w:t>
      </w:r>
      <w:r>
        <w:rPr>
          <w:rFonts w:ascii="Georgia" w:hAnsi="Georgia"/>
          <w:color w:val="000000"/>
          <w:sz w:val="21"/>
          <w:szCs w:val="21"/>
        </w:rPr>
        <w:br/>
        <w:t>Men are socialized to make direct requests, while women are socialized to put others' needs above their own. How does this play out in relationships? Women often expect men to read their minds and know what they want without actually telling them. If women can ease into asking for what they want instead of leaving their guy to guess, they'll get much more of it with no mind-reading necessary.</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2. For Women, It's In The Details</w:t>
      </w:r>
      <w:r>
        <w:rPr>
          <w:rFonts w:ascii="Georgia" w:hAnsi="Georgia"/>
          <w:color w:val="000000"/>
          <w:sz w:val="21"/>
          <w:szCs w:val="21"/>
        </w:rPr>
        <w:br/>
        <w:t>When she says, "Do you remember that sweater I wore on our second date?"</w:t>
      </w:r>
      <w:r>
        <w:rPr>
          <w:rFonts w:ascii="Georgia" w:hAnsi="Georgia"/>
          <w:color w:val="000000"/>
          <w:sz w:val="21"/>
          <w:szCs w:val="21"/>
        </w:rPr>
        <w:br/>
        <w:t>He hears her say, "If you cared, you'd remember!"</w:t>
      </w:r>
      <w:r>
        <w:rPr>
          <w:rFonts w:ascii="Georgia" w:hAnsi="Georgia"/>
          <w:color w:val="000000"/>
          <w:sz w:val="21"/>
          <w:szCs w:val="21"/>
        </w:rPr>
        <w:br/>
        <w:t>Women have an amazing memory for details, and they're more sentimental than men. Women should keep in mind that men don't remember details as well because of differences in how they process information, not because they don't care.</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3. Problems: Listening Vs. Solving</w:t>
      </w:r>
      <w:r>
        <w:rPr>
          <w:rFonts w:ascii="Georgia" w:hAnsi="Georgia"/>
          <w:color w:val="000000"/>
          <w:sz w:val="21"/>
          <w:szCs w:val="21"/>
        </w:rPr>
        <w:br/>
      </w:r>
      <w:proofErr w:type="gramStart"/>
      <w:r>
        <w:rPr>
          <w:rFonts w:ascii="Georgia" w:hAnsi="Georgia"/>
          <w:color w:val="000000"/>
          <w:sz w:val="21"/>
          <w:szCs w:val="21"/>
        </w:rPr>
        <w:t>When</w:t>
      </w:r>
      <w:proofErr w:type="gramEnd"/>
      <w:r>
        <w:rPr>
          <w:rFonts w:ascii="Georgia" w:hAnsi="Georgia"/>
          <w:color w:val="000000"/>
          <w:sz w:val="21"/>
          <w:szCs w:val="21"/>
        </w:rPr>
        <w:t xml:space="preserve"> a woman has a problem, a man offers solutions. Often, she's simply looking for understanding and validation. And a woman tends to give men what she'd want: a shoulder to cry on, which is often the last thing he wants. As a rule of thumb: men should offer women compassion first and then help, and women should offer men help first and then compassion.</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4. Men Compartmentalize, Women think "big picture"</w:t>
      </w:r>
      <w:r>
        <w:rPr>
          <w:rFonts w:ascii="Georgia" w:hAnsi="Georgia"/>
          <w:color w:val="000000"/>
          <w:sz w:val="21"/>
          <w:szCs w:val="21"/>
        </w:rPr>
        <w:br/>
        <w:t>Women and men don't think the same way—maybe you've noticed. Men compartmentalize, mentally and emotionally separating work, relationships, etc. Women think "big picture," connecting all the aspects of their lives.</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Fonts w:ascii="Georgia" w:hAnsi="Georgia"/>
          <w:color w:val="000000"/>
          <w:sz w:val="21"/>
          <w:szCs w:val="21"/>
        </w:rPr>
        <w:t>For women, when he seamlessly switches gears from your serious conversation to the football game, it's not that he doesn't care about the conversation. For men, it's good to remember that her brooding over things and bringing up the past doesn't mean she's trying to nag. It's just the way her mind works—connecting one event to another.</w:t>
      </w:r>
    </w:p>
    <w:p w:rsidR="006C2E44" w:rsidRDefault="006C2E44" w:rsidP="006C2E44">
      <w:r>
        <w:rPr>
          <w:rStyle w:val="Strong"/>
          <w:rFonts w:ascii="Georgia" w:hAnsi="Georgia"/>
          <w:bCs/>
          <w:color w:val="000000"/>
          <w:sz w:val="21"/>
          <w:szCs w:val="21"/>
          <w:bdr w:val="none" w:sz="0" w:space="0" w:color="auto" w:frame="1"/>
          <w:shd w:val="clear" w:color="auto" w:fill="FFFFFF"/>
        </w:rPr>
        <w:t>5. She Says Too Much; He Says Too Little</w:t>
      </w:r>
      <w:r>
        <w:rPr>
          <w:rFonts w:ascii="Georgia" w:hAnsi="Georgia"/>
          <w:color w:val="000000"/>
          <w:sz w:val="21"/>
          <w:szCs w:val="21"/>
        </w:rPr>
        <w:br/>
      </w:r>
      <w:r>
        <w:rPr>
          <w:rFonts w:ascii="Georgia" w:hAnsi="Georgia"/>
          <w:color w:val="000000"/>
          <w:sz w:val="21"/>
          <w:szCs w:val="21"/>
          <w:shd w:val="clear" w:color="auto" w:fill="FFFFFF"/>
        </w:rPr>
        <w:t>When a woman feels stressed, she wants and needs to vent. In fact, she often will verbally recall every</w:t>
      </w:r>
      <w:r>
        <w:rPr>
          <w:rStyle w:val="apple-converted-space"/>
          <w:rFonts w:ascii="Georgia" w:hAnsi="Georgia"/>
          <w:color w:val="000000"/>
          <w:sz w:val="21"/>
          <w:szCs w:val="21"/>
          <w:shd w:val="clear" w:color="auto" w:fill="FFFFFF"/>
        </w:rPr>
        <w:t> </w:t>
      </w:r>
      <w:hyperlink r:id="rId8" w:history="1">
        <w:r>
          <w:rPr>
            <w:rStyle w:val="Hyperlink"/>
            <w:rFonts w:ascii="Georgia" w:hAnsi="Georgia"/>
            <w:color w:val="AE0D55"/>
            <w:sz w:val="21"/>
            <w:szCs w:val="21"/>
            <w:bdr w:val="none" w:sz="0" w:space="0" w:color="auto" w:frame="1"/>
            <w:shd w:val="clear" w:color="auto" w:fill="FFFFFF"/>
          </w:rPr>
          <w:t>single</w:t>
        </w:r>
      </w:hyperlink>
      <w:r>
        <w:rPr>
          <w:rFonts w:ascii="Georgia" w:hAnsi="Georgia"/>
          <w:color w:val="000000"/>
          <w:sz w:val="21"/>
          <w:szCs w:val="21"/>
          <w:shd w:val="clear" w:color="auto" w:fill="FFFFFF"/>
        </w:rPr>
        <w:t>horrific detail about her job, her overwhelming schedule and her</w:t>
      </w:r>
      <w:r>
        <w:rPr>
          <w:rStyle w:val="apple-converted-space"/>
          <w:rFonts w:ascii="Georgia" w:hAnsi="Georgia"/>
          <w:color w:val="000000"/>
          <w:sz w:val="21"/>
          <w:szCs w:val="21"/>
          <w:shd w:val="clear" w:color="auto" w:fill="FFFFFF"/>
        </w:rPr>
        <w:t> </w:t>
      </w:r>
      <w:hyperlink r:id="rId9" w:history="1">
        <w:r>
          <w:rPr>
            <w:rStyle w:val="Hyperlink"/>
            <w:rFonts w:ascii="Georgia" w:hAnsi="Georgia"/>
            <w:color w:val="AE0D55"/>
            <w:sz w:val="21"/>
            <w:szCs w:val="21"/>
            <w:bdr w:val="none" w:sz="0" w:space="0" w:color="auto" w:frame="1"/>
            <w:shd w:val="clear" w:color="auto" w:fill="FFFFFF"/>
          </w:rPr>
          <w:t>family</w:t>
        </w:r>
      </w:hyperlink>
      <w:r>
        <w:rPr>
          <w:rFonts w:ascii="Georgia" w:hAnsi="Georgia"/>
          <w:color w:val="000000"/>
          <w:sz w:val="21"/>
          <w:szCs w:val="21"/>
          <w:shd w:val="clear" w:color="auto" w:fill="FFFFFF"/>
        </w:rPr>
        <w:t>. She often uses dramatic words or phrases like "He always…!", "We never…!", "How could you/she/they…!". When a woman reacts like this, it's best to remember that it's just like a valve on the pressure cooker.</w:t>
      </w:r>
    </w:p>
    <w:p w:rsidR="006C2E44" w:rsidRPr="006C2E44" w:rsidRDefault="006C2E44" w:rsidP="006C2E44">
      <w:pPr>
        <w:rPr>
          <w:rFonts w:ascii="Times" w:hAnsi="Times"/>
          <w:sz w:val="20"/>
          <w:szCs w:val="20"/>
        </w:rPr>
      </w:pPr>
      <w:r w:rsidRPr="006C2E44">
        <w:rPr>
          <w:rFonts w:ascii="Georgia" w:hAnsi="Georgia"/>
          <w:color w:val="000000"/>
          <w:sz w:val="21"/>
          <w:szCs w:val="21"/>
          <w:shd w:val="clear" w:color="auto" w:fill="FFFFFF"/>
        </w:rPr>
        <w:t>MEN: Now's not the time to get defensive, but to help her release that steam a little bit at a time, by responding with empathy and questions that further encourage her to talk it out. Once she feels her emotions have been heard and understood, then she immediately starts to feel better.</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Fonts w:ascii="Georgia" w:hAnsi="Georgia"/>
          <w:color w:val="000000"/>
          <w:sz w:val="21"/>
          <w:szCs w:val="21"/>
        </w:rPr>
        <w:t>However, when a man is feeling stressed, he often stops talking altogether for a period of time. He just wants to chill out with the TV or computer or hang out alone in the garage/basement/man cave to forget his problems. A woman's natural instinct is to ask him probing questions to find out what she did wrong or why he doesn't want to spend time with her.</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Fonts w:ascii="Georgia" w:hAnsi="Georgia"/>
          <w:color w:val="000000"/>
          <w:sz w:val="21"/>
          <w:szCs w:val="21"/>
        </w:rPr>
        <w:t>WOMEN: Now's not the time to feel rejected, but to give him the space he needs to relax on his own. It's best to focus on things you can do to make yourself feel good in the meantime, so when he does ascend back into the light, you'll be feeling happy and excited to spend time with him.</w:t>
      </w:r>
      <w:r>
        <w:rPr>
          <w:rStyle w:val="apple-converted-space"/>
          <w:rFonts w:ascii="Georgia" w:hAnsi="Georgia"/>
          <w:color w:val="000000"/>
          <w:sz w:val="21"/>
          <w:szCs w:val="21"/>
        </w:rPr>
        <w:t> </w:t>
      </w:r>
      <w:r>
        <w:rPr>
          <w:rFonts w:ascii="Georgia" w:hAnsi="Georgia"/>
          <w:color w:val="000000"/>
          <w:sz w:val="21"/>
          <w:szCs w:val="21"/>
        </w:rPr>
        <w:fldChar w:fldCharType="begin"/>
      </w:r>
      <w:r>
        <w:rPr>
          <w:rFonts w:ascii="Georgia" w:hAnsi="Georgia"/>
          <w:color w:val="000000"/>
          <w:sz w:val="21"/>
          <w:szCs w:val="21"/>
        </w:rPr>
        <w:instrText xml:space="preserve"> HYPERLINK "http://www.yourtango.com/20073115/which-love-language-do-you-speak.html" \t "_blank" </w:instrText>
      </w:r>
      <w:r>
        <w:rPr>
          <w:rFonts w:ascii="Georgia" w:hAnsi="Georgia"/>
          <w:color w:val="000000"/>
          <w:sz w:val="21"/>
          <w:szCs w:val="21"/>
        </w:rPr>
      </w:r>
      <w:r>
        <w:rPr>
          <w:rFonts w:ascii="Georgia" w:hAnsi="Georgia"/>
          <w:color w:val="000000"/>
          <w:sz w:val="21"/>
          <w:szCs w:val="21"/>
        </w:rPr>
        <w:fldChar w:fldCharType="separate"/>
      </w:r>
      <w:r>
        <w:rPr>
          <w:rStyle w:val="Hyperlink"/>
          <w:rFonts w:ascii="Georgia" w:hAnsi="Georgia"/>
          <w:color w:val="AE0D55"/>
          <w:sz w:val="21"/>
          <w:szCs w:val="21"/>
          <w:bdr w:val="none" w:sz="0" w:space="0" w:color="auto" w:frame="1"/>
        </w:rPr>
        <w:t>Which Love Language Do You Speak?</w:t>
      </w:r>
      <w:r>
        <w:rPr>
          <w:rFonts w:ascii="Georgia" w:hAnsi="Georgia"/>
          <w:color w:val="000000"/>
          <w:sz w:val="21"/>
          <w:szCs w:val="21"/>
        </w:rPr>
        <w:fldChar w:fldCharType="end"/>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Fonts w:ascii="Georgia" w:hAnsi="Georgia"/>
          <w:color w:val="000000"/>
          <w:sz w:val="21"/>
          <w:szCs w:val="21"/>
        </w:rPr>
        <w:t>—</w:t>
      </w:r>
      <w:hyperlink r:id="rId10" w:history="1">
        <w:r>
          <w:rPr>
            <w:rStyle w:val="Hyperlink"/>
            <w:rFonts w:ascii="Georgia" w:hAnsi="Georgia"/>
            <w:color w:val="AE0D55"/>
            <w:sz w:val="21"/>
            <w:szCs w:val="21"/>
            <w:bdr w:val="none" w:sz="0" w:space="0" w:color="auto" w:frame="1"/>
          </w:rPr>
          <w:t>Dr. John Gray</w:t>
        </w:r>
      </w:hyperlink>
      <w:r>
        <w:rPr>
          <w:rFonts w:ascii="Georgia" w:hAnsi="Georgia"/>
          <w:color w:val="000000"/>
          <w:sz w:val="21"/>
          <w:szCs w:val="21"/>
        </w:rPr>
        <w:t>, Psychologist</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6. Women Like Reminders</w:t>
      </w:r>
      <w:r>
        <w:rPr>
          <w:rFonts w:ascii="Georgia" w:hAnsi="Georgia"/>
          <w:color w:val="000000"/>
          <w:sz w:val="21"/>
          <w:szCs w:val="21"/>
        </w:rPr>
        <w:br/>
        <w:t xml:space="preserve">He thinks, "I'm committed to her, </w:t>
      </w:r>
      <w:proofErr w:type="gramStart"/>
      <w:r>
        <w:rPr>
          <w:rFonts w:ascii="Georgia" w:hAnsi="Georgia"/>
          <w:color w:val="000000"/>
          <w:sz w:val="21"/>
          <w:szCs w:val="21"/>
        </w:rPr>
        <w:t>she</w:t>
      </w:r>
      <w:proofErr w:type="gramEnd"/>
      <w:r>
        <w:rPr>
          <w:rFonts w:ascii="Georgia" w:hAnsi="Georgia"/>
          <w:color w:val="000000"/>
          <w:sz w:val="21"/>
          <w:szCs w:val="21"/>
        </w:rPr>
        <w:t xml:space="preserve"> knows I love her."</w:t>
      </w:r>
      <w:r>
        <w:rPr>
          <w:rFonts w:ascii="Georgia" w:hAnsi="Georgia"/>
          <w:color w:val="000000"/>
          <w:sz w:val="21"/>
          <w:szCs w:val="21"/>
        </w:rPr>
        <w:br/>
        <w:t>She thinks, "What has he done to show me he loves me today?"</w:t>
      </w:r>
      <w:r>
        <w:rPr>
          <w:rFonts w:ascii="Georgia" w:hAnsi="Georgia"/>
          <w:color w:val="000000"/>
          <w:sz w:val="21"/>
          <w:szCs w:val="21"/>
        </w:rPr>
        <w:br/>
        <w:t>It is not necessary to reassure her that he loves her every hour, but he shouldn't assume that a gesture of love last month is fresh in her mind today. He should continue to do the nice little things he did while he was pursuing her.</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 xml:space="preserve">7. Men Are </w:t>
      </w:r>
      <w:proofErr w:type="gramStart"/>
      <w:r>
        <w:rPr>
          <w:rStyle w:val="Strong"/>
          <w:rFonts w:ascii="Georgia" w:hAnsi="Georgia"/>
          <w:bCs/>
          <w:color w:val="000000"/>
          <w:sz w:val="21"/>
          <w:szCs w:val="21"/>
          <w:bdr w:val="none" w:sz="0" w:space="0" w:color="auto" w:frame="1"/>
        </w:rPr>
        <w:t>Emotional,</w:t>
      </w:r>
      <w:proofErr w:type="gramEnd"/>
      <w:r>
        <w:rPr>
          <w:rStyle w:val="Strong"/>
          <w:rFonts w:ascii="Georgia" w:hAnsi="Georgia"/>
          <w:bCs/>
          <w:color w:val="000000"/>
          <w:sz w:val="21"/>
          <w:szCs w:val="21"/>
          <w:bdr w:val="none" w:sz="0" w:space="0" w:color="auto" w:frame="1"/>
        </w:rPr>
        <w:t xml:space="preserve"> Too</w:t>
      </w:r>
      <w:r>
        <w:rPr>
          <w:rFonts w:ascii="Georgia" w:hAnsi="Georgia"/>
          <w:color w:val="000000"/>
          <w:sz w:val="21"/>
          <w:szCs w:val="21"/>
        </w:rPr>
        <w:br/>
        <w:t>She thinks men are not emotional.</w:t>
      </w:r>
      <w:r>
        <w:rPr>
          <w:rFonts w:ascii="Georgia" w:hAnsi="Georgia"/>
          <w:color w:val="000000"/>
          <w:sz w:val="21"/>
          <w:szCs w:val="21"/>
        </w:rPr>
        <w:br/>
        <w:t>The truth is that most men are very sensitive and have deep emotions; they are just not always comfortable showing them. A woman should never assume that her man doesn't feel things like hurt or rejection. He feels more than you know. But don't assume you know how he feels. The best practice is to ASK HIM. But avoid overly emotive phrases like, "Did that hurt your feelings?" Instead try, "Did it bother you when that happened?"</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8. "Are You Even Listening?"</w:t>
      </w:r>
      <w:r>
        <w:rPr>
          <w:rFonts w:ascii="Georgia" w:hAnsi="Georgia"/>
          <w:color w:val="000000"/>
          <w:sz w:val="21"/>
          <w:szCs w:val="21"/>
        </w:rPr>
        <w:br/>
        <w:t>She says, "You never listen to me."</w:t>
      </w:r>
      <w:r>
        <w:rPr>
          <w:rFonts w:ascii="Georgia" w:hAnsi="Georgia"/>
          <w:color w:val="000000"/>
          <w:sz w:val="21"/>
          <w:szCs w:val="21"/>
        </w:rPr>
        <w:br/>
        <w:t>He thinks, "She talks all the time, and all I do is listen."</w:t>
      </w:r>
      <w:r>
        <w:rPr>
          <w:rFonts w:ascii="Georgia" w:hAnsi="Georgia"/>
          <w:color w:val="000000"/>
          <w:sz w:val="21"/>
          <w:szCs w:val="21"/>
        </w:rPr>
        <w:br/>
        <w:t>All he really has to do is give some verbal cues to indicate he is paying attention such as, "Really, I didn't realize that." He can also ask questions about the content of what she is saying to let her know he is listening. It's also OK to tell her when he is focused on something else, "Honey, I really want to hear what you are saying, can this wait until I finish this page?"</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9. Couch Night Can Be Date Night!</w:t>
      </w:r>
      <w:r>
        <w:rPr>
          <w:rFonts w:ascii="Georgia" w:hAnsi="Georgia"/>
          <w:color w:val="000000"/>
          <w:sz w:val="21"/>
          <w:szCs w:val="21"/>
        </w:rPr>
        <w:br/>
        <w:t>He says, "I'm wiped out, let's just stay in and relax."</w:t>
      </w:r>
      <w:r>
        <w:rPr>
          <w:rFonts w:ascii="Georgia" w:hAnsi="Georgia"/>
          <w:color w:val="000000"/>
          <w:sz w:val="21"/>
          <w:szCs w:val="21"/>
        </w:rPr>
        <w:br/>
        <w:t>She thinks, "He'd rather stare at the TV than be with with me."</w:t>
      </w:r>
      <w:r>
        <w:rPr>
          <w:rFonts w:ascii="Georgia" w:hAnsi="Georgia"/>
          <w:color w:val="000000"/>
          <w:sz w:val="21"/>
          <w:szCs w:val="21"/>
        </w:rPr>
        <w:br/>
        <w:t>It's helpful for women to remember that sometimes their man just wants to be with them and relax and they don't have to do anything or even interact a lot. It's okay to JUST BE. A woman who is comfortable just BEING (and not always doing) is very attractive to her man.</w:t>
      </w:r>
    </w:p>
    <w:p w:rsidR="006C2E44" w:rsidRDefault="006C2E44" w:rsidP="006C2E44">
      <w:pPr>
        <w:pStyle w:val="NormalWeb"/>
        <w:shd w:val="clear" w:color="auto" w:fill="FFFFFF"/>
        <w:spacing w:beforeLines="0" w:afterLines="0" w:line="325" w:lineRule="atLeast"/>
        <w:textAlignment w:val="baseline"/>
        <w:rPr>
          <w:rFonts w:ascii="Georgia" w:hAnsi="Georgia"/>
          <w:color w:val="000000"/>
          <w:sz w:val="21"/>
          <w:szCs w:val="21"/>
        </w:rPr>
      </w:pPr>
      <w:r>
        <w:rPr>
          <w:rStyle w:val="Strong"/>
          <w:rFonts w:ascii="Georgia" w:hAnsi="Georgia"/>
          <w:bCs/>
          <w:color w:val="000000"/>
          <w:sz w:val="21"/>
          <w:szCs w:val="21"/>
          <w:bdr w:val="none" w:sz="0" w:space="0" w:color="auto" w:frame="1"/>
        </w:rPr>
        <w:t>10. I'm Independent, But I Still Need Your Help</w:t>
      </w:r>
      <w:r>
        <w:rPr>
          <w:rFonts w:ascii="Georgia" w:hAnsi="Georgia"/>
          <w:color w:val="000000"/>
          <w:sz w:val="21"/>
          <w:szCs w:val="21"/>
        </w:rPr>
        <w:br/>
        <w:t>She says, "I'm capable of doing that myself."</w:t>
      </w:r>
      <w:r>
        <w:rPr>
          <w:rFonts w:ascii="Georgia" w:hAnsi="Georgia"/>
          <w:color w:val="000000"/>
          <w:sz w:val="21"/>
          <w:szCs w:val="21"/>
        </w:rPr>
        <w:br/>
        <w:t>He hears, "She doesn't want my help."</w:t>
      </w:r>
      <w:r>
        <w:rPr>
          <w:rFonts w:ascii="Georgia" w:hAnsi="Georgia"/>
          <w:color w:val="000000"/>
          <w:sz w:val="21"/>
          <w:szCs w:val="21"/>
        </w:rPr>
        <w:br/>
        <w:t>This can be confusing but most women, no matter how strong and capable, still love to be "taken care of" by their men, in one way or another. Women are taking care of others all the time. Tell her that you know she can do it herself but that you love to do things for her so she can take it easy.</w:t>
      </w:r>
      <w:r>
        <w:rPr>
          <w:rStyle w:val="apple-converted-space"/>
          <w:rFonts w:ascii="Georgia" w:hAnsi="Georgia"/>
          <w:color w:val="000000"/>
          <w:sz w:val="21"/>
          <w:szCs w:val="21"/>
        </w:rPr>
        <w:t> </w:t>
      </w:r>
    </w:p>
    <w:p w:rsidR="006C2E44" w:rsidRDefault="006C2E44"/>
    <w:p w:rsidR="006C2E44" w:rsidRDefault="006C2E44" w:rsidP="006C2E44">
      <w:r>
        <w:rPr>
          <w:rFonts w:ascii="Times" w:eastAsiaTheme="minorEastAsia" w:hAnsi="Times"/>
          <w:noProof/>
          <w:sz w:val="20"/>
          <w:szCs w:val="20"/>
        </w:rPr>
        <w:drawing>
          <wp:inline distT="0" distB="0" distL="0" distR="0">
            <wp:extent cx="4689475" cy="4988560"/>
            <wp:effectExtent l="25400" t="0" r="9525" b="0"/>
            <wp:docPr id="1" name="irc_mi" descr="http://d24w6bsrhbeh9d.cloudfront.net/photo/683162_70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24w6bsrhbeh9d.cloudfront.net/photo/683162_700b.jpg"/>
                    <pic:cNvPicPr>
                      <a:picLocks noChangeAspect="1" noChangeArrowheads="1"/>
                    </pic:cNvPicPr>
                  </pic:nvPicPr>
                  <pic:blipFill>
                    <a:blip r:embed="rId11"/>
                    <a:srcRect/>
                    <a:stretch>
                      <a:fillRect/>
                    </a:stretch>
                  </pic:blipFill>
                  <pic:spPr bwMode="auto">
                    <a:xfrm>
                      <a:off x="0" y="0"/>
                      <a:ext cx="4689475" cy="4988560"/>
                    </a:xfrm>
                    <a:prstGeom prst="rect">
                      <a:avLst/>
                    </a:prstGeom>
                    <a:noFill/>
                    <a:ln w="9525">
                      <a:noFill/>
                      <a:miter lim="800000"/>
                      <a:headEnd/>
                      <a:tailEnd/>
                    </a:ln>
                  </pic:spPr>
                </pic:pic>
              </a:graphicData>
            </a:graphic>
          </wp:inline>
        </w:drawing>
      </w:r>
      <w:r>
        <w:rPr>
          <w:noProof/>
        </w:rPr>
        <w:drawing>
          <wp:inline distT="0" distB="0" distL="0" distR="0">
            <wp:extent cx="3331845" cy="4988560"/>
            <wp:effectExtent l="25400" t="0" r="0" b="0"/>
            <wp:docPr id="8" name="irc_mi" descr="http://p.twimg.com/AzPVrz4CYAEbCVo.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twimg.com/AzPVrz4CYAEbCVo.jpg:large"/>
                    <pic:cNvPicPr>
                      <a:picLocks noChangeAspect="1" noChangeArrowheads="1"/>
                    </pic:cNvPicPr>
                  </pic:nvPicPr>
                  <pic:blipFill>
                    <a:blip r:embed="rId12"/>
                    <a:srcRect/>
                    <a:stretch>
                      <a:fillRect/>
                    </a:stretch>
                  </pic:blipFill>
                  <pic:spPr bwMode="auto">
                    <a:xfrm>
                      <a:off x="0" y="0"/>
                      <a:ext cx="3331845" cy="4988560"/>
                    </a:xfrm>
                    <a:prstGeom prst="rect">
                      <a:avLst/>
                    </a:prstGeom>
                    <a:noFill/>
                    <a:ln w="9525">
                      <a:noFill/>
                      <a:miter lim="800000"/>
                      <a:headEnd/>
                      <a:tailEnd/>
                    </a:ln>
                  </pic:spPr>
                </pic:pic>
              </a:graphicData>
            </a:graphic>
          </wp:inline>
        </w:drawing>
      </w:r>
      <w:r>
        <w:rPr>
          <w:noProof/>
        </w:rPr>
        <w:drawing>
          <wp:inline distT="0" distB="0" distL="0" distR="0">
            <wp:extent cx="5739765" cy="8157210"/>
            <wp:effectExtent l="25400" t="0" r="635" b="0"/>
            <wp:docPr id="13" name="Picture 13" descr="hat Guys and Girls Say, And What They Really Mean [Click to continue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 Guys and Girls Say, And What They Really Mean [Click to continue reading]"/>
                    <pic:cNvPicPr>
                      <a:picLocks noChangeAspect="1" noChangeArrowheads="1"/>
                    </pic:cNvPicPr>
                  </pic:nvPicPr>
                  <pic:blipFill>
                    <a:blip r:embed="rId13"/>
                    <a:srcRect/>
                    <a:stretch>
                      <a:fillRect/>
                    </a:stretch>
                  </pic:blipFill>
                  <pic:spPr bwMode="auto">
                    <a:xfrm>
                      <a:off x="0" y="0"/>
                      <a:ext cx="5739765" cy="8157210"/>
                    </a:xfrm>
                    <a:prstGeom prst="rect">
                      <a:avLst/>
                    </a:prstGeom>
                    <a:noFill/>
                    <a:ln w="9525">
                      <a:noFill/>
                      <a:miter lim="800000"/>
                      <a:headEnd/>
                      <a:tailEnd/>
                    </a:ln>
                  </pic:spPr>
                </pic:pic>
              </a:graphicData>
            </a:graphic>
          </wp:inline>
        </w:drawing>
      </w:r>
    </w:p>
    <w:p w:rsidR="006C2E44" w:rsidRDefault="006C2E44" w:rsidP="006C2E44"/>
    <w:p w:rsidR="006C2E44" w:rsidRDefault="006C2E44" w:rsidP="006C2E44">
      <w:r>
        <w:rPr>
          <w:noProof/>
        </w:rPr>
        <w:drawing>
          <wp:inline distT="0" distB="0" distL="0" distR="0">
            <wp:extent cx="7505065" cy="4988560"/>
            <wp:effectExtent l="25400" t="0" r="0" b="0"/>
            <wp:docPr id="3" name="irc_mi" descr="http://i53.tinypic.com/i5tz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53.tinypic.com/i5tzzl.jpg"/>
                    <pic:cNvPicPr>
                      <a:picLocks noChangeAspect="1" noChangeArrowheads="1"/>
                    </pic:cNvPicPr>
                  </pic:nvPicPr>
                  <pic:blipFill>
                    <a:blip r:embed="rId14"/>
                    <a:srcRect/>
                    <a:stretch>
                      <a:fillRect/>
                    </a:stretch>
                  </pic:blipFill>
                  <pic:spPr bwMode="auto">
                    <a:xfrm>
                      <a:off x="0" y="0"/>
                      <a:ext cx="7505065" cy="4988560"/>
                    </a:xfrm>
                    <a:prstGeom prst="rect">
                      <a:avLst/>
                    </a:prstGeom>
                    <a:noFill/>
                    <a:ln w="9525">
                      <a:noFill/>
                      <a:miter lim="800000"/>
                      <a:headEnd/>
                      <a:tailEnd/>
                    </a:ln>
                  </pic:spPr>
                </pic:pic>
              </a:graphicData>
            </a:graphic>
          </wp:inline>
        </w:drawing>
      </w:r>
    </w:p>
    <w:p w:rsidR="006C2E44" w:rsidRPr="006C2E44" w:rsidRDefault="006C2E44" w:rsidP="006C2E44">
      <w:pPr>
        <w:rPr>
          <w:rFonts w:ascii="Times" w:eastAsiaTheme="minorEastAsia" w:hAnsi="Times"/>
          <w:sz w:val="20"/>
          <w:szCs w:val="20"/>
        </w:rPr>
      </w:pPr>
    </w:p>
    <w:p w:rsidR="006C2E44" w:rsidRDefault="006C2E44"/>
    <w:sectPr w:rsidR="006C2E44" w:rsidSect="006C2E4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2E44"/>
    <w:rsid w:val="006C2E44"/>
    <w:rsid w:val="00A81709"/>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9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6C2E44"/>
    <w:rPr>
      <w:color w:val="0000FF" w:themeColor="hyperlink"/>
      <w:u w:val="single"/>
    </w:rPr>
  </w:style>
  <w:style w:type="character" w:styleId="FollowedHyperlink">
    <w:name w:val="FollowedHyperlink"/>
    <w:basedOn w:val="DefaultParagraphFont"/>
    <w:uiPriority w:val="99"/>
    <w:semiHidden/>
    <w:unhideWhenUsed/>
    <w:rsid w:val="006C2E44"/>
    <w:rPr>
      <w:color w:val="800080" w:themeColor="followedHyperlink"/>
      <w:u w:val="single"/>
    </w:rPr>
  </w:style>
  <w:style w:type="paragraph" w:styleId="NormalWeb">
    <w:name w:val="Normal (Web)"/>
    <w:basedOn w:val="Normal"/>
    <w:uiPriority w:val="99"/>
    <w:rsid w:val="006C2E44"/>
    <w:pPr>
      <w:spacing w:beforeLines="1" w:afterLines="1"/>
    </w:pPr>
    <w:rPr>
      <w:rFonts w:ascii="Times" w:hAnsi="Times" w:cs="Times New Roman"/>
      <w:sz w:val="20"/>
      <w:szCs w:val="20"/>
    </w:rPr>
  </w:style>
  <w:style w:type="character" w:styleId="Strong">
    <w:name w:val="Strong"/>
    <w:basedOn w:val="DefaultParagraphFont"/>
    <w:uiPriority w:val="22"/>
    <w:rsid w:val="006C2E44"/>
    <w:rPr>
      <w:b/>
    </w:rPr>
  </w:style>
  <w:style w:type="character" w:customStyle="1" w:styleId="apple-converted-space">
    <w:name w:val="apple-converted-space"/>
    <w:basedOn w:val="DefaultParagraphFont"/>
    <w:rsid w:val="006C2E44"/>
  </w:style>
</w:styles>
</file>

<file path=word/webSettings.xml><?xml version="1.0" encoding="utf-8"?>
<w:webSettings xmlns:r="http://schemas.openxmlformats.org/officeDocument/2006/relationships" xmlns:w="http://schemas.openxmlformats.org/wordprocessingml/2006/main">
  <w:divs>
    <w:div w:id="44069668">
      <w:bodyDiv w:val="1"/>
      <w:marLeft w:val="0"/>
      <w:marRight w:val="0"/>
      <w:marTop w:val="0"/>
      <w:marBottom w:val="0"/>
      <w:divBdr>
        <w:top w:val="none" w:sz="0" w:space="0" w:color="auto"/>
        <w:left w:val="none" w:sz="0" w:space="0" w:color="auto"/>
        <w:bottom w:val="none" w:sz="0" w:space="0" w:color="auto"/>
        <w:right w:val="none" w:sz="0" w:space="0" w:color="auto"/>
      </w:divBdr>
    </w:div>
    <w:div w:id="95367280">
      <w:bodyDiv w:val="1"/>
      <w:marLeft w:val="0"/>
      <w:marRight w:val="0"/>
      <w:marTop w:val="0"/>
      <w:marBottom w:val="0"/>
      <w:divBdr>
        <w:top w:val="none" w:sz="0" w:space="0" w:color="auto"/>
        <w:left w:val="none" w:sz="0" w:space="0" w:color="auto"/>
        <w:bottom w:val="none" w:sz="0" w:space="0" w:color="auto"/>
        <w:right w:val="none" w:sz="0" w:space="0" w:color="auto"/>
      </w:divBdr>
    </w:div>
    <w:div w:id="263726628">
      <w:bodyDiv w:val="1"/>
      <w:marLeft w:val="0"/>
      <w:marRight w:val="0"/>
      <w:marTop w:val="0"/>
      <w:marBottom w:val="0"/>
      <w:divBdr>
        <w:top w:val="none" w:sz="0" w:space="0" w:color="auto"/>
        <w:left w:val="none" w:sz="0" w:space="0" w:color="auto"/>
        <w:bottom w:val="none" w:sz="0" w:space="0" w:color="auto"/>
        <w:right w:val="none" w:sz="0" w:space="0" w:color="auto"/>
      </w:divBdr>
    </w:div>
    <w:div w:id="774635559">
      <w:bodyDiv w:val="1"/>
      <w:marLeft w:val="0"/>
      <w:marRight w:val="0"/>
      <w:marTop w:val="0"/>
      <w:marBottom w:val="0"/>
      <w:divBdr>
        <w:top w:val="none" w:sz="0" w:space="0" w:color="auto"/>
        <w:left w:val="none" w:sz="0" w:space="0" w:color="auto"/>
        <w:bottom w:val="none" w:sz="0" w:space="0" w:color="auto"/>
        <w:right w:val="none" w:sz="0" w:space="0" w:color="auto"/>
      </w:divBdr>
    </w:div>
    <w:div w:id="1067916064">
      <w:bodyDiv w:val="1"/>
      <w:marLeft w:val="0"/>
      <w:marRight w:val="0"/>
      <w:marTop w:val="0"/>
      <w:marBottom w:val="0"/>
      <w:divBdr>
        <w:top w:val="none" w:sz="0" w:space="0" w:color="auto"/>
        <w:left w:val="none" w:sz="0" w:space="0" w:color="auto"/>
        <w:bottom w:val="none" w:sz="0" w:space="0" w:color="auto"/>
        <w:right w:val="none" w:sz="0" w:space="0" w:color="auto"/>
      </w:divBdr>
    </w:div>
    <w:div w:id="1187871673">
      <w:bodyDiv w:val="1"/>
      <w:marLeft w:val="0"/>
      <w:marRight w:val="0"/>
      <w:marTop w:val="0"/>
      <w:marBottom w:val="0"/>
      <w:divBdr>
        <w:top w:val="none" w:sz="0" w:space="0" w:color="auto"/>
        <w:left w:val="none" w:sz="0" w:space="0" w:color="auto"/>
        <w:bottom w:val="none" w:sz="0" w:space="0" w:color="auto"/>
        <w:right w:val="none" w:sz="0" w:space="0" w:color="auto"/>
      </w:divBdr>
    </w:div>
    <w:div w:id="1605501687">
      <w:bodyDiv w:val="1"/>
      <w:marLeft w:val="0"/>
      <w:marRight w:val="0"/>
      <w:marTop w:val="0"/>
      <w:marBottom w:val="0"/>
      <w:divBdr>
        <w:top w:val="none" w:sz="0" w:space="0" w:color="auto"/>
        <w:left w:val="none" w:sz="0" w:space="0" w:color="auto"/>
        <w:bottom w:val="none" w:sz="0" w:space="0" w:color="auto"/>
        <w:right w:val="none" w:sz="0" w:space="0" w:color="auto"/>
      </w:divBdr>
    </w:div>
    <w:div w:id="1728724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youtube.com/watch?v=aUSjig0rw4Y" TargetMode="External"/><Relationship Id="rId5" Type="http://schemas.openxmlformats.org/officeDocument/2006/relationships/hyperlink" Target="http://www.angelfire.com/ct2/funnyfacts/what.html" TargetMode="External"/><Relationship Id="rId6" Type="http://schemas.openxmlformats.org/officeDocument/2006/relationships/hyperlink" Target="http://adsg.syix.com/linda/menwomen.htm" TargetMode="External"/><Relationship Id="rId7" Type="http://schemas.openxmlformats.org/officeDocument/2006/relationships/hyperlink" Target="http://www.yourtango.com/experts/dr--john-gray/man-speak-vs-woman-speak-10-common-misunderstandings" TargetMode="External"/><Relationship Id="rId8" Type="http://schemas.openxmlformats.org/officeDocument/2006/relationships/hyperlink" Target="http://www.yourtango.com/single" TargetMode="External"/><Relationship Id="rId9" Type="http://schemas.openxmlformats.org/officeDocument/2006/relationships/hyperlink" Target="http://www.yourtango.com/family" TargetMode="External"/><Relationship Id="rId10" Type="http://schemas.openxmlformats.org/officeDocument/2006/relationships/hyperlink" Target="http://www.yourtango.com/proconnect/user/20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956</Words>
  <Characters>5452</Characters>
  <Application>Microsoft Macintosh Word</Application>
  <DocSecurity>0</DocSecurity>
  <Lines>45</Lines>
  <Paragraphs>10</Paragraphs>
  <ScaleCrop>false</ScaleCrop>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Larry Bock</cp:lastModifiedBy>
  <cp:revision>1</cp:revision>
  <dcterms:created xsi:type="dcterms:W3CDTF">2013-03-04T18:46:00Z</dcterms:created>
  <dcterms:modified xsi:type="dcterms:W3CDTF">2013-03-04T19:24:00Z</dcterms:modified>
</cp:coreProperties>
</file>