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596A48D1">
            <wp:extent cx="4992332" cy="544830"/>
            <wp:effectExtent l="0" t="0" r="0" b="0"/>
            <wp:docPr id="101198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92332" cy="54483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w:pict w14:anchorId="2AFFB19B">
              <v:group id="Group 3926" style="width:468.55pt;height:1pt;mso-position-horizontal-relative:char;mso-position-vertical-relative:line" coordsize="59721,127" o:spid="_x0000_s1026" w14:anchorId="5CAD6F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">
                <v:shape id="Shape 59" style="position:absolute;width:59721;height:0;visibility:visible;mso-wrap-style:square;v-text-anchor:top" coordsize="5972175,0" o:spid="_x0000_s1027" filled="f" strokeweight="1pt" path="m,l59721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">
                  <v:stroke miterlimit="66585f" joinstyle="miter"/>
                  <v:path textboxrect="0,0,5972175,0" arrowok="t"/>
                </v:shape>
                <w10:anchorlock/>
              </v:group>
            </w:pict>
          </mc:Fallback>
        </mc:AlternateContent>
      </w:r>
    </w:p>
    <w:p w14:paraId="4ECD9077" w14:textId="719FAC8D" w:rsidR="009247DD" w:rsidRPr="00707FD7" w:rsidRDefault="00693B75" w:rsidP="00C22117">
      <w:pPr>
        <w:tabs>
          <w:tab w:val="left" w:pos="3510"/>
          <w:tab w:val="center" w:pos="4922"/>
          <w:tab w:val="left" w:pos="6840"/>
        </w:tabs>
        <w:spacing w:after="0"/>
        <w:ind w:left="-5"/>
        <w:rPr>
          <w:rFonts w:ascii="Arial" w:eastAsia="Arial" w:hAnsi="Arial" w:cs="Arial"/>
          <w:b/>
          <w:sz w:val="24"/>
          <w:szCs w:val="24"/>
          <w:highlight w:val="yellow"/>
        </w:rPr>
      </w:pPr>
      <w:r w:rsidRPr="00707FD7">
        <w:rPr>
          <w:rFonts w:ascii="Arial" w:eastAsia="Arial" w:hAnsi="Arial" w:cs="Arial"/>
          <w:sz w:val="24"/>
          <w:szCs w:val="24"/>
          <w:highlight w:val="yellow"/>
        </w:rPr>
        <w:t>Semester</w:t>
      </w:r>
      <w:r w:rsidRPr="00707FD7">
        <w:rPr>
          <w:rFonts w:ascii="Arial" w:eastAsia="Arial" w:hAnsi="Arial" w:cs="Arial"/>
          <w:b/>
          <w:sz w:val="24"/>
          <w:szCs w:val="24"/>
          <w:highlight w:val="yellow"/>
        </w:rPr>
        <w:t xml:space="preserve">:   </w:t>
      </w:r>
      <w:r w:rsidR="00FE44C0">
        <w:rPr>
          <w:rFonts w:ascii="Arial" w:eastAsia="Arial" w:hAnsi="Arial" w:cs="Arial"/>
          <w:b/>
          <w:sz w:val="24"/>
          <w:szCs w:val="24"/>
          <w:highlight w:val="yellow"/>
        </w:rPr>
        <w:t>2207 Fall 202</w:t>
      </w:r>
      <w:r w:rsidR="00CC1B85">
        <w:rPr>
          <w:rFonts w:ascii="Arial" w:eastAsia="Arial" w:hAnsi="Arial" w:cs="Arial"/>
          <w:b/>
          <w:sz w:val="24"/>
          <w:szCs w:val="24"/>
          <w:highlight w:val="yellow"/>
        </w:rPr>
        <w:t>2</w:t>
      </w:r>
      <w:r w:rsidR="00A40C74" w:rsidRPr="00707FD7">
        <w:rPr>
          <w:rFonts w:ascii="Arial" w:eastAsia="Arial" w:hAnsi="Arial" w:cs="Arial"/>
          <w:b/>
          <w:sz w:val="24"/>
          <w:szCs w:val="24"/>
          <w:highlight w:val="yellow"/>
        </w:rPr>
        <w:tab/>
      </w:r>
      <w:r w:rsidRPr="00707FD7">
        <w:rPr>
          <w:rFonts w:ascii="Arial" w:eastAsia="Arial" w:hAnsi="Arial" w:cs="Arial"/>
          <w:sz w:val="24"/>
          <w:szCs w:val="24"/>
          <w:highlight w:val="yellow"/>
        </w:rPr>
        <w:t>Subject Code:</w:t>
      </w:r>
      <w:r w:rsidR="003B4A0B">
        <w:rPr>
          <w:rFonts w:ascii="Arial" w:eastAsia="Arial" w:hAnsi="Arial" w:cs="Arial"/>
          <w:sz w:val="24"/>
          <w:szCs w:val="24"/>
          <w:highlight w:val="yellow"/>
        </w:rPr>
        <w:t xml:space="preserve"> </w:t>
      </w:r>
      <w:r w:rsidR="008A3952" w:rsidRPr="00707FD7">
        <w:rPr>
          <w:rFonts w:ascii="Arial" w:eastAsia="Arial" w:hAnsi="Arial" w:cs="Arial"/>
          <w:sz w:val="24"/>
          <w:szCs w:val="24"/>
          <w:highlight w:val="yellow"/>
        </w:rPr>
        <w:t>WEB222</w:t>
      </w:r>
      <w:r w:rsidR="00A40C74" w:rsidRPr="00707FD7">
        <w:rPr>
          <w:rFonts w:ascii="Arial" w:eastAsia="Arial" w:hAnsi="Arial" w:cs="Arial"/>
          <w:b/>
          <w:sz w:val="24"/>
          <w:szCs w:val="24"/>
          <w:highlight w:val="yellow"/>
        </w:rPr>
        <w:tab/>
      </w:r>
      <w:r w:rsidRPr="00707FD7">
        <w:rPr>
          <w:rFonts w:ascii="Arial" w:eastAsia="Arial" w:hAnsi="Arial" w:cs="Arial"/>
          <w:sz w:val="24"/>
          <w:szCs w:val="24"/>
          <w:highlight w:val="yellow"/>
        </w:rPr>
        <w:t>Section</w:t>
      </w:r>
      <w:r w:rsidR="00A40C74" w:rsidRPr="00707FD7">
        <w:rPr>
          <w:rFonts w:ascii="Arial" w:eastAsia="Arial" w:hAnsi="Arial" w:cs="Arial"/>
          <w:b/>
          <w:sz w:val="24"/>
          <w:szCs w:val="24"/>
          <w:highlight w:val="yellow"/>
        </w:rPr>
        <w:t>:</w:t>
      </w:r>
      <w:r w:rsidR="004D1E81" w:rsidRPr="00707FD7">
        <w:rPr>
          <w:rFonts w:ascii="Arial" w:eastAsia="Arial" w:hAnsi="Arial" w:cs="Arial"/>
          <w:b/>
          <w:sz w:val="24"/>
          <w:szCs w:val="24"/>
          <w:highlight w:val="yellow"/>
        </w:rPr>
        <w:t xml:space="preserve"> </w:t>
      </w:r>
      <w:r w:rsidR="00F9634F">
        <w:rPr>
          <w:rFonts w:ascii="Arial" w:eastAsia="Arial" w:hAnsi="Arial" w:cs="Arial"/>
          <w:b/>
          <w:sz w:val="24"/>
          <w:szCs w:val="24"/>
          <w:highlight w:val="yellow"/>
        </w:rPr>
        <w:t>NEE</w:t>
      </w:r>
    </w:p>
    <w:p w14:paraId="35F5B6B1" w14:textId="2EAB9884" w:rsidR="009247DD" w:rsidRPr="00707FD7" w:rsidRDefault="00A40C74">
      <w:pPr>
        <w:spacing w:after="0"/>
        <w:ind w:left="5" w:hanging="10"/>
        <w:rPr>
          <w:rFonts w:ascii="Arial" w:hAnsi="Arial" w:cs="Arial"/>
          <w:sz w:val="24"/>
          <w:szCs w:val="24"/>
          <w:highlight w:val="yellow"/>
        </w:rPr>
      </w:pPr>
      <w:r w:rsidRPr="00707FD7">
        <w:rPr>
          <w:rFonts w:ascii="Arial" w:eastAsia="Arial" w:hAnsi="Arial" w:cs="Arial"/>
          <w:sz w:val="24"/>
          <w:szCs w:val="24"/>
          <w:highlight w:val="yellow"/>
        </w:rPr>
        <w:t>Subject Title:</w:t>
      </w:r>
      <w:r w:rsidR="003B4A0B">
        <w:rPr>
          <w:rFonts w:ascii="Arial" w:eastAsia="Arial" w:hAnsi="Arial" w:cs="Arial"/>
          <w:sz w:val="24"/>
          <w:szCs w:val="24"/>
          <w:highlight w:val="yellow"/>
        </w:rPr>
        <w:t xml:space="preserve"> </w:t>
      </w:r>
      <w:r w:rsidR="008A3952" w:rsidRPr="00707FD7">
        <w:rPr>
          <w:rFonts w:ascii="Arial" w:eastAsia="Arial" w:hAnsi="Arial" w:cs="Arial"/>
          <w:sz w:val="24"/>
          <w:szCs w:val="24"/>
          <w:highlight w:val="yellow"/>
        </w:rPr>
        <w:t xml:space="preserve">Web </w:t>
      </w:r>
      <w:r w:rsidR="00A54043" w:rsidRPr="00707FD7">
        <w:rPr>
          <w:rFonts w:ascii="Arial" w:eastAsia="Arial" w:hAnsi="Arial" w:cs="Arial"/>
          <w:sz w:val="24"/>
          <w:szCs w:val="24"/>
          <w:highlight w:val="yellow"/>
        </w:rPr>
        <w:t xml:space="preserve">Programming </w:t>
      </w:r>
      <w:r w:rsidR="008A3952" w:rsidRPr="00707FD7">
        <w:rPr>
          <w:rFonts w:ascii="Arial" w:eastAsia="Arial" w:hAnsi="Arial" w:cs="Arial"/>
          <w:sz w:val="24"/>
          <w:szCs w:val="24"/>
          <w:highlight w:val="yellow"/>
        </w:rPr>
        <w:t>Principles</w:t>
      </w:r>
    </w:p>
    <w:p w14:paraId="71AABB72" w14:textId="47506DE0" w:rsidR="009247DD" w:rsidRPr="00707FD7" w:rsidRDefault="00693B75" w:rsidP="00C22117">
      <w:pPr>
        <w:tabs>
          <w:tab w:val="left" w:pos="6840"/>
        </w:tabs>
        <w:spacing w:after="0"/>
        <w:ind w:left="5" w:hanging="10"/>
        <w:rPr>
          <w:rFonts w:ascii="Arial" w:hAnsi="Arial" w:cs="Arial"/>
          <w:b/>
          <w:sz w:val="24"/>
          <w:szCs w:val="24"/>
          <w:highlight w:val="yellow"/>
        </w:rPr>
      </w:pPr>
      <w:r w:rsidRPr="00707FD7">
        <w:rPr>
          <w:rFonts w:ascii="Arial" w:eastAsia="Arial" w:hAnsi="Arial" w:cs="Arial"/>
          <w:sz w:val="24"/>
          <w:szCs w:val="24"/>
          <w:highlight w:val="yellow"/>
        </w:rPr>
        <w:t>Professor:</w:t>
      </w:r>
      <w:r w:rsidR="00F9634F">
        <w:rPr>
          <w:rFonts w:ascii="Arial" w:eastAsia="Arial" w:hAnsi="Arial" w:cs="Arial"/>
          <w:sz w:val="24"/>
          <w:szCs w:val="24"/>
          <w:highlight w:val="yellow"/>
        </w:rPr>
        <w:t xml:space="preserve"> </w:t>
      </w:r>
      <w:r w:rsidR="00F9634F">
        <w:rPr>
          <w:sz w:val="24"/>
          <w:szCs w:val="24"/>
        </w:rPr>
        <w:t>Mohammad Shamas</w:t>
      </w:r>
      <w:r w:rsidR="00A40C74" w:rsidRPr="00707FD7">
        <w:rPr>
          <w:rFonts w:ascii="Arial" w:eastAsia="Arial" w:hAnsi="Arial" w:cs="Arial"/>
          <w:b/>
          <w:sz w:val="24"/>
          <w:szCs w:val="24"/>
          <w:highlight w:val="yellow"/>
        </w:rPr>
        <w:tab/>
      </w:r>
    </w:p>
    <w:p w14:paraId="6DFBC358" w14:textId="77777777" w:rsidR="00F9634F" w:rsidRDefault="00693B75" w:rsidP="00F9634F">
      <w:pPr>
        <w:shd w:val="clear" w:color="auto" w:fill="FFFFFF" w:themeFill="background1"/>
        <w:rPr>
          <w:b/>
          <w:bCs/>
          <w:sz w:val="24"/>
          <w:szCs w:val="24"/>
          <w:highlight w:val="yellow"/>
        </w:rPr>
      </w:pPr>
      <w:r w:rsidRPr="00707FD7">
        <w:rPr>
          <w:rFonts w:ascii="Arial" w:eastAsia="Arial" w:hAnsi="Arial" w:cs="Arial"/>
          <w:sz w:val="24"/>
          <w:szCs w:val="24"/>
          <w:highlight w:val="yellow"/>
        </w:rPr>
        <w:t>E-mail:</w:t>
      </w:r>
      <w:r w:rsidR="00A40C74" w:rsidRPr="00707FD7">
        <w:rPr>
          <w:rFonts w:ascii="Arial" w:eastAsia="Arial" w:hAnsi="Arial" w:cs="Arial"/>
          <w:b/>
          <w:sz w:val="24"/>
          <w:szCs w:val="24"/>
          <w:highlight w:val="yellow"/>
        </w:rPr>
        <w:tab/>
      </w:r>
      <w:r w:rsidR="00F9634F">
        <w:rPr>
          <w:b/>
          <w:bCs/>
          <w:sz w:val="24"/>
          <w:szCs w:val="24"/>
        </w:rPr>
        <w:t>Mohammad.shamas@senecacollege.ca</w:t>
      </w:r>
    </w:p>
    <w:p w14:paraId="56E6406E" w14:textId="6F71E593" w:rsidR="009247DD" w:rsidRDefault="00693B75" w:rsidP="003F58B1">
      <w:pPr>
        <w:spacing w:after="0"/>
        <w:ind w:left="5" w:hanging="10"/>
        <w:rPr>
          <w:b/>
          <w:bCs/>
          <w:sz w:val="24"/>
          <w:szCs w:val="24"/>
        </w:rPr>
      </w:pPr>
      <w:r w:rsidRPr="00707FD7">
        <w:rPr>
          <w:rFonts w:ascii="Arial" w:eastAsia="Arial" w:hAnsi="Arial" w:cs="Arial"/>
          <w:sz w:val="24"/>
          <w:szCs w:val="24"/>
          <w:highlight w:val="yellow"/>
        </w:rPr>
        <w:t>Office Hours</w:t>
      </w:r>
      <w:r w:rsidR="00A40C74" w:rsidRPr="00707FD7">
        <w:rPr>
          <w:rFonts w:ascii="Arial" w:eastAsia="Arial" w:hAnsi="Arial" w:cs="Arial"/>
          <w:b/>
          <w:sz w:val="24"/>
          <w:szCs w:val="24"/>
          <w:highlight w:val="yellow"/>
        </w:rPr>
        <w:t>:</w:t>
      </w:r>
      <w:r w:rsidR="00A54043" w:rsidRPr="00707FD7">
        <w:rPr>
          <w:rFonts w:ascii="Arial" w:eastAsia="Arial" w:hAnsi="Arial" w:cs="Arial"/>
          <w:b/>
          <w:sz w:val="24"/>
          <w:szCs w:val="24"/>
          <w:highlight w:val="yellow"/>
        </w:rPr>
        <w:t xml:space="preserve"> </w:t>
      </w:r>
      <w:r w:rsidR="00F9634F">
        <w:rPr>
          <w:b/>
          <w:bCs/>
          <w:sz w:val="24"/>
          <w:szCs w:val="24"/>
        </w:rPr>
        <w:t>- During in person Lab Period</w:t>
      </w:r>
    </w:p>
    <w:p w14:paraId="754D8CCD" w14:textId="638E2ECB" w:rsidR="00F9634F" w:rsidRPr="00F9634F" w:rsidRDefault="00F9634F" w:rsidP="00F9634F">
      <w:pPr>
        <w:pStyle w:val="ListParagraph"/>
        <w:numPr>
          <w:ilvl w:val="0"/>
          <w:numId w:val="17"/>
        </w:numPr>
        <w:shd w:val="clear" w:color="auto" w:fill="FFFFFF" w:themeFill="background1"/>
        <w:spacing w:after="0" w:line="276" w:lineRule="auto"/>
        <w:rPr>
          <w:b/>
          <w:bCs/>
          <w:sz w:val="24"/>
          <w:szCs w:val="24"/>
        </w:rPr>
      </w:pPr>
      <w:r w:rsidRPr="00F9634F">
        <w:rPr>
          <w:b/>
          <w:bCs/>
          <w:sz w:val="24"/>
          <w:szCs w:val="24"/>
        </w:rPr>
        <w:t xml:space="preserve">Wednesdays 12 pm to 1 pm By appointment only (email before at least 24 </w:t>
      </w:r>
      <w:proofErr w:type="spellStart"/>
      <w:r w:rsidRPr="00F9634F">
        <w:rPr>
          <w:b/>
          <w:bCs/>
          <w:sz w:val="24"/>
          <w:szCs w:val="24"/>
        </w:rPr>
        <w:t>hr</w:t>
      </w:r>
      <w:proofErr w:type="spellEnd"/>
      <w:r w:rsidRPr="00F9634F">
        <w:rPr>
          <w:b/>
          <w:bCs/>
          <w:sz w:val="24"/>
          <w:szCs w:val="24"/>
        </w:rPr>
        <w:t>)</w:t>
      </w:r>
    </w:p>
    <w:p w14:paraId="47D2C723" w14:textId="7154709C" w:rsidR="009247DD" w:rsidRPr="00A665DB" w:rsidRDefault="009247DD">
      <w:pPr>
        <w:spacing w:after="0"/>
        <w:rPr>
          <w:rFonts w:ascii="Arial" w:hAnsi="Arial" w:cs="Arial"/>
          <w:sz w:val="24"/>
          <w:szCs w:val="24"/>
        </w:rPr>
      </w:pPr>
    </w:p>
    <w:p w14:paraId="7C2E5670" w14:textId="1B93E31B" w:rsidR="009247DD" w:rsidRPr="00B0742B" w:rsidRDefault="00693B75" w:rsidP="005E4B00">
      <w:pPr>
        <w:tabs>
          <w:tab w:val="left" w:pos="9270"/>
        </w:tabs>
        <w:spacing w:after="0"/>
        <w:ind w:left="5" w:hanging="10"/>
        <w:rPr>
          <w:rFonts w:ascii="Brush Script MT" w:hAnsi="Brush Script MT" w:cs="Arial"/>
          <w:sz w:val="28"/>
          <w:szCs w:val="28"/>
        </w:rPr>
      </w:pPr>
      <w:r w:rsidRPr="00A665DB">
        <w:rPr>
          <w:rFonts w:ascii="Arial" w:eastAsia="Arial" w:hAnsi="Arial" w:cs="Arial"/>
          <w:sz w:val="24"/>
          <w:szCs w:val="24"/>
        </w:rPr>
        <w:t xml:space="preserve">Approved by:  </w:t>
      </w:r>
    </w:p>
    <w:p w14:paraId="18B706E4" w14:textId="42BD0B3B" w:rsidR="009247DD" w:rsidRPr="00A665DB" w:rsidRDefault="009247DD">
      <w:pPr>
        <w:spacing w:after="50"/>
        <w:ind w:left="10" w:right="-44"/>
        <w:rPr>
          <w:rFonts w:ascii="Arial" w:hAnsi="Arial" w:cs="Arial"/>
          <w:sz w:val="24"/>
          <w:szCs w:val="24"/>
        </w:rPr>
      </w:pPr>
    </w:p>
    <w:p w14:paraId="75FB1CA8" w14:textId="77777777" w:rsidR="005C52EF" w:rsidRPr="00A665DB" w:rsidRDefault="005C52EF" w:rsidP="004B0A3E">
      <w:pPr>
        <w:spacing w:after="0"/>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437E14EC"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0" w:history="1">
        <w:r w:rsidR="00DC68D8">
          <w:rPr>
            <w:rStyle w:val="Hyperlink"/>
            <w:rFonts w:ascii="Arial" w:hAnsi="Arial" w:cs="Arial"/>
            <w:sz w:val="24"/>
            <w:szCs w:val="24"/>
          </w:rPr>
          <w:t>sdds</w:t>
        </w:r>
        <w:r w:rsidR="00DC68D8" w:rsidRPr="00680F30">
          <w:rPr>
            <w:rStyle w:val="Hyperlink"/>
            <w:rFonts w:ascii="Arial" w:hAnsi="Arial" w:cs="Arial"/>
            <w:sz w:val="24"/>
            <w:szCs w:val="24"/>
          </w:rPr>
          <w:t>.senecacollege.ca</w:t>
        </w:r>
      </w:hyperlink>
      <w:r w:rsidR="00DC68D8">
        <w:rPr>
          <w:rStyle w:val="Hyperlink"/>
          <w:rFonts w:ascii="Arial" w:hAnsi="Arial" w:cs="Arial"/>
          <w:sz w:val="24"/>
          <w:szCs w:val="24"/>
        </w:rPr>
        <w:t xml:space="preserve"> </w:t>
      </w:r>
      <w:r w:rsidRPr="00693E00">
        <w:rPr>
          <w:rFonts w:ascii="Arial" w:hAnsi="Arial" w:cs="Arial"/>
          <w:color w:val="auto"/>
          <w:sz w:val="24"/>
          <w:szCs w:val="24"/>
        </w:rPr>
        <w:t xml:space="preserve">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05EBFE8E" w14:textId="2CCB2E73" w:rsidR="005C52EF" w:rsidRDefault="005C52EF" w:rsidP="000A4AC3">
      <w:pPr>
        <w:spacing w:after="0" w:line="240" w:lineRule="auto"/>
        <w:rPr>
          <w:rFonts w:ascii="Arial" w:eastAsia="Arial" w:hAnsi="Arial" w:cs="Arial"/>
          <w:b/>
          <w:sz w:val="24"/>
          <w:szCs w:val="24"/>
        </w:rPr>
      </w:pPr>
    </w:p>
    <w:p w14:paraId="1FE8CC84" w14:textId="2AB1CD8A" w:rsidR="004844E4" w:rsidRPr="008A3952" w:rsidRDefault="005C52EF" w:rsidP="008A3952">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r w:rsidR="00B6675F" w:rsidRPr="006B18B7">
        <w:rPr>
          <w:rFonts w:ascii="Arial" w:hAnsi="Arial" w:cs="Arial"/>
          <w:sz w:val="24"/>
          <w:szCs w:val="24"/>
        </w:rPr>
        <w:br/>
      </w:r>
    </w:p>
    <w:p w14:paraId="6BC363C6" w14:textId="0806C8F0" w:rsidR="004844E4" w:rsidRPr="006B18B7" w:rsidRDefault="00E24BBE" w:rsidP="00B6675F">
      <w:pPr>
        <w:pStyle w:val="NormalWeb"/>
        <w:numPr>
          <w:ilvl w:val="0"/>
          <w:numId w:val="3"/>
        </w:numPr>
        <w:rPr>
          <w:rFonts w:ascii="Arial" w:hAnsi="Arial" w:cs="Arial"/>
          <w:sz w:val="24"/>
          <w:szCs w:val="24"/>
        </w:rPr>
      </w:pPr>
      <w:r w:rsidRPr="006B18B7">
        <w:rPr>
          <w:rFonts w:ascii="Arial" w:hAnsi="Arial" w:cs="Arial"/>
          <w:sz w:val="24"/>
          <w:szCs w:val="24"/>
        </w:rPr>
        <w:t>Assignments (</w:t>
      </w:r>
      <w:r w:rsidR="008A3952">
        <w:rPr>
          <w:rFonts w:ascii="Arial" w:hAnsi="Arial" w:cs="Arial"/>
          <w:sz w:val="24"/>
          <w:szCs w:val="24"/>
        </w:rPr>
        <w:t>5</w:t>
      </w:r>
      <w:r w:rsidR="003F20CE">
        <w:rPr>
          <w:rFonts w:ascii="Arial" w:hAnsi="Arial" w:cs="Arial"/>
          <w:sz w:val="24"/>
          <w:szCs w:val="24"/>
        </w:rPr>
        <w:t xml:space="preserve"> @ 6% each</w:t>
      </w:r>
      <w:r w:rsidRPr="006B18B7">
        <w:rPr>
          <w:rFonts w:ascii="Arial" w:hAnsi="Arial" w:cs="Arial"/>
          <w:sz w:val="24"/>
          <w:szCs w:val="24"/>
        </w:rPr>
        <w:t>)</w:t>
      </w:r>
      <w:r w:rsidR="003B4A0B">
        <w:rPr>
          <w:rFonts w:ascii="Arial" w:hAnsi="Arial" w:cs="Arial"/>
          <w:sz w:val="24"/>
          <w:szCs w:val="24"/>
        </w:rPr>
        <w:t xml:space="preserve"> </w:t>
      </w:r>
      <w:r w:rsidRPr="006B18B7">
        <w:rPr>
          <w:rFonts w:ascii="Arial" w:hAnsi="Arial" w:cs="Arial"/>
          <w:sz w:val="24"/>
          <w:szCs w:val="24"/>
        </w:rPr>
        <w:t xml:space="preserve">- </w:t>
      </w:r>
      <w:r w:rsidR="008A3952">
        <w:rPr>
          <w:rFonts w:ascii="Arial" w:hAnsi="Arial" w:cs="Arial"/>
          <w:sz w:val="24"/>
          <w:szCs w:val="24"/>
        </w:rPr>
        <w:t>30</w:t>
      </w:r>
      <w:r w:rsidRPr="006B18B7">
        <w:rPr>
          <w:rFonts w:ascii="Arial" w:hAnsi="Arial" w:cs="Arial"/>
          <w:sz w:val="24"/>
          <w:szCs w:val="24"/>
        </w:rPr>
        <w:t>%</w:t>
      </w:r>
      <w:r w:rsidR="00B6675F" w:rsidRPr="006B18B7">
        <w:rPr>
          <w:rFonts w:ascii="Arial" w:hAnsi="Arial" w:cs="Arial"/>
          <w:sz w:val="24"/>
          <w:szCs w:val="24"/>
        </w:rPr>
        <w:br/>
      </w:r>
    </w:p>
    <w:p w14:paraId="5967CF48" w14:textId="6F79987E" w:rsidR="00DE2679" w:rsidRPr="008A3952" w:rsidRDefault="008A3952" w:rsidP="008A3952">
      <w:pPr>
        <w:pStyle w:val="NormalWeb"/>
        <w:numPr>
          <w:ilvl w:val="0"/>
          <w:numId w:val="3"/>
        </w:numPr>
        <w:rPr>
          <w:rFonts w:ascii="Arial" w:hAnsi="Arial" w:cs="Arial"/>
          <w:sz w:val="24"/>
          <w:szCs w:val="24"/>
        </w:rPr>
      </w:pPr>
      <w:r>
        <w:rPr>
          <w:rFonts w:ascii="Arial" w:hAnsi="Arial" w:cs="Arial"/>
          <w:sz w:val="24"/>
          <w:szCs w:val="24"/>
        </w:rPr>
        <w:t xml:space="preserve">Short Tests/ </w:t>
      </w:r>
      <w:r w:rsidR="00E24BBE" w:rsidRPr="006B18B7">
        <w:rPr>
          <w:rFonts w:ascii="Arial" w:hAnsi="Arial" w:cs="Arial"/>
          <w:sz w:val="24"/>
          <w:szCs w:val="24"/>
        </w:rPr>
        <w:t>Quizzes (</w:t>
      </w:r>
      <w:r>
        <w:rPr>
          <w:rFonts w:ascii="Arial" w:hAnsi="Arial" w:cs="Arial"/>
          <w:sz w:val="24"/>
          <w:szCs w:val="24"/>
        </w:rPr>
        <w:t>9</w:t>
      </w:r>
      <w:r w:rsidR="003F20CE">
        <w:rPr>
          <w:rFonts w:ascii="Arial" w:hAnsi="Arial" w:cs="Arial"/>
          <w:sz w:val="24"/>
          <w:szCs w:val="24"/>
        </w:rPr>
        <w:t xml:space="preserve"> @ 5.56% each</w:t>
      </w:r>
      <w:r w:rsidR="00E24BBE" w:rsidRPr="006B18B7">
        <w:rPr>
          <w:rFonts w:ascii="Arial" w:hAnsi="Arial" w:cs="Arial"/>
          <w:sz w:val="24"/>
          <w:szCs w:val="24"/>
        </w:rPr>
        <w:t xml:space="preserve">) - </w:t>
      </w:r>
      <w:r>
        <w:rPr>
          <w:rFonts w:ascii="Arial" w:hAnsi="Arial" w:cs="Arial"/>
          <w:sz w:val="24"/>
          <w:szCs w:val="24"/>
        </w:rPr>
        <w:t>50</w:t>
      </w:r>
      <w:r w:rsidR="00E24BBE" w:rsidRPr="006B18B7">
        <w:rPr>
          <w:rFonts w:ascii="Arial" w:hAnsi="Arial" w:cs="Arial"/>
          <w:sz w:val="24"/>
          <w:szCs w:val="24"/>
        </w:rPr>
        <w:t>%</w:t>
      </w:r>
      <w:r w:rsidR="001F0F6E" w:rsidRPr="006B18B7">
        <w:rPr>
          <w:rFonts w:ascii="Arial" w:hAnsi="Arial" w:cs="Arial"/>
          <w:sz w:val="24"/>
          <w:szCs w:val="24"/>
        </w:rPr>
        <w:t>:</w:t>
      </w:r>
      <w:r w:rsidR="00E24BBE" w:rsidRPr="006B18B7">
        <w:rPr>
          <w:rFonts w:ascii="Arial" w:hAnsi="Arial" w:cs="Arial"/>
          <w:sz w:val="24"/>
          <w:szCs w:val="24"/>
        </w:rPr>
        <w:t xml:space="preserve"> </w:t>
      </w:r>
      <w:r w:rsidR="00B6675F" w:rsidRPr="008A3952">
        <w:rPr>
          <w:rFonts w:ascii="Arial" w:hAnsi="Arial" w:cs="Arial"/>
          <w:sz w:val="24"/>
          <w:szCs w:val="24"/>
        </w:rPr>
        <w:br/>
      </w:r>
    </w:p>
    <w:p w14:paraId="3A73C7D4" w14:textId="7E4989B3" w:rsidR="005C52EF" w:rsidRPr="006B18B7" w:rsidRDefault="00E24BBE" w:rsidP="00B6675F">
      <w:pPr>
        <w:pStyle w:val="NormalWeb"/>
        <w:numPr>
          <w:ilvl w:val="0"/>
          <w:numId w:val="3"/>
        </w:numPr>
        <w:rPr>
          <w:rFonts w:ascii="Arial" w:hAnsi="Arial" w:cs="Arial"/>
          <w:sz w:val="24"/>
          <w:szCs w:val="24"/>
        </w:rPr>
      </w:pPr>
      <w:r w:rsidRPr="006B18B7">
        <w:rPr>
          <w:rFonts w:ascii="Arial" w:hAnsi="Arial" w:cs="Arial"/>
          <w:sz w:val="24"/>
          <w:szCs w:val="24"/>
        </w:rPr>
        <w:t xml:space="preserve">Final Assessment - </w:t>
      </w:r>
      <w:r w:rsidR="008A3952">
        <w:rPr>
          <w:rFonts w:ascii="Arial" w:hAnsi="Arial" w:cs="Arial"/>
          <w:sz w:val="24"/>
          <w:szCs w:val="24"/>
        </w:rPr>
        <w:t>20</w:t>
      </w:r>
      <w:r w:rsidRPr="006B18B7">
        <w:rPr>
          <w:rFonts w:ascii="Arial" w:hAnsi="Arial" w:cs="Arial"/>
          <w:sz w:val="24"/>
          <w:szCs w:val="24"/>
        </w:rPr>
        <w:t>%</w:t>
      </w:r>
    </w:p>
    <w:p w14:paraId="71758A8E" w14:textId="0110AB59" w:rsidR="005C52EF" w:rsidRPr="00A665DB" w:rsidRDefault="005C52EF" w:rsidP="005C52EF">
      <w:pPr>
        <w:spacing w:after="0" w:line="240" w:lineRule="auto"/>
        <w:ind w:left="10"/>
        <w:rPr>
          <w:rFonts w:ascii="Arial" w:hAnsi="Arial" w:cs="Arial"/>
          <w:sz w:val="24"/>
          <w:szCs w:val="24"/>
        </w:rPr>
      </w:pPr>
    </w:p>
    <w:p w14:paraId="455166CB" w14:textId="77777777" w:rsidR="005C52EF" w:rsidRPr="00A665DB" w:rsidRDefault="005C52EF" w:rsidP="005C52EF">
      <w:pPr>
        <w:pStyle w:val="Heading2"/>
        <w:spacing w:line="240" w:lineRule="auto"/>
        <w:ind w:left="5"/>
        <w:rPr>
          <w:szCs w:val="24"/>
        </w:rPr>
      </w:pPr>
      <w:r>
        <w:t>Course Policies</w:t>
      </w:r>
    </w:p>
    <w:p w14:paraId="69A28FA5" w14:textId="77777777" w:rsidR="00CC1B85" w:rsidRPr="00CC1B85" w:rsidRDefault="00CC1B85" w:rsidP="00CC1B85">
      <w:pPr>
        <w:pStyle w:val="ListParagraph"/>
        <w:numPr>
          <w:ilvl w:val="0"/>
          <w:numId w:val="15"/>
        </w:numPr>
        <w:spacing w:before="240" w:after="0" w:line="240" w:lineRule="auto"/>
        <w:rPr>
          <w:rFonts w:ascii="Arial" w:hAnsi="Arial" w:cs="Arial"/>
        </w:rPr>
      </w:pPr>
      <w:r w:rsidRPr="00CC1B85">
        <w:rPr>
          <w:rFonts w:ascii="Arial" w:hAnsi="Arial" w:cs="Arial"/>
        </w:rPr>
        <w:t>Achieve a grade of 50% or better on the Final Assessment</w:t>
      </w:r>
    </w:p>
    <w:p w14:paraId="397A5B49" w14:textId="77777777" w:rsidR="00CC1B85" w:rsidRPr="00CC1B85" w:rsidRDefault="00CC1B85" w:rsidP="00CC1B85">
      <w:pPr>
        <w:pStyle w:val="ListParagraph"/>
        <w:numPr>
          <w:ilvl w:val="0"/>
          <w:numId w:val="15"/>
        </w:numPr>
        <w:spacing w:before="240" w:after="0" w:line="240" w:lineRule="auto"/>
        <w:rPr>
          <w:rFonts w:ascii="Arial" w:hAnsi="Arial" w:cs="Arial"/>
        </w:rPr>
      </w:pPr>
      <w:r w:rsidRPr="00CC1B85">
        <w:rPr>
          <w:rFonts w:ascii="Arial" w:hAnsi="Arial" w:cs="Arial"/>
        </w:rPr>
        <w:t>Complete all assignments in a satisfactory manner</w:t>
      </w:r>
    </w:p>
    <w:p w14:paraId="6B9725AC" w14:textId="77777777" w:rsidR="00CC1B85" w:rsidRPr="00CC1B85" w:rsidRDefault="00CC1B85" w:rsidP="00CC1B85">
      <w:pPr>
        <w:pStyle w:val="ListParagraph"/>
        <w:numPr>
          <w:ilvl w:val="0"/>
          <w:numId w:val="15"/>
        </w:numPr>
        <w:spacing w:before="240" w:after="0" w:line="240" w:lineRule="auto"/>
        <w:rPr>
          <w:rFonts w:ascii="Arial" w:hAnsi="Arial" w:cs="Arial"/>
        </w:rPr>
      </w:pPr>
      <w:r w:rsidRPr="00CC1B85">
        <w:rPr>
          <w:rFonts w:ascii="Arial" w:hAnsi="Arial" w:cs="Arial"/>
        </w:rPr>
        <w:t>Achieve a weighted average of 50% or better for the tests and Final Assessment</w:t>
      </w:r>
    </w:p>
    <w:p w14:paraId="461CFAFA" w14:textId="5288F7CC" w:rsidR="005C52EF" w:rsidRPr="00CC1B85" w:rsidRDefault="00CC1B85" w:rsidP="00CC1B85">
      <w:pPr>
        <w:pStyle w:val="ListParagraph"/>
        <w:numPr>
          <w:ilvl w:val="0"/>
          <w:numId w:val="15"/>
        </w:numPr>
        <w:spacing w:before="240" w:after="0" w:line="240" w:lineRule="auto"/>
        <w:rPr>
          <w:rFonts w:ascii="Arial" w:hAnsi="Arial" w:cs="Arial"/>
        </w:rPr>
      </w:pPr>
      <w:r w:rsidRPr="00CC1B85">
        <w:rPr>
          <w:rFonts w:ascii="Arial" w:hAnsi="Arial" w:cs="Arial"/>
        </w:rPr>
        <w:t>Achieve a grade of 50% or better on the overall course</w:t>
      </w:r>
    </w:p>
    <w:p w14:paraId="1A38644D" w14:textId="62E38099" w:rsidR="005C52EF" w:rsidRPr="00A665DB" w:rsidRDefault="02BDADB3" w:rsidP="00CC1B85">
      <w:pPr>
        <w:pStyle w:val="ListParagraph"/>
        <w:numPr>
          <w:ilvl w:val="0"/>
          <w:numId w:val="15"/>
        </w:numPr>
        <w:spacing w:after="0" w:line="240" w:lineRule="auto"/>
      </w:pPr>
      <w:r w:rsidRPr="52018C57">
        <w:t xml:space="preserve">Grading Policy: </w:t>
      </w:r>
      <w:hyperlink r:id="rId11">
        <w:r w:rsidRPr="52018C57">
          <w:rPr>
            <w:rStyle w:val="Hyperlink"/>
          </w:rPr>
          <w:t>http://www.senecacollege.ca/about/policies/grading-policy.html</w:t>
        </w:r>
      </w:hyperlink>
      <w:r w:rsidRPr="52018C57">
        <w:t>)</w:t>
      </w:r>
    </w:p>
    <w:p w14:paraId="5EE1414D" w14:textId="52286DB5" w:rsidR="005C52EF" w:rsidRPr="00A665DB" w:rsidRDefault="005C52EF" w:rsidP="52018C57">
      <w:pPr>
        <w:spacing w:after="0" w:line="240" w:lineRule="auto"/>
        <w:rPr>
          <w:rFonts w:ascii="Arial" w:hAnsi="Arial" w:cs="Arial"/>
          <w:sz w:val="24"/>
          <w:szCs w:val="24"/>
        </w:rPr>
      </w:pPr>
    </w:p>
    <w:p w14:paraId="5F41FE53" w14:textId="3E0BF9B5" w:rsidR="005C52EF" w:rsidRDefault="005C52EF" w:rsidP="005C52EF">
      <w:pPr>
        <w:spacing w:after="0" w:line="240" w:lineRule="auto"/>
        <w:rPr>
          <w:rFonts w:ascii="Arial" w:hAnsi="Arial" w:cs="Arial"/>
          <w:color w:val="FF0000"/>
          <w:sz w:val="24"/>
          <w:szCs w:val="24"/>
        </w:rPr>
      </w:pPr>
    </w:p>
    <w:p w14:paraId="6C7757AA" w14:textId="77777777" w:rsidR="00F9634F" w:rsidRDefault="00F9634F" w:rsidP="005C52EF">
      <w:pPr>
        <w:spacing w:after="0" w:line="240" w:lineRule="auto"/>
        <w:rPr>
          <w:rFonts w:ascii="Arial" w:hAnsi="Arial" w:cs="Arial"/>
          <w:color w:val="FF0000"/>
          <w:sz w:val="24"/>
          <w:szCs w:val="24"/>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lastRenderedPageBreak/>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6FA8150D" w:rsidR="000A4AC3" w:rsidRDefault="00000000" w:rsidP="000A4AC3">
      <w:pPr>
        <w:spacing w:after="0" w:line="240" w:lineRule="auto"/>
        <w:rPr>
          <w:rFonts w:ascii="Arial" w:hAnsi="Arial" w:cs="Arial"/>
          <w:color w:val="FF0000"/>
          <w:sz w:val="24"/>
          <w:szCs w:val="24"/>
        </w:rPr>
      </w:pPr>
      <w:hyperlink r:id="rId12" w:history="1">
        <w:r w:rsidR="005C52EF" w:rsidRPr="0062772B">
          <w:rPr>
            <w:rStyle w:val="Hyperlink"/>
            <w:rFonts w:ascii="Arial" w:hAnsi="Arial" w:cs="Arial"/>
            <w:sz w:val="24"/>
            <w:szCs w:val="24"/>
          </w:rPr>
          <w:t>http://www.senecacollege.ca/about/policies/academics-and-student-services.html</w:t>
        </w:r>
      </w:hyperlink>
    </w:p>
    <w:p w14:paraId="74F34B28" w14:textId="154D4790" w:rsidR="000A4AC3" w:rsidRDefault="000A4AC3" w:rsidP="000A4AC3">
      <w:pPr>
        <w:spacing w:after="0" w:line="240" w:lineRule="auto"/>
        <w:rPr>
          <w:rFonts w:ascii="Arial" w:eastAsia="Arial" w:hAnsi="Arial" w:cs="Arial"/>
          <w:b/>
          <w:sz w:val="24"/>
          <w:szCs w:val="24"/>
        </w:rPr>
      </w:pPr>
    </w:p>
    <w:p w14:paraId="4E578003" w14:textId="77777777" w:rsidR="00734230" w:rsidRPr="00E8193D" w:rsidRDefault="00734230" w:rsidP="00734230">
      <w:pPr>
        <w:spacing w:after="0" w:line="240" w:lineRule="auto"/>
        <w:rPr>
          <w:rFonts w:ascii="Arial" w:hAnsi="Arial" w:cs="Arial"/>
          <w:i/>
          <w:iCs/>
        </w:rPr>
      </w:pPr>
      <w:r w:rsidRPr="00E8193D">
        <w:rPr>
          <w:rFonts w:ascii="Arial" w:hAnsi="Arial" w:cs="Arial"/>
          <w:i/>
          <w:iCs/>
        </w:rPr>
        <w:t>Most of the materials posted in this course are protected by copyright. It is a violation of Canada's Copyright Act and </w:t>
      </w:r>
      <w:hyperlink r:id="rId13" w:history="1">
        <w:r w:rsidRPr="00E8193D">
          <w:rPr>
            <w:rStyle w:val="Hyperlink"/>
            <w:rFonts w:ascii="Arial" w:hAnsi="Arial" w:cs="Arial"/>
            <w:i/>
            <w:iCs/>
            <w:color w:val="0563C1"/>
          </w:rPr>
          <w:t>Seneca's Copyright Policy</w:t>
        </w:r>
      </w:hyperlink>
      <w:r w:rsidRPr="00E8193D">
        <w:rPr>
          <w:rFonts w:ascii="Arial" w:hAnsi="Arial" w:cs="Arial"/>
          <w:i/>
          <w:iCs/>
        </w:rPr>
        <w:t xml:space="preserve"> </w:t>
      </w:r>
      <w:r w:rsidRPr="00E8193D">
        <w:rPr>
          <w:rFonts w:ascii="Arial" w:hAnsi="Arial" w:cs="Arial"/>
          <w:b/>
          <w:bCs/>
          <w:i/>
          <w:iCs/>
        </w:rPr>
        <w:t>to share, post, and/or upload course material in part or in whole</w:t>
      </w:r>
      <w:r w:rsidRPr="00E8193D">
        <w:rPr>
          <w:rFonts w:ascii="Arial" w:hAnsi="Arial" w:cs="Arial"/>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0DD6CB0F" w14:textId="77777777" w:rsidR="00734230" w:rsidRPr="00E8193D" w:rsidRDefault="00734230" w:rsidP="00734230">
      <w:pPr>
        <w:spacing w:after="0" w:line="240" w:lineRule="auto"/>
        <w:rPr>
          <w:rFonts w:ascii="Arial" w:hAnsi="Arial" w:cs="Arial"/>
          <w:i/>
          <w:iCs/>
        </w:rPr>
      </w:pPr>
    </w:p>
    <w:p w14:paraId="0438BB5F" w14:textId="77777777" w:rsidR="00734230" w:rsidRPr="00E8193D" w:rsidRDefault="00734230" w:rsidP="00734230">
      <w:pPr>
        <w:spacing w:after="0" w:line="240" w:lineRule="auto"/>
        <w:rPr>
          <w:rFonts w:ascii="Arial" w:hAnsi="Arial" w:cs="Arial"/>
          <w:i/>
          <w:iCs/>
        </w:rPr>
      </w:pPr>
      <w:r w:rsidRPr="00E8193D">
        <w:rPr>
          <w:rFonts w:ascii="Arial" w:hAnsi="Arial" w:cs="Arial"/>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4" w:history="1">
        <w:r w:rsidRPr="00E8193D">
          <w:rPr>
            <w:rStyle w:val="Hyperlink"/>
            <w:rFonts w:ascii="Arial" w:hAnsi="Arial" w:cs="Arial"/>
            <w:i/>
            <w:iCs/>
            <w:color w:val="0563C1"/>
          </w:rPr>
          <w:t>Seneca’s Academic Integrity Policy</w:t>
        </w:r>
      </w:hyperlink>
      <w:r w:rsidRPr="00E8193D">
        <w:rPr>
          <w:rFonts w:ascii="Arial" w:hAnsi="Arial" w:cs="Arial"/>
          <w:i/>
          <w:iCs/>
        </w:rPr>
        <w:t xml:space="preserve"> and potentially involve such violations as cheating, plagiarism, contract cheating, etc.   </w:t>
      </w:r>
    </w:p>
    <w:p w14:paraId="0F78D27A" w14:textId="77777777" w:rsidR="00734230" w:rsidRPr="00E8193D" w:rsidRDefault="00734230" w:rsidP="00734230">
      <w:pPr>
        <w:spacing w:after="0" w:line="240" w:lineRule="auto"/>
        <w:rPr>
          <w:rFonts w:ascii="Arial" w:hAnsi="Arial" w:cs="Arial"/>
          <w:i/>
          <w:iCs/>
        </w:rPr>
      </w:pPr>
    </w:p>
    <w:p w14:paraId="50BF1A0F" w14:textId="2F6E615F" w:rsidR="00734230" w:rsidRDefault="00734230" w:rsidP="00734230">
      <w:pPr>
        <w:spacing w:after="0" w:line="240" w:lineRule="auto"/>
        <w:rPr>
          <w:i/>
          <w:iCs/>
        </w:rPr>
      </w:pPr>
      <w:r w:rsidRPr="00E8193D">
        <w:rPr>
          <w:rFonts w:ascii="Arial" w:hAnsi="Arial" w:cs="Arial"/>
          <w:i/>
          <w:iCs/>
        </w:rPr>
        <w:t>These prohibitions remain in effect both during a student’s enrollment at the college as well as withdrawal or graduation from Seneca</w:t>
      </w:r>
      <w:r>
        <w:rPr>
          <w:i/>
          <w:iCs/>
        </w:rPr>
        <w:t>.</w:t>
      </w:r>
    </w:p>
    <w:p w14:paraId="389A3F92" w14:textId="10859783" w:rsidR="000E01DF" w:rsidRDefault="000E01DF" w:rsidP="00734230">
      <w:pPr>
        <w:spacing w:after="0" w:line="240" w:lineRule="auto"/>
        <w:rPr>
          <w:i/>
          <w:iCs/>
        </w:rPr>
      </w:pPr>
    </w:p>
    <w:p w14:paraId="2EFA2342" w14:textId="77777777" w:rsidR="000E01DF" w:rsidRDefault="000E01DF" w:rsidP="000E01DF">
      <w:pPr>
        <w:spacing w:after="0" w:line="240" w:lineRule="auto"/>
        <w:jc w:val="center"/>
        <w:rPr>
          <w:rFonts w:ascii="Arial" w:eastAsia="Arial" w:hAnsi="Arial" w:cs="Arial"/>
          <w:b/>
          <w:sz w:val="24"/>
          <w:szCs w:val="24"/>
        </w:rPr>
      </w:pPr>
      <w:r w:rsidRPr="00A665DB">
        <w:rPr>
          <w:rFonts w:ascii="Arial" w:eastAsia="Arial" w:hAnsi="Arial" w:cs="Arial"/>
          <w:b/>
          <w:sz w:val="24"/>
          <w:szCs w:val="24"/>
        </w:rPr>
        <w:t>PLEASE RETAIN THIS DOCUMENT FOR FUTURE</w:t>
      </w:r>
    </w:p>
    <w:p w14:paraId="06CA76D5" w14:textId="4D27762A" w:rsidR="000E01DF" w:rsidRPr="000A4AC3" w:rsidRDefault="000E01DF" w:rsidP="000E01DF">
      <w:pPr>
        <w:spacing w:after="0" w:line="240" w:lineRule="auto"/>
        <w:jc w:val="center"/>
        <w:rPr>
          <w:rFonts w:ascii="Arial" w:hAnsi="Arial" w:cs="Arial"/>
          <w:color w:val="FF0000"/>
          <w:sz w:val="24"/>
          <w:szCs w:val="24"/>
        </w:rPr>
      </w:pPr>
      <w:r w:rsidRPr="00A665DB">
        <w:rPr>
          <w:rFonts w:ascii="Arial" w:eastAsia="Arial" w:hAnsi="Arial" w:cs="Arial"/>
          <w:b/>
          <w:sz w:val="24"/>
          <w:szCs w:val="24"/>
        </w:rPr>
        <w:t>EDUCATIONAL AND/OR EMPLOYMENT USE.</w:t>
      </w:r>
    </w:p>
    <w:p w14:paraId="70123D66" w14:textId="77777777" w:rsidR="000E01DF" w:rsidRDefault="000E01DF" w:rsidP="00734230">
      <w:pPr>
        <w:spacing w:after="0" w:line="240" w:lineRule="auto"/>
        <w:rPr>
          <w:i/>
          <w:iCs/>
        </w:rPr>
      </w:pPr>
    </w:p>
    <w:p w14:paraId="45D2B81B" w14:textId="77777777" w:rsidR="00734230" w:rsidRDefault="00734230" w:rsidP="00734230">
      <w:pPr>
        <w:spacing w:after="0" w:line="240" w:lineRule="auto"/>
        <w:rPr>
          <w:rFonts w:ascii="Arial" w:eastAsia="Arial" w:hAnsi="Arial" w:cs="Arial"/>
          <w:b/>
          <w:sz w:val="24"/>
          <w:szCs w:val="24"/>
        </w:rPr>
      </w:pPr>
    </w:p>
    <w:p w14:paraId="7E12F05F" w14:textId="33695F4B" w:rsidR="000A4AC3" w:rsidRPr="000E01DF" w:rsidRDefault="00734230" w:rsidP="000E01DF">
      <w:pPr>
        <w:rPr>
          <w:rFonts w:ascii="Arial" w:eastAsia="Arial" w:hAnsi="Arial" w:cs="Arial"/>
          <w:b/>
          <w:sz w:val="24"/>
          <w:szCs w:val="24"/>
        </w:rPr>
      </w:pPr>
      <w:r>
        <w:rPr>
          <w:rFonts w:ascii="Arial" w:eastAsia="Arial" w:hAnsi="Arial" w:cs="Arial"/>
          <w:b/>
          <w:sz w:val="24"/>
          <w:szCs w:val="24"/>
        </w:rPr>
        <w:br w:type="page"/>
      </w:r>
    </w:p>
    <w:p w14:paraId="7A85C618" w14:textId="39624E93" w:rsidR="002A7E81" w:rsidRPr="002718B0" w:rsidRDefault="002A7E81" w:rsidP="000E01DF">
      <w:pPr>
        <w:spacing w:after="0"/>
        <w:ind w:right="376"/>
        <w:jc w:val="center"/>
        <w:rPr>
          <w:rFonts w:ascii="Arial" w:hAnsi="Arial" w:cs="Arial"/>
          <w:b/>
          <w:sz w:val="24"/>
          <w:szCs w:val="24"/>
        </w:rPr>
      </w:pPr>
      <w:r w:rsidRPr="002718B0">
        <w:rPr>
          <w:rFonts w:ascii="Arial" w:hAnsi="Arial" w:cs="Arial"/>
          <w:b/>
          <w:sz w:val="24"/>
          <w:szCs w:val="24"/>
        </w:rPr>
        <w:lastRenderedPageBreak/>
        <w:t>WEEKLY SCHEDULE</w:t>
      </w:r>
    </w:p>
    <w:p w14:paraId="790D7862" w14:textId="1A24FE1E" w:rsidR="002A7E81" w:rsidRDefault="002A7E81" w:rsidP="000E01DF">
      <w:pPr>
        <w:spacing w:after="0"/>
        <w:ind w:right="376"/>
        <w:jc w:val="center"/>
        <w:rPr>
          <w:rFonts w:ascii="Arial" w:hAnsi="Arial" w:cs="Arial"/>
          <w:b/>
          <w:sz w:val="24"/>
          <w:szCs w:val="24"/>
        </w:rPr>
      </w:pPr>
      <w:r>
        <w:rPr>
          <w:rFonts w:ascii="Arial" w:hAnsi="Arial" w:cs="Arial"/>
          <w:b/>
          <w:sz w:val="24"/>
          <w:szCs w:val="24"/>
        </w:rPr>
        <w:t>Semester</w:t>
      </w:r>
      <w:r w:rsidR="004D63B1">
        <w:rPr>
          <w:rFonts w:ascii="Arial" w:hAnsi="Arial" w:cs="Arial"/>
          <w:b/>
          <w:sz w:val="24"/>
          <w:szCs w:val="24"/>
        </w:rPr>
        <w:t xml:space="preserve"> </w:t>
      </w:r>
      <w:r w:rsidR="00FE44C0">
        <w:rPr>
          <w:rFonts w:ascii="Arial" w:hAnsi="Arial" w:cs="Arial"/>
          <w:b/>
          <w:sz w:val="24"/>
          <w:szCs w:val="24"/>
        </w:rPr>
        <w:t>–</w:t>
      </w:r>
      <w:r w:rsidR="004D63B1">
        <w:rPr>
          <w:rFonts w:ascii="Arial" w:hAnsi="Arial" w:cs="Arial"/>
          <w:b/>
          <w:sz w:val="24"/>
          <w:szCs w:val="24"/>
        </w:rPr>
        <w:t xml:space="preserve"> </w:t>
      </w:r>
      <w:r w:rsidR="00FE44C0">
        <w:rPr>
          <w:rFonts w:ascii="Arial" w:hAnsi="Arial" w:cs="Arial"/>
          <w:b/>
          <w:sz w:val="24"/>
          <w:szCs w:val="24"/>
        </w:rPr>
        <w:t>Fall 202</w:t>
      </w:r>
      <w:r w:rsidR="00CC1B85">
        <w:rPr>
          <w:rFonts w:ascii="Arial" w:hAnsi="Arial" w:cs="Arial"/>
          <w:b/>
          <w:sz w:val="24"/>
          <w:szCs w:val="24"/>
        </w:rPr>
        <w:t>2</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1335" w:type="dxa"/>
        <w:tblLayout w:type="fixed"/>
        <w:tblLook w:val="04A0" w:firstRow="1" w:lastRow="0" w:firstColumn="1" w:lastColumn="0" w:noHBand="0" w:noVBand="1"/>
      </w:tblPr>
      <w:tblGrid>
        <w:gridCol w:w="1838"/>
        <w:gridCol w:w="3119"/>
        <w:gridCol w:w="2126"/>
        <w:gridCol w:w="2551"/>
        <w:gridCol w:w="1701"/>
      </w:tblGrid>
      <w:tr w:rsidR="002A7E81" w14:paraId="068F74A3" w14:textId="77777777" w:rsidTr="000B3249">
        <w:tc>
          <w:tcPr>
            <w:tcW w:w="1838" w:type="dxa"/>
          </w:tcPr>
          <w:p w14:paraId="12CA5955" w14:textId="77777777" w:rsidR="002A7E81" w:rsidRDefault="002A7E81" w:rsidP="00835716">
            <w:pPr>
              <w:ind w:right="376"/>
              <w:jc w:val="center"/>
              <w:rPr>
                <w:rFonts w:ascii="Arial" w:hAnsi="Arial" w:cs="Arial"/>
                <w:b/>
                <w:sz w:val="24"/>
                <w:szCs w:val="24"/>
              </w:rPr>
            </w:pPr>
            <w:r>
              <w:rPr>
                <w:rFonts w:ascii="Arial" w:hAnsi="Arial" w:cs="Arial"/>
                <w:b/>
                <w:sz w:val="24"/>
                <w:szCs w:val="24"/>
              </w:rPr>
              <w:t>Week</w:t>
            </w:r>
          </w:p>
        </w:tc>
        <w:tc>
          <w:tcPr>
            <w:tcW w:w="3119" w:type="dxa"/>
          </w:tcPr>
          <w:p w14:paraId="77D1C0A2" w14:textId="77777777" w:rsidR="002A7E81" w:rsidRDefault="002A7E81" w:rsidP="00835716">
            <w:pPr>
              <w:ind w:right="376"/>
              <w:jc w:val="center"/>
              <w:rPr>
                <w:rFonts w:ascii="Arial" w:hAnsi="Arial" w:cs="Arial"/>
                <w:b/>
                <w:sz w:val="24"/>
                <w:szCs w:val="24"/>
              </w:rPr>
            </w:pPr>
            <w:r>
              <w:rPr>
                <w:rFonts w:ascii="Arial" w:hAnsi="Arial" w:cs="Arial"/>
                <w:b/>
                <w:sz w:val="24"/>
                <w:szCs w:val="24"/>
              </w:rPr>
              <w:t>Topic or Skill</w:t>
            </w:r>
          </w:p>
        </w:tc>
        <w:tc>
          <w:tcPr>
            <w:tcW w:w="2126" w:type="dxa"/>
          </w:tcPr>
          <w:p w14:paraId="44D7EDE1" w14:textId="77777777" w:rsidR="002A7E81" w:rsidRDefault="002A7E81" w:rsidP="00835716">
            <w:pPr>
              <w:ind w:right="376"/>
              <w:jc w:val="center"/>
              <w:rPr>
                <w:rFonts w:ascii="Arial" w:hAnsi="Arial" w:cs="Arial"/>
                <w:b/>
                <w:sz w:val="24"/>
                <w:szCs w:val="24"/>
              </w:rPr>
            </w:pPr>
            <w:r>
              <w:rPr>
                <w:rFonts w:ascii="Arial" w:hAnsi="Arial" w:cs="Arial"/>
                <w:b/>
                <w:sz w:val="24"/>
                <w:szCs w:val="24"/>
              </w:rPr>
              <w:t xml:space="preserve">Reading </w:t>
            </w:r>
          </w:p>
        </w:tc>
        <w:tc>
          <w:tcPr>
            <w:tcW w:w="2551" w:type="dxa"/>
          </w:tcPr>
          <w:p w14:paraId="2ACDA14A" w14:textId="77777777" w:rsidR="002A7E81" w:rsidRDefault="002A7E81" w:rsidP="00835716">
            <w:pPr>
              <w:ind w:right="376"/>
              <w:jc w:val="center"/>
              <w:rPr>
                <w:rFonts w:ascii="Arial" w:hAnsi="Arial" w:cs="Arial"/>
                <w:b/>
                <w:sz w:val="24"/>
                <w:szCs w:val="24"/>
              </w:rPr>
            </w:pPr>
            <w:r>
              <w:rPr>
                <w:rFonts w:ascii="Arial" w:hAnsi="Arial" w:cs="Arial"/>
                <w:b/>
                <w:sz w:val="24"/>
                <w:szCs w:val="24"/>
              </w:rPr>
              <w:t xml:space="preserve">Assessment </w:t>
            </w:r>
          </w:p>
        </w:tc>
        <w:tc>
          <w:tcPr>
            <w:tcW w:w="1701" w:type="dxa"/>
          </w:tcPr>
          <w:p w14:paraId="2DB1517A" w14:textId="77777777" w:rsidR="002A7E81" w:rsidRDefault="002A7E81" w:rsidP="00835716">
            <w:pPr>
              <w:ind w:right="376"/>
              <w:jc w:val="center"/>
              <w:rPr>
                <w:rFonts w:ascii="Arial" w:hAnsi="Arial" w:cs="Arial"/>
                <w:b/>
                <w:sz w:val="24"/>
                <w:szCs w:val="24"/>
              </w:rPr>
            </w:pPr>
            <w:r>
              <w:rPr>
                <w:rFonts w:ascii="Arial" w:hAnsi="Arial" w:cs="Arial"/>
                <w:b/>
                <w:sz w:val="24"/>
                <w:szCs w:val="24"/>
              </w:rPr>
              <w:t>Weight</w:t>
            </w:r>
          </w:p>
        </w:tc>
      </w:tr>
      <w:tr w:rsidR="00FE44C0" w14:paraId="78FDDDE1" w14:textId="77777777" w:rsidTr="000B3249">
        <w:trPr>
          <w:trHeight w:val="1440"/>
        </w:trPr>
        <w:tc>
          <w:tcPr>
            <w:tcW w:w="1838" w:type="dxa"/>
          </w:tcPr>
          <w:p w14:paraId="2BD47857" w14:textId="77777777" w:rsidR="00FE44C0" w:rsidRDefault="00FE44C0" w:rsidP="00FE44C0">
            <w:pPr>
              <w:ind w:right="376"/>
              <w:jc w:val="center"/>
              <w:rPr>
                <w:rFonts w:ascii="Arial" w:hAnsi="Arial" w:cs="Arial"/>
                <w:b/>
                <w:sz w:val="24"/>
                <w:szCs w:val="24"/>
              </w:rPr>
            </w:pPr>
            <w:r>
              <w:rPr>
                <w:rFonts w:ascii="Arial" w:hAnsi="Arial" w:cs="Arial"/>
                <w:b/>
                <w:sz w:val="24"/>
                <w:szCs w:val="24"/>
              </w:rPr>
              <w:t>Week 1</w:t>
            </w:r>
          </w:p>
          <w:p w14:paraId="1875CBC6" w14:textId="029C2CF9" w:rsidR="00FE44C0" w:rsidRDefault="00FE44C0" w:rsidP="00FE44C0">
            <w:pPr>
              <w:ind w:right="376"/>
              <w:jc w:val="center"/>
              <w:rPr>
                <w:rFonts w:ascii="Arial" w:hAnsi="Arial" w:cs="Arial"/>
                <w:b/>
                <w:sz w:val="24"/>
                <w:szCs w:val="24"/>
              </w:rPr>
            </w:pPr>
          </w:p>
        </w:tc>
        <w:tc>
          <w:tcPr>
            <w:tcW w:w="3119" w:type="dxa"/>
          </w:tcPr>
          <w:p w14:paraId="53CA7DE7" w14:textId="77777777" w:rsidR="00FE44C0" w:rsidRPr="008A710F"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8A710F">
              <w:rPr>
                <w:rFonts w:ascii="Arial" w:eastAsia="Times New Roman" w:hAnsi="Arial" w:cs="Arial"/>
                <w:b/>
                <w:bCs/>
                <w:color w:val="000000" w:themeColor="text1"/>
                <w:lang w:eastAsia="en-CA"/>
              </w:rPr>
              <w:t>Course Introduction</w:t>
            </w:r>
          </w:p>
          <w:p w14:paraId="1A4CE21C" w14:textId="3FFBE193" w:rsidR="00FE44C0" w:rsidRPr="008A710F"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8A710F">
              <w:rPr>
                <w:rFonts w:ascii="Arial" w:eastAsia="Times New Roman" w:hAnsi="Arial" w:cs="Arial"/>
                <w:b/>
                <w:bCs/>
                <w:color w:val="000000" w:themeColor="text1"/>
                <w:lang w:eastAsia="en-CA"/>
              </w:rPr>
              <w:t>Introduction to Dev tools</w:t>
            </w:r>
          </w:p>
          <w:p w14:paraId="7A17279E" w14:textId="3671C885" w:rsidR="00FE44C0" w:rsidRPr="008A710F" w:rsidRDefault="00FE44C0" w:rsidP="00FE44C0">
            <w:pPr>
              <w:spacing w:before="100" w:beforeAutospacing="1" w:after="100" w:afterAutospacing="1"/>
              <w:ind w:left="360"/>
              <w:jc w:val="center"/>
              <w:rPr>
                <w:rFonts w:ascii="Times New Roman" w:eastAsia="Times New Roman" w:hAnsi="Times New Roman" w:cs="Times New Roman"/>
                <w:color w:val="002060"/>
                <w:sz w:val="24"/>
                <w:szCs w:val="24"/>
                <w:lang w:eastAsia="en-CA"/>
              </w:rPr>
            </w:pPr>
            <w:r w:rsidRPr="008A710F">
              <w:rPr>
                <w:rFonts w:ascii="Arial" w:eastAsia="Times New Roman" w:hAnsi="Arial" w:cs="Arial"/>
                <w:b/>
                <w:bCs/>
                <w:color w:val="000000" w:themeColor="text1"/>
                <w:lang w:eastAsia="en-CA"/>
              </w:rPr>
              <w:t>Introduction to JavaScript</w:t>
            </w:r>
          </w:p>
        </w:tc>
        <w:tc>
          <w:tcPr>
            <w:tcW w:w="2126" w:type="dxa"/>
          </w:tcPr>
          <w:p w14:paraId="375C26AC" w14:textId="3C2355F4" w:rsidR="005229FD" w:rsidRPr="008A710F" w:rsidRDefault="00FE44C0" w:rsidP="005229FD">
            <w:pPr>
              <w:ind w:right="376"/>
              <w:jc w:val="center"/>
              <w:rPr>
                <w:rFonts w:ascii="Arial" w:hAnsi="Arial" w:cs="Arial"/>
                <w:b/>
              </w:rPr>
            </w:pPr>
            <w:r>
              <w:rPr>
                <w:rFonts w:ascii="Arial" w:hAnsi="Arial" w:cs="Arial"/>
                <w:b/>
              </w:rPr>
              <w:t xml:space="preserve">Week </w:t>
            </w:r>
            <w:r w:rsidR="006C7D4A">
              <w:rPr>
                <w:rFonts w:ascii="Arial" w:hAnsi="Arial" w:cs="Arial"/>
                <w:b/>
              </w:rPr>
              <w:t>1</w:t>
            </w:r>
            <w:r>
              <w:rPr>
                <w:rFonts w:ascii="Arial" w:hAnsi="Arial" w:cs="Arial"/>
                <w:b/>
              </w:rPr>
              <w:t xml:space="preserve"> materials from web222.ca and Blackboard</w:t>
            </w:r>
          </w:p>
          <w:p w14:paraId="6557DD8B" w14:textId="10AA5AD7" w:rsidR="00FE44C0" w:rsidRPr="008A710F" w:rsidRDefault="00FE44C0" w:rsidP="00FE44C0">
            <w:pPr>
              <w:ind w:right="376"/>
              <w:jc w:val="center"/>
              <w:rPr>
                <w:rFonts w:ascii="Arial" w:hAnsi="Arial" w:cs="Arial"/>
                <w:b/>
              </w:rPr>
            </w:pPr>
          </w:p>
        </w:tc>
        <w:tc>
          <w:tcPr>
            <w:tcW w:w="2551" w:type="dxa"/>
          </w:tcPr>
          <w:p w14:paraId="76DB1527" w14:textId="6B3734AE" w:rsidR="00FE44C0" w:rsidRDefault="00FE44C0" w:rsidP="00FE44C0">
            <w:pPr>
              <w:ind w:right="376"/>
              <w:jc w:val="center"/>
              <w:rPr>
                <w:rFonts w:ascii="Arial" w:hAnsi="Arial" w:cs="Arial"/>
                <w:b/>
                <w:sz w:val="24"/>
                <w:szCs w:val="24"/>
              </w:rPr>
            </w:pPr>
            <w:r>
              <w:rPr>
                <w:rFonts w:ascii="Arial" w:hAnsi="Arial" w:cs="Arial"/>
                <w:b/>
                <w:sz w:val="24"/>
                <w:szCs w:val="24"/>
              </w:rPr>
              <w:t>NA (diagnostic)</w:t>
            </w:r>
          </w:p>
        </w:tc>
        <w:tc>
          <w:tcPr>
            <w:tcW w:w="1701" w:type="dxa"/>
          </w:tcPr>
          <w:p w14:paraId="4DC77C71" w14:textId="7FF95965" w:rsidR="00FE44C0" w:rsidRPr="002572CF" w:rsidRDefault="00FE44C0" w:rsidP="00FE44C0">
            <w:pPr>
              <w:ind w:right="376"/>
              <w:jc w:val="center"/>
              <w:rPr>
                <w:rFonts w:ascii="Arial" w:hAnsi="Arial" w:cs="Arial"/>
                <w:b/>
                <w:color w:val="000000" w:themeColor="text1"/>
              </w:rPr>
            </w:pPr>
          </w:p>
        </w:tc>
      </w:tr>
      <w:tr w:rsidR="00FE44C0" w14:paraId="519A94B2" w14:textId="77777777" w:rsidTr="000B3249">
        <w:trPr>
          <w:trHeight w:val="1440"/>
        </w:trPr>
        <w:tc>
          <w:tcPr>
            <w:tcW w:w="1838" w:type="dxa"/>
          </w:tcPr>
          <w:p w14:paraId="2A011696" w14:textId="77777777" w:rsidR="00FE44C0" w:rsidRDefault="00FE44C0" w:rsidP="00FE44C0">
            <w:pPr>
              <w:ind w:right="376"/>
              <w:jc w:val="center"/>
              <w:rPr>
                <w:rFonts w:ascii="Arial" w:hAnsi="Arial" w:cs="Arial"/>
                <w:b/>
                <w:sz w:val="24"/>
                <w:szCs w:val="24"/>
              </w:rPr>
            </w:pPr>
            <w:r>
              <w:rPr>
                <w:rFonts w:ascii="Arial" w:hAnsi="Arial" w:cs="Arial"/>
                <w:b/>
                <w:sz w:val="24"/>
                <w:szCs w:val="24"/>
              </w:rPr>
              <w:t>Week 2</w:t>
            </w:r>
          </w:p>
          <w:p w14:paraId="366AAAEB" w14:textId="7A6EDCDF" w:rsidR="00FE44C0" w:rsidRDefault="00FE44C0" w:rsidP="00FE44C0">
            <w:pPr>
              <w:ind w:right="376"/>
              <w:jc w:val="center"/>
              <w:rPr>
                <w:rFonts w:ascii="Arial" w:hAnsi="Arial" w:cs="Arial"/>
                <w:b/>
                <w:sz w:val="24"/>
                <w:szCs w:val="24"/>
              </w:rPr>
            </w:pPr>
          </w:p>
        </w:tc>
        <w:tc>
          <w:tcPr>
            <w:tcW w:w="3119" w:type="dxa"/>
          </w:tcPr>
          <w:p w14:paraId="352BDC21" w14:textId="0D61BB70"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7F64CB">
              <w:rPr>
                <w:rFonts w:ascii="Arial" w:eastAsia="Times New Roman" w:hAnsi="Arial" w:cs="Arial"/>
                <w:b/>
                <w:bCs/>
                <w:color w:val="000000" w:themeColor="text1"/>
                <w:lang w:eastAsia="en-CA"/>
              </w:rPr>
              <w:t>JavaScript Functions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Built-in / Global Functions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Variable Scope &amp; Closures</w:t>
            </w:r>
          </w:p>
        </w:tc>
        <w:tc>
          <w:tcPr>
            <w:tcW w:w="2126" w:type="dxa"/>
          </w:tcPr>
          <w:p w14:paraId="6EA8A0E6" w14:textId="0A112213" w:rsidR="00FE44C0" w:rsidRPr="006B18B7" w:rsidRDefault="00FE44C0" w:rsidP="00FE44C0">
            <w:pPr>
              <w:ind w:right="376"/>
              <w:jc w:val="center"/>
              <w:rPr>
                <w:rFonts w:ascii="Arial" w:hAnsi="Arial" w:cs="Arial"/>
                <w:b/>
                <w:sz w:val="24"/>
                <w:szCs w:val="24"/>
              </w:rPr>
            </w:pPr>
            <w:r>
              <w:rPr>
                <w:rFonts w:ascii="Arial" w:hAnsi="Arial" w:cs="Arial"/>
                <w:b/>
              </w:rPr>
              <w:t xml:space="preserve">Week </w:t>
            </w:r>
            <w:r w:rsidR="006C7D4A">
              <w:rPr>
                <w:rFonts w:ascii="Arial" w:hAnsi="Arial" w:cs="Arial"/>
                <w:b/>
              </w:rPr>
              <w:t>2</w:t>
            </w:r>
            <w:r>
              <w:rPr>
                <w:rFonts w:ascii="Arial" w:hAnsi="Arial" w:cs="Arial"/>
                <w:b/>
              </w:rPr>
              <w:t xml:space="preserve"> materials from web222.ca, Blackboard</w:t>
            </w:r>
          </w:p>
        </w:tc>
        <w:tc>
          <w:tcPr>
            <w:tcW w:w="2551" w:type="dxa"/>
          </w:tcPr>
          <w:p w14:paraId="56317943" w14:textId="3AFF10FB"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Assignment 1 Released</w:t>
            </w:r>
          </w:p>
        </w:tc>
        <w:tc>
          <w:tcPr>
            <w:tcW w:w="1701" w:type="dxa"/>
          </w:tcPr>
          <w:p w14:paraId="4305D3C9" w14:textId="65CA3C83"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tc>
      </w:tr>
      <w:tr w:rsidR="00FE44C0" w:rsidRPr="00EC678E" w14:paraId="4020D91D" w14:textId="77777777" w:rsidTr="000B3249">
        <w:trPr>
          <w:trHeight w:val="1440"/>
        </w:trPr>
        <w:tc>
          <w:tcPr>
            <w:tcW w:w="1838" w:type="dxa"/>
          </w:tcPr>
          <w:p w14:paraId="25B21593" w14:textId="77777777" w:rsidR="00FE44C0" w:rsidRDefault="00FE44C0" w:rsidP="00FE44C0">
            <w:pPr>
              <w:ind w:right="376"/>
              <w:jc w:val="center"/>
              <w:rPr>
                <w:rFonts w:ascii="Arial" w:hAnsi="Arial" w:cs="Arial"/>
                <w:b/>
                <w:sz w:val="24"/>
                <w:szCs w:val="24"/>
              </w:rPr>
            </w:pPr>
            <w:r>
              <w:rPr>
                <w:rFonts w:ascii="Arial" w:hAnsi="Arial" w:cs="Arial"/>
                <w:b/>
                <w:sz w:val="24"/>
                <w:szCs w:val="24"/>
              </w:rPr>
              <w:t>Week 3</w:t>
            </w:r>
          </w:p>
          <w:p w14:paraId="7269DAE6" w14:textId="72ADCCA0" w:rsidR="00FE44C0" w:rsidRDefault="00FE44C0" w:rsidP="00FE44C0">
            <w:pPr>
              <w:ind w:right="376"/>
              <w:jc w:val="center"/>
              <w:rPr>
                <w:rFonts w:ascii="Arial" w:hAnsi="Arial" w:cs="Arial"/>
                <w:b/>
                <w:sz w:val="24"/>
                <w:szCs w:val="24"/>
              </w:rPr>
            </w:pPr>
          </w:p>
        </w:tc>
        <w:tc>
          <w:tcPr>
            <w:tcW w:w="3119" w:type="dxa"/>
          </w:tcPr>
          <w:p w14:paraId="30B2E6CA" w14:textId="77777777" w:rsidR="0064650C" w:rsidRDefault="00FE44C0" w:rsidP="0064650C">
            <w:pPr>
              <w:ind w:right="376"/>
              <w:jc w:val="center"/>
              <w:rPr>
                <w:rFonts w:ascii="Arial" w:eastAsia="Times New Roman" w:hAnsi="Arial" w:cs="Arial"/>
                <w:b/>
                <w:bCs/>
                <w:color w:val="000000" w:themeColor="text1"/>
                <w:lang w:eastAsia="en-CA"/>
              </w:rPr>
            </w:pPr>
            <w:r w:rsidRPr="007F64CB">
              <w:rPr>
                <w:rFonts w:ascii="Arial" w:eastAsia="Times New Roman" w:hAnsi="Arial" w:cs="Arial"/>
                <w:b/>
                <w:bCs/>
                <w:color w:val="000000" w:themeColor="text1"/>
                <w:lang w:eastAsia="en-CA"/>
              </w:rPr>
              <w:t>Built-In Objects:</w:t>
            </w:r>
          </w:p>
          <w:p w14:paraId="61FF8CAF" w14:textId="6725D03F" w:rsidR="00FE44C0" w:rsidRPr="007F64CB" w:rsidRDefault="00FE44C0" w:rsidP="0064650C">
            <w:pPr>
              <w:ind w:right="376"/>
              <w:jc w:val="center"/>
              <w:rPr>
                <w:rFonts w:ascii="Arial" w:hAnsi="Arial" w:cs="Arial"/>
                <w:b/>
                <w:bCs/>
                <w:color w:val="000000" w:themeColor="text1"/>
              </w:rPr>
            </w:pPr>
            <w:r w:rsidRPr="007F64CB">
              <w:rPr>
                <w:rFonts w:ascii="Arial" w:eastAsia="Times New Roman" w:hAnsi="Arial" w:cs="Arial"/>
                <w:b/>
                <w:bCs/>
                <w:color w:val="000000" w:themeColor="text1"/>
                <w:lang w:eastAsia="en-CA"/>
              </w:rPr>
              <w:t>String, Array, Regex</w:t>
            </w:r>
          </w:p>
        </w:tc>
        <w:tc>
          <w:tcPr>
            <w:tcW w:w="2126" w:type="dxa"/>
          </w:tcPr>
          <w:p w14:paraId="23C4FB67" w14:textId="2B7E38BF" w:rsidR="00FE44C0" w:rsidRPr="00EC678E" w:rsidRDefault="00FE44C0" w:rsidP="00FE44C0">
            <w:pPr>
              <w:ind w:right="376"/>
              <w:jc w:val="center"/>
              <w:rPr>
                <w:rFonts w:ascii="Arial" w:hAnsi="Arial" w:cs="Arial"/>
                <w:b/>
                <w:sz w:val="24"/>
                <w:szCs w:val="24"/>
              </w:rPr>
            </w:pPr>
            <w:r w:rsidRPr="00F560B5">
              <w:rPr>
                <w:rFonts w:ascii="Arial" w:hAnsi="Arial" w:cs="Arial"/>
                <w:b/>
              </w:rPr>
              <w:t xml:space="preserve">Week </w:t>
            </w:r>
            <w:r w:rsidR="006C7D4A">
              <w:rPr>
                <w:rFonts w:ascii="Arial" w:hAnsi="Arial" w:cs="Arial"/>
                <w:b/>
              </w:rPr>
              <w:t>3</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56ED727D" w14:textId="3D0989DD"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Test 1</w:t>
            </w:r>
          </w:p>
        </w:tc>
        <w:tc>
          <w:tcPr>
            <w:tcW w:w="1701" w:type="dxa"/>
          </w:tcPr>
          <w:p w14:paraId="09D6CDC9" w14:textId="3461F3E7"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5.5</w:t>
            </w:r>
            <w:r>
              <w:rPr>
                <w:rFonts w:ascii="Arial" w:hAnsi="Arial" w:cs="Arial"/>
                <w:b/>
                <w:color w:val="000000" w:themeColor="text1"/>
              </w:rPr>
              <w:t>6</w:t>
            </w:r>
            <w:r w:rsidRPr="002572CF">
              <w:rPr>
                <w:rFonts w:ascii="Arial" w:hAnsi="Arial" w:cs="Arial"/>
                <w:b/>
                <w:color w:val="000000" w:themeColor="text1"/>
              </w:rPr>
              <w:t>%</w:t>
            </w:r>
          </w:p>
          <w:p w14:paraId="6E4DF79B" w14:textId="5BA2992D" w:rsidR="00FE44C0" w:rsidRPr="002572CF" w:rsidRDefault="00FE44C0" w:rsidP="00FE44C0">
            <w:pPr>
              <w:ind w:right="376"/>
              <w:jc w:val="center"/>
              <w:rPr>
                <w:rFonts w:ascii="Arial" w:hAnsi="Arial" w:cs="Arial"/>
                <w:b/>
                <w:color w:val="000000" w:themeColor="text1"/>
              </w:rPr>
            </w:pPr>
          </w:p>
        </w:tc>
      </w:tr>
      <w:tr w:rsidR="00FE44C0" w:rsidRPr="00EC678E" w14:paraId="56457663" w14:textId="77777777" w:rsidTr="000B3249">
        <w:trPr>
          <w:trHeight w:val="1440"/>
        </w:trPr>
        <w:tc>
          <w:tcPr>
            <w:tcW w:w="1838" w:type="dxa"/>
          </w:tcPr>
          <w:p w14:paraId="5BDDB758" w14:textId="77777777" w:rsidR="00FE44C0" w:rsidRDefault="00FE44C0" w:rsidP="00FE44C0">
            <w:pPr>
              <w:ind w:right="376"/>
              <w:jc w:val="center"/>
              <w:rPr>
                <w:rFonts w:ascii="Arial" w:hAnsi="Arial" w:cs="Arial"/>
                <w:b/>
                <w:sz w:val="24"/>
                <w:szCs w:val="24"/>
              </w:rPr>
            </w:pPr>
            <w:r>
              <w:rPr>
                <w:rFonts w:ascii="Arial" w:hAnsi="Arial" w:cs="Arial"/>
                <w:b/>
                <w:sz w:val="24"/>
                <w:szCs w:val="24"/>
              </w:rPr>
              <w:t>Week 4</w:t>
            </w:r>
          </w:p>
          <w:p w14:paraId="7E75432A" w14:textId="3A918175" w:rsidR="00FE44C0" w:rsidRDefault="00FE44C0" w:rsidP="00FE44C0">
            <w:pPr>
              <w:ind w:right="376"/>
              <w:jc w:val="center"/>
              <w:rPr>
                <w:rFonts w:ascii="Arial" w:hAnsi="Arial" w:cs="Arial"/>
                <w:b/>
                <w:sz w:val="24"/>
                <w:szCs w:val="24"/>
              </w:rPr>
            </w:pPr>
          </w:p>
        </w:tc>
        <w:tc>
          <w:tcPr>
            <w:tcW w:w="3119" w:type="dxa"/>
          </w:tcPr>
          <w:p w14:paraId="739EA24F" w14:textId="163940D4"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More </w:t>
            </w:r>
            <w:r w:rsidRPr="007F64CB">
              <w:rPr>
                <w:rFonts w:ascii="Arial" w:eastAsia="Times New Roman" w:hAnsi="Arial" w:cs="Arial"/>
                <w:b/>
                <w:bCs/>
                <w:color w:val="000000" w:themeColor="text1"/>
                <w:lang w:eastAsia="en-CA"/>
              </w:rPr>
              <w:t>Built-In Objects: Date, Math</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User-Defined Objects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Prototypal Inheritance</w:t>
            </w:r>
          </w:p>
        </w:tc>
        <w:tc>
          <w:tcPr>
            <w:tcW w:w="2126" w:type="dxa"/>
          </w:tcPr>
          <w:p w14:paraId="27C59AE0" w14:textId="3C07ACD7" w:rsidR="00FE44C0" w:rsidRPr="00EC678E" w:rsidRDefault="00FE44C0" w:rsidP="00FE44C0">
            <w:pPr>
              <w:ind w:right="376"/>
              <w:jc w:val="center"/>
              <w:rPr>
                <w:rFonts w:ascii="Arial" w:hAnsi="Arial" w:cs="Arial"/>
                <w:b/>
                <w:sz w:val="24"/>
                <w:szCs w:val="24"/>
              </w:rPr>
            </w:pPr>
            <w:r w:rsidRPr="00F560B5">
              <w:rPr>
                <w:rFonts w:ascii="Arial" w:hAnsi="Arial" w:cs="Arial"/>
                <w:b/>
              </w:rPr>
              <w:t xml:space="preserve">Week </w:t>
            </w:r>
            <w:r w:rsidR="006C7D4A">
              <w:rPr>
                <w:rFonts w:ascii="Arial" w:hAnsi="Arial" w:cs="Arial"/>
                <w:b/>
              </w:rPr>
              <w:t>4</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5F6A5953" w14:textId="31FAA560" w:rsidR="00FE44C0" w:rsidRDefault="00FE44C0" w:rsidP="00FE44C0">
            <w:pPr>
              <w:spacing w:after="30"/>
              <w:jc w:val="center"/>
              <w:rPr>
                <w:rFonts w:ascii="Arial" w:eastAsia="Times New Roman" w:hAnsi="Arial" w:cs="Arial"/>
                <w:b/>
                <w:bCs/>
                <w:color w:val="000000" w:themeColor="text1"/>
                <w:lang w:eastAsia="en-CA"/>
              </w:rPr>
            </w:pPr>
            <w:r w:rsidRPr="004B3F4D">
              <w:rPr>
                <w:rFonts w:ascii="Arial" w:eastAsia="Times New Roman" w:hAnsi="Arial" w:cs="Arial"/>
                <w:b/>
                <w:bCs/>
                <w:color w:val="000000" w:themeColor="text1"/>
                <w:lang w:eastAsia="en-CA"/>
              </w:rPr>
              <w:t>Test 2</w:t>
            </w:r>
            <w:r>
              <w:rPr>
                <w:rFonts w:ascii="Arial" w:eastAsia="Times New Roman" w:hAnsi="Arial" w:cs="Arial"/>
                <w:b/>
                <w:bCs/>
                <w:color w:val="000000" w:themeColor="text1"/>
                <w:lang w:eastAsia="en-CA"/>
              </w:rPr>
              <w:t>,</w:t>
            </w:r>
          </w:p>
          <w:p w14:paraId="62D345AF" w14:textId="69D9B10E" w:rsidR="00FE44C0" w:rsidRPr="001068DF" w:rsidRDefault="00FE44C0" w:rsidP="00FE44C0">
            <w:pPr>
              <w:spacing w:after="3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Assignment 1 due, </w:t>
            </w:r>
            <w:r w:rsidRPr="004B3F4D">
              <w:rPr>
                <w:rFonts w:ascii="Arial" w:eastAsia="Times New Roman" w:hAnsi="Arial" w:cs="Arial"/>
                <w:b/>
                <w:bCs/>
                <w:color w:val="000000" w:themeColor="text1"/>
                <w:lang w:eastAsia="en-CA"/>
              </w:rPr>
              <w:t>Assignment 2 Released</w:t>
            </w:r>
          </w:p>
        </w:tc>
        <w:tc>
          <w:tcPr>
            <w:tcW w:w="1701" w:type="dxa"/>
          </w:tcPr>
          <w:p w14:paraId="218DD0BE" w14:textId="42810B42"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5.5</w:t>
            </w:r>
            <w:r>
              <w:rPr>
                <w:rFonts w:ascii="Arial" w:hAnsi="Arial" w:cs="Arial"/>
                <w:b/>
                <w:color w:val="000000" w:themeColor="text1"/>
              </w:rPr>
              <w:t>6</w:t>
            </w:r>
            <w:r w:rsidRPr="002572CF">
              <w:rPr>
                <w:rFonts w:ascii="Arial" w:hAnsi="Arial" w:cs="Arial"/>
                <w:b/>
                <w:color w:val="000000" w:themeColor="text1"/>
              </w:rPr>
              <w:t>%</w:t>
            </w:r>
          </w:p>
          <w:p w14:paraId="459114D9" w14:textId="0B83EFE5"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p w14:paraId="5E254142" w14:textId="45363DF0"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tc>
      </w:tr>
      <w:tr w:rsidR="00FE44C0" w:rsidRPr="007F64CB" w14:paraId="1CAFB341" w14:textId="77777777" w:rsidTr="000B3249">
        <w:trPr>
          <w:trHeight w:val="1440"/>
        </w:trPr>
        <w:tc>
          <w:tcPr>
            <w:tcW w:w="1838" w:type="dxa"/>
          </w:tcPr>
          <w:p w14:paraId="085AC257" w14:textId="77777777" w:rsidR="00FE44C0" w:rsidRDefault="00FE44C0" w:rsidP="00FE44C0">
            <w:pPr>
              <w:ind w:right="376"/>
              <w:jc w:val="center"/>
              <w:rPr>
                <w:rFonts w:ascii="Arial" w:hAnsi="Arial" w:cs="Arial"/>
                <w:b/>
                <w:sz w:val="24"/>
                <w:szCs w:val="24"/>
              </w:rPr>
            </w:pPr>
            <w:r>
              <w:rPr>
                <w:rFonts w:ascii="Arial" w:hAnsi="Arial" w:cs="Arial"/>
                <w:b/>
                <w:sz w:val="24"/>
                <w:szCs w:val="24"/>
              </w:rPr>
              <w:t>Week 5</w:t>
            </w:r>
          </w:p>
          <w:p w14:paraId="227C5FBD" w14:textId="66E09DF6" w:rsidR="00FE44C0" w:rsidRPr="007F64CB" w:rsidRDefault="00FE44C0" w:rsidP="00FE44C0">
            <w:pPr>
              <w:ind w:right="376"/>
              <w:jc w:val="center"/>
              <w:rPr>
                <w:rFonts w:ascii="Arial" w:hAnsi="Arial" w:cs="Arial"/>
                <w:b/>
                <w:color w:val="000000" w:themeColor="text1"/>
              </w:rPr>
            </w:pPr>
          </w:p>
        </w:tc>
        <w:tc>
          <w:tcPr>
            <w:tcW w:w="3119" w:type="dxa"/>
          </w:tcPr>
          <w:p w14:paraId="1871944E" w14:textId="1F2D9AED" w:rsidR="00FE44C0" w:rsidRPr="007F64CB" w:rsidRDefault="00FE44C0" w:rsidP="00FE44C0">
            <w:pPr>
              <w:spacing w:before="100" w:beforeAutospacing="1" w:after="100" w:afterAutospacing="1"/>
              <w:ind w:left="360"/>
              <w:jc w:val="center"/>
              <w:rPr>
                <w:rFonts w:ascii="Arial" w:eastAsia="Times New Roman" w:hAnsi="Arial" w:cs="Arial"/>
                <w:b/>
                <w:color w:val="000000" w:themeColor="text1"/>
                <w:lang w:eastAsia="en-CA"/>
              </w:rPr>
            </w:pPr>
            <w:r w:rsidRPr="007F64CB">
              <w:rPr>
                <w:rFonts w:ascii="Arial" w:eastAsia="Times New Roman" w:hAnsi="Arial" w:cs="Arial"/>
                <w:b/>
                <w:color w:val="000000" w:themeColor="text1"/>
                <w:lang w:eastAsia="en-CA"/>
              </w:rPr>
              <w:t>What is HTML? / Document structure &amp; overview</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HTML5 Structural Elements</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Important HTML elements and using them</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Using JavaScript in a HTML Page</w:t>
            </w:r>
          </w:p>
        </w:tc>
        <w:tc>
          <w:tcPr>
            <w:tcW w:w="2126" w:type="dxa"/>
          </w:tcPr>
          <w:p w14:paraId="5853221E" w14:textId="4C01241C" w:rsidR="00FE44C0" w:rsidRPr="007F64CB" w:rsidRDefault="00FE44C0" w:rsidP="00FE44C0">
            <w:pPr>
              <w:ind w:right="376"/>
              <w:jc w:val="center"/>
              <w:rPr>
                <w:rFonts w:ascii="Arial" w:hAnsi="Arial" w:cs="Arial"/>
                <w:b/>
                <w:color w:val="000000" w:themeColor="text1"/>
              </w:rPr>
            </w:pPr>
            <w:r w:rsidRPr="00F560B5">
              <w:rPr>
                <w:rFonts w:ascii="Arial" w:hAnsi="Arial" w:cs="Arial"/>
                <w:b/>
              </w:rPr>
              <w:t xml:space="preserve">Week </w:t>
            </w:r>
            <w:r w:rsidR="006C7D4A">
              <w:rPr>
                <w:rFonts w:ascii="Arial" w:hAnsi="Arial" w:cs="Arial"/>
                <w:b/>
              </w:rPr>
              <w:t>5</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6ACB42B1" w14:textId="77777777" w:rsidR="00FE44C0" w:rsidRPr="004B3F4D" w:rsidRDefault="00FE44C0" w:rsidP="00FE44C0">
            <w:pPr>
              <w:spacing w:after="30"/>
              <w:jc w:val="center"/>
              <w:rPr>
                <w:rFonts w:ascii="Arial" w:eastAsia="Times New Roman" w:hAnsi="Arial" w:cs="Arial"/>
                <w:b/>
                <w:bCs/>
                <w:color w:val="000000" w:themeColor="text1"/>
                <w:lang w:eastAsia="en-CA"/>
              </w:rPr>
            </w:pPr>
            <w:r w:rsidRPr="004B3F4D">
              <w:rPr>
                <w:rFonts w:ascii="Arial" w:eastAsia="Times New Roman" w:hAnsi="Arial" w:cs="Arial"/>
                <w:b/>
                <w:bCs/>
                <w:color w:val="000000" w:themeColor="text1"/>
                <w:lang w:eastAsia="en-CA"/>
              </w:rPr>
              <w:t>Test 3</w:t>
            </w:r>
          </w:p>
          <w:p w14:paraId="0850B211" w14:textId="4A990114" w:rsidR="00FE44C0" w:rsidRPr="004B3F4D" w:rsidRDefault="00FE44C0" w:rsidP="00FE44C0">
            <w:pPr>
              <w:ind w:right="376"/>
              <w:jc w:val="center"/>
              <w:rPr>
                <w:rFonts w:ascii="Arial" w:hAnsi="Arial" w:cs="Arial"/>
                <w:b/>
                <w:bCs/>
                <w:color w:val="000000" w:themeColor="text1"/>
              </w:rPr>
            </w:pPr>
          </w:p>
        </w:tc>
        <w:tc>
          <w:tcPr>
            <w:tcW w:w="1701" w:type="dxa"/>
          </w:tcPr>
          <w:p w14:paraId="1ACBEF80" w14:textId="6ACEBA9E" w:rsidR="00FE44C0" w:rsidRPr="007F64CB" w:rsidRDefault="00FE44C0" w:rsidP="00FE44C0">
            <w:pPr>
              <w:ind w:right="376"/>
              <w:jc w:val="center"/>
              <w:rPr>
                <w:rFonts w:ascii="Arial" w:hAnsi="Arial" w:cs="Arial"/>
                <w:b/>
                <w:color w:val="000000" w:themeColor="text1"/>
              </w:rPr>
            </w:pPr>
            <w:r>
              <w:rPr>
                <w:rFonts w:ascii="Arial" w:hAnsi="Arial" w:cs="Arial"/>
                <w:b/>
                <w:color w:val="000000" w:themeColor="text1"/>
              </w:rPr>
              <w:t>5.56%</w:t>
            </w:r>
          </w:p>
        </w:tc>
      </w:tr>
      <w:tr w:rsidR="00FE44C0" w14:paraId="35CAA2D5" w14:textId="77777777" w:rsidTr="000B3249">
        <w:trPr>
          <w:trHeight w:val="1440"/>
        </w:trPr>
        <w:tc>
          <w:tcPr>
            <w:tcW w:w="1838" w:type="dxa"/>
          </w:tcPr>
          <w:p w14:paraId="4F528402" w14:textId="77777777" w:rsidR="00FE44C0" w:rsidRDefault="00FE44C0" w:rsidP="00FE44C0">
            <w:pPr>
              <w:ind w:right="376"/>
              <w:jc w:val="center"/>
              <w:rPr>
                <w:rFonts w:ascii="Arial" w:hAnsi="Arial" w:cs="Arial"/>
                <w:b/>
                <w:sz w:val="24"/>
                <w:szCs w:val="24"/>
              </w:rPr>
            </w:pPr>
            <w:r>
              <w:rPr>
                <w:rFonts w:ascii="Arial" w:hAnsi="Arial" w:cs="Arial"/>
                <w:b/>
                <w:sz w:val="24"/>
                <w:szCs w:val="24"/>
              </w:rPr>
              <w:t>Week 6</w:t>
            </w:r>
          </w:p>
          <w:p w14:paraId="1498B3AE" w14:textId="2A62E050" w:rsidR="00FE44C0" w:rsidRDefault="00FE44C0" w:rsidP="00FE44C0">
            <w:pPr>
              <w:ind w:right="376"/>
              <w:jc w:val="center"/>
              <w:rPr>
                <w:rFonts w:ascii="Arial" w:hAnsi="Arial" w:cs="Arial"/>
                <w:b/>
                <w:sz w:val="24"/>
                <w:szCs w:val="24"/>
              </w:rPr>
            </w:pPr>
          </w:p>
        </w:tc>
        <w:tc>
          <w:tcPr>
            <w:tcW w:w="3119" w:type="dxa"/>
          </w:tcPr>
          <w:p w14:paraId="4131DFD2" w14:textId="087465F1"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7F64CB">
              <w:rPr>
                <w:rFonts w:ascii="Arial" w:eastAsia="Times New Roman" w:hAnsi="Arial" w:cs="Arial"/>
                <w:b/>
                <w:bCs/>
                <w:color w:val="000000" w:themeColor="text1"/>
                <w:lang w:eastAsia="en-CA"/>
              </w:rPr>
              <w:t>More on HTML &amp; DOM (lists, tables)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Image elements &amp; figure elements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Multimedia - audio and video</w:t>
            </w:r>
          </w:p>
        </w:tc>
        <w:tc>
          <w:tcPr>
            <w:tcW w:w="2126" w:type="dxa"/>
          </w:tcPr>
          <w:p w14:paraId="31644B50" w14:textId="5A2671C0" w:rsidR="00FE44C0" w:rsidRPr="008256F9" w:rsidRDefault="00FE44C0" w:rsidP="00FE44C0">
            <w:pPr>
              <w:ind w:right="376"/>
              <w:jc w:val="center"/>
              <w:rPr>
                <w:rFonts w:ascii="Arial" w:hAnsi="Arial" w:cs="Arial"/>
                <w:b/>
                <w:bCs/>
                <w:sz w:val="24"/>
                <w:szCs w:val="24"/>
              </w:rPr>
            </w:pPr>
            <w:r w:rsidRPr="00F560B5">
              <w:rPr>
                <w:rFonts w:ascii="Arial" w:hAnsi="Arial" w:cs="Arial"/>
                <w:b/>
              </w:rPr>
              <w:t xml:space="preserve">Week </w:t>
            </w:r>
            <w:r w:rsidR="006C7D4A">
              <w:rPr>
                <w:rFonts w:ascii="Arial" w:hAnsi="Arial" w:cs="Arial"/>
                <w:b/>
              </w:rPr>
              <w:t>6</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79AE74DA" w14:textId="68E59713" w:rsidR="00FE44C0" w:rsidRPr="004B3F4D" w:rsidRDefault="00FE44C0" w:rsidP="00FE44C0">
            <w:pPr>
              <w:spacing w:after="3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Assignment 2 due, </w:t>
            </w:r>
            <w:r w:rsidRPr="004B3F4D">
              <w:rPr>
                <w:rFonts w:ascii="Arial" w:eastAsia="Times New Roman" w:hAnsi="Arial" w:cs="Arial"/>
                <w:b/>
                <w:bCs/>
                <w:color w:val="000000" w:themeColor="text1"/>
                <w:lang w:eastAsia="en-CA"/>
              </w:rPr>
              <w:t>Assignment 3 Released</w:t>
            </w:r>
            <w:r>
              <w:rPr>
                <w:rFonts w:ascii="Arial" w:eastAsia="Times New Roman" w:hAnsi="Arial" w:cs="Arial"/>
                <w:b/>
                <w:bCs/>
                <w:color w:val="000000" w:themeColor="text1"/>
                <w:lang w:eastAsia="en-CA"/>
              </w:rPr>
              <w:t>,</w:t>
            </w:r>
          </w:p>
          <w:p w14:paraId="6FAA1599" w14:textId="34C5C3EF"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Test 4</w:t>
            </w:r>
          </w:p>
        </w:tc>
        <w:tc>
          <w:tcPr>
            <w:tcW w:w="1701" w:type="dxa"/>
          </w:tcPr>
          <w:p w14:paraId="6A8DADBC" w14:textId="77777777" w:rsidR="00FE44C0" w:rsidRDefault="00FE44C0" w:rsidP="00FE44C0">
            <w:pPr>
              <w:ind w:right="376"/>
              <w:jc w:val="center"/>
              <w:rPr>
                <w:rFonts w:ascii="Arial" w:hAnsi="Arial" w:cs="Arial"/>
                <w:b/>
                <w:sz w:val="24"/>
                <w:szCs w:val="24"/>
              </w:rPr>
            </w:pPr>
            <w:r>
              <w:rPr>
                <w:rFonts w:ascii="Arial" w:hAnsi="Arial" w:cs="Arial"/>
                <w:b/>
                <w:sz w:val="24"/>
                <w:szCs w:val="24"/>
              </w:rPr>
              <w:t>6%</w:t>
            </w:r>
          </w:p>
          <w:p w14:paraId="0D611B1F" w14:textId="77777777" w:rsidR="00FE44C0" w:rsidRDefault="00FE44C0" w:rsidP="00FE44C0">
            <w:pPr>
              <w:ind w:right="376"/>
              <w:jc w:val="center"/>
              <w:rPr>
                <w:rFonts w:ascii="Arial" w:hAnsi="Arial" w:cs="Arial"/>
                <w:b/>
                <w:sz w:val="24"/>
                <w:szCs w:val="24"/>
              </w:rPr>
            </w:pPr>
            <w:r>
              <w:rPr>
                <w:rFonts w:ascii="Arial" w:hAnsi="Arial" w:cs="Arial"/>
                <w:b/>
                <w:sz w:val="24"/>
                <w:szCs w:val="24"/>
              </w:rPr>
              <w:t>6%</w:t>
            </w:r>
          </w:p>
          <w:p w14:paraId="6B0B911B" w14:textId="25D32D31" w:rsidR="00FE44C0" w:rsidRDefault="00FE44C0" w:rsidP="00FE44C0">
            <w:pPr>
              <w:ind w:right="376"/>
              <w:jc w:val="center"/>
              <w:rPr>
                <w:rFonts w:ascii="Arial" w:hAnsi="Arial" w:cs="Arial"/>
                <w:b/>
                <w:sz w:val="24"/>
                <w:szCs w:val="24"/>
              </w:rPr>
            </w:pPr>
            <w:r>
              <w:rPr>
                <w:rFonts w:ascii="Arial" w:hAnsi="Arial" w:cs="Arial"/>
                <w:b/>
                <w:sz w:val="24"/>
                <w:szCs w:val="24"/>
              </w:rPr>
              <w:t>5.56%</w:t>
            </w:r>
          </w:p>
        </w:tc>
      </w:tr>
      <w:tr w:rsidR="003B4A0B" w14:paraId="51D38A41" w14:textId="77777777" w:rsidTr="006C7D4A">
        <w:trPr>
          <w:trHeight w:val="1440"/>
        </w:trPr>
        <w:tc>
          <w:tcPr>
            <w:tcW w:w="1838" w:type="dxa"/>
          </w:tcPr>
          <w:p w14:paraId="01669E47" w14:textId="77777777" w:rsidR="003B4A0B" w:rsidRDefault="003B4A0B" w:rsidP="006C7D4A">
            <w:pPr>
              <w:ind w:right="376"/>
              <w:jc w:val="center"/>
              <w:rPr>
                <w:rFonts w:ascii="Arial" w:hAnsi="Arial" w:cs="Arial"/>
                <w:b/>
                <w:sz w:val="24"/>
                <w:szCs w:val="24"/>
              </w:rPr>
            </w:pPr>
            <w:r>
              <w:rPr>
                <w:rFonts w:ascii="Arial" w:hAnsi="Arial" w:cs="Arial"/>
                <w:b/>
                <w:sz w:val="24"/>
                <w:szCs w:val="24"/>
              </w:rPr>
              <w:t>Week 7</w:t>
            </w:r>
          </w:p>
          <w:p w14:paraId="58D2BDDE" w14:textId="21B18180" w:rsidR="003B4A0B" w:rsidRDefault="003B4A0B" w:rsidP="00F9634F">
            <w:pPr>
              <w:ind w:right="376"/>
              <w:rPr>
                <w:rFonts w:ascii="Arial" w:hAnsi="Arial" w:cs="Arial"/>
                <w:b/>
                <w:sz w:val="24"/>
                <w:szCs w:val="24"/>
              </w:rPr>
            </w:pPr>
          </w:p>
        </w:tc>
        <w:tc>
          <w:tcPr>
            <w:tcW w:w="3119" w:type="dxa"/>
          </w:tcPr>
          <w:p w14:paraId="27CAD0B5" w14:textId="77777777" w:rsidR="003B4A0B" w:rsidRPr="00D848DF" w:rsidRDefault="003B4A0B"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Document Object Model (DOM), DOM Tree, Node Explained, Creating &amp; Selecting Nodes (elements) / Modifying</w:t>
            </w:r>
            <w:r w:rsidRPr="00D848DF">
              <w:rPr>
                <w:rFonts w:ascii="Arial" w:eastAsia="Times New Roman" w:hAnsi="Arial" w:cs="Arial"/>
                <w:b/>
                <w:bCs/>
                <w:color w:val="000000" w:themeColor="text1"/>
                <w:lang w:eastAsia="en-CA"/>
              </w:rPr>
              <w:br/>
              <w:t>the DOM Tree, DOM Events</w:t>
            </w:r>
          </w:p>
        </w:tc>
        <w:tc>
          <w:tcPr>
            <w:tcW w:w="2126" w:type="dxa"/>
          </w:tcPr>
          <w:p w14:paraId="2AB573A4" w14:textId="209A4178"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sidR="006C7D4A">
              <w:rPr>
                <w:rFonts w:ascii="Arial" w:hAnsi="Arial" w:cs="Arial"/>
                <w:b/>
                <w:color w:val="000000" w:themeColor="text1"/>
              </w:rPr>
              <w:t>7</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4127E029" w14:textId="77777777"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Test 5</w:t>
            </w:r>
          </w:p>
        </w:tc>
        <w:tc>
          <w:tcPr>
            <w:tcW w:w="1701" w:type="dxa"/>
          </w:tcPr>
          <w:p w14:paraId="14910AD6" w14:textId="77777777"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p w14:paraId="1B597468" w14:textId="77777777" w:rsidR="003B4A0B" w:rsidRPr="00D848DF" w:rsidRDefault="003B4A0B" w:rsidP="006C7D4A">
            <w:pPr>
              <w:ind w:right="376"/>
              <w:rPr>
                <w:rFonts w:ascii="Arial" w:hAnsi="Arial" w:cs="Arial"/>
                <w:b/>
                <w:color w:val="000000" w:themeColor="text1"/>
              </w:rPr>
            </w:pPr>
          </w:p>
        </w:tc>
      </w:tr>
      <w:tr w:rsidR="00FE44C0" w14:paraId="032FDE89" w14:textId="77777777" w:rsidTr="00EC11BE">
        <w:trPr>
          <w:trHeight w:val="720"/>
        </w:trPr>
        <w:tc>
          <w:tcPr>
            <w:tcW w:w="11335" w:type="dxa"/>
            <w:gridSpan w:val="5"/>
          </w:tcPr>
          <w:p w14:paraId="536C7776" w14:textId="619BB9AD" w:rsidR="00FE44C0" w:rsidRDefault="00FE44C0" w:rsidP="00FE44C0">
            <w:pPr>
              <w:ind w:right="376"/>
              <w:jc w:val="center"/>
              <w:rPr>
                <w:rFonts w:ascii="Arial" w:hAnsi="Arial" w:cs="Arial"/>
                <w:b/>
                <w:sz w:val="24"/>
                <w:szCs w:val="24"/>
              </w:rPr>
            </w:pPr>
            <w:r>
              <w:rPr>
                <w:rFonts w:ascii="Arial" w:hAnsi="Arial" w:cs="Arial"/>
                <w:b/>
                <w:sz w:val="24"/>
                <w:szCs w:val="24"/>
              </w:rPr>
              <w:t>STUDY WEEK</w:t>
            </w:r>
          </w:p>
        </w:tc>
      </w:tr>
      <w:tr w:rsidR="006C7D4A" w14:paraId="70777F78" w14:textId="77777777" w:rsidTr="000B3249">
        <w:trPr>
          <w:trHeight w:val="1440"/>
        </w:trPr>
        <w:tc>
          <w:tcPr>
            <w:tcW w:w="1838" w:type="dxa"/>
          </w:tcPr>
          <w:p w14:paraId="74490B06" w14:textId="77777777" w:rsidR="006C7D4A" w:rsidRDefault="006C7D4A" w:rsidP="006C7D4A">
            <w:pPr>
              <w:ind w:right="376"/>
              <w:jc w:val="center"/>
              <w:rPr>
                <w:rFonts w:ascii="Arial" w:hAnsi="Arial" w:cs="Arial"/>
                <w:b/>
                <w:sz w:val="24"/>
                <w:szCs w:val="24"/>
              </w:rPr>
            </w:pPr>
            <w:r>
              <w:rPr>
                <w:rFonts w:ascii="Arial" w:hAnsi="Arial" w:cs="Arial"/>
                <w:b/>
                <w:sz w:val="24"/>
                <w:szCs w:val="24"/>
              </w:rPr>
              <w:lastRenderedPageBreak/>
              <w:t>Week 8</w:t>
            </w:r>
          </w:p>
          <w:p w14:paraId="556DBDAB" w14:textId="09DCF5B9" w:rsidR="006C7D4A" w:rsidRDefault="006C7D4A" w:rsidP="00F9634F">
            <w:pPr>
              <w:ind w:right="376"/>
              <w:rPr>
                <w:rFonts w:ascii="Arial" w:hAnsi="Arial" w:cs="Arial"/>
                <w:b/>
                <w:sz w:val="24"/>
                <w:szCs w:val="24"/>
              </w:rPr>
            </w:pPr>
          </w:p>
        </w:tc>
        <w:tc>
          <w:tcPr>
            <w:tcW w:w="3119" w:type="dxa"/>
          </w:tcPr>
          <w:p w14:paraId="6E1236AA" w14:textId="6E96B46A"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CSS (Syntax / Structure, Selectors,</w:t>
            </w:r>
            <w:r w:rsidRPr="00D848DF">
              <w:rPr>
                <w:rFonts w:ascii="Arial" w:eastAsia="Times New Roman" w:hAnsi="Arial" w:cs="Arial"/>
                <w:b/>
                <w:bCs/>
                <w:color w:val="000000" w:themeColor="text1"/>
                <w:lang w:eastAsia="en-CA"/>
              </w:rPr>
              <w:br/>
              <w:t>Web Colors, Units), CSS Properties / Values (Fonts, Text Effects, Lists,</w:t>
            </w:r>
            <w:r w:rsidRPr="00D848DF">
              <w:rPr>
                <w:rFonts w:ascii="Arial" w:eastAsia="Times New Roman" w:hAnsi="Arial" w:cs="Arial"/>
                <w:b/>
                <w:bCs/>
                <w:color w:val="000000" w:themeColor="text1"/>
                <w:lang w:eastAsia="en-CA"/>
              </w:rPr>
              <w:br/>
              <w:t>Tables, Links), Updating CSS using the DOM</w:t>
            </w:r>
          </w:p>
        </w:tc>
        <w:tc>
          <w:tcPr>
            <w:tcW w:w="2126" w:type="dxa"/>
          </w:tcPr>
          <w:p w14:paraId="4BC80707" w14:textId="7E15370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Pr>
                <w:rFonts w:ascii="Arial" w:hAnsi="Arial" w:cs="Arial"/>
                <w:b/>
                <w:color w:val="000000" w:themeColor="text1"/>
              </w:rPr>
              <w:t>8</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5EE1C560"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3 due,</w:t>
            </w:r>
          </w:p>
          <w:p w14:paraId="165DEFA9"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4 released</w:t>
            </w:r>
            <w:r>
              <w:rPr>
                <w:rFonts w:ascii="Arial" w:hAnsi="Arial" w:cs="Arial"/>
                <w:b/>
                <w:color w:val="000000" w:themeColor="text1"/>
              </w:rPr>
              <w:t>,</w:t>
            </w:r>
          </w:p>
          <w:p w14:paraId="53C26757" w14:textId="2CBFDC92"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Test </w:t>
            </w:r>
            <w:r>
              <w:rPr>
                <w:rFonts w:ascii="Arial" w:hAnsi="Arial" w:cs="Arial"/>
                <w:b/>
                <w:color w:val="000000" w:themeColor="text1"/>
              </w:rPr>
              <w:t>6</w:t>
            </w:r>
          </w:p>
        </w:tc>
        <w:tc>
          <w:tcPr>
            <w:tcW w:w="1701" w:type="dxa"/>
          </w:tcPr>
          <w:p w14:paraId="06982408"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15AAFC42"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64035F9A" w14:textId="5B9C300A"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0DD75FA3" w14:textId="77777777" w:rsidTr="000B3249">
        <w:trPr>
          <w:trHeight w:val="1440"/>
        </w:trPr>
        <w:tc>
          <w:tcPr>
            <w:tcW w:w="1838" w:type="dxa"/>
          </w:tcPr>
          <w:p w14:paraId="1F5A8496" w14:textId="77777777" w:rsidR="006C7D4A" w:rsidRDefault="006C7D4A" w:rsidP="006C7D4A">
            <w:pPr>
              <w:ind w:right="376"/>
              <w:jc w:val="center"/>
              <w:rPr>
                <w:rFonts w:ascii="Arial" w:hAnsi="Arial" w:cs="Arial"/>
                <w:b/>
                <w:sz w:val="24"/>
                <w:szCs w:val="24"/>
              </w:rPr>
            </w:pPr>
            <w:r>
              <w:rPr>
                <w:rFonts w:ascii="Arial" w:hAnsi="Arial" w:cs="Arial"/>
                <w:b/>
                <w:sz w:val="24"/>
                <w:szCs w:val="24"/>
              </w:rPr>
              <w:t>Week 9</w:t>
            </w:r>
          </w:p>
          <w:p w14:paraId="52C09269" w14:textId="42003FD7" w:rsidR="006C7D4A" w:rsidRDefault="006C7D4A" w:rsidP="006C7D4A">
            <w:pPr>
              <w:ind w:right="376"/>
              <w:jc w:val="center"/>
              <w:rPr>
                <w:rFonts w:ascii="Arial" w:hAnsi="Arial" w:cs="Arial"/>
                <w:b/>
                <w:sz w:val="24"/>
                <w:szCs w:val="24"/>
              </w:rPr>
            </w:pPr>
          </w:p>
        </w:tc>
        <w:tc>
          <w:tcPr>
            <w:tcW w:w="3119" w:type="dxa"/>
          </w:tcPr>
          <w:p w14:paraId="40BD9F03" w14:textId="1F1E4265"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CSS Box model, CSS3 backgrounds &amp; shadow effects, Display / Positioning with CSS, HTML 5 Structural Elements, Navigation / Menus</w:t>
            </w:r>
          </w:p>
        </w:tc>
        <w:tc>
          <w:tcPr>
            <w:tcW w:w="2126" w:type="dxa"/>
          </w:tcPr>
          <w:p w14:paraId="4589F9E6" w14:textId="32A30659"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Pr>
                <w:rFonts w:ascii="Arial" w:hAnsi="Arial" w:cs="Arial"/>
                <w:b/>
                <w:color w:val="000000" w:themeColor="text1"/>
              </w:rPr>
              <w:t>9</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5944D527" w14:textId="28BE0E9E"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Test 7</w:t>
            </w:r>
          </w:p>
        </w:tc>
        <w:tc>
          <w:tcPr>
            <w:tcW w:w="1701" w:type="dxa"/>
          </w:tcPr>
          <w:p w14:paraId="40B228E3" w14:textId="204D9D5B"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6BA60778" w14:textId="77777777" w:rsidTr="000B3249">
        <w:trPr>
          <w:trHeight w:val="1440"/>
        </w:trPr>
        <w:tc>
          <w:tcPr>
            <w:tcW w:w="1838" w:type="dxa"/>
          </w:tcPr>
          <w:p w14:paraId="5C9A6C92" w14:textId="77777777" w:rsidR="006C7D4A" w:rsidRDefault="006C7D4A" w:rsidP="006C7D4A">
            <w:pPr>
              <w:ind w:right="376"/>
              <w:jc w:val="center"/>
              <w:rPr>
                <w:rFonts w:ascii="Arial" w:hAnsi="Arial" w:cs="Arial"/>
                <w:b/>
                <w:sz w:val="24"/>
                <w:szCs w:val="24"/>
              </w:rPr>
            </w:pPr>
            <w:r>
              <w:rPr>
                <w:rFonts w:ascii="Arial" w:hAnsi="Arial" w:cs="Arial"/>
                <w:b/>
                <w:sz w:val="24"/>
                <w:szCs w:val="24"/>
              </w:rPr>
              <w:t>Week 10</w:t>
            </w:r>
          </w:p>
          <w:p w14:paraId="38114914" w14:textId="5F9356F1" w:rsidR="006C7D4A" w:rsidRDefault="006C7D4A" w:rsidP="006C7D4A">
            <w:pPr>
              <w:ind w:right="376"/>
              <w:jc w:val="center"/>
              <w:rPr>
                <w:rFonts w:ascii="Arial" w:hAnsi="Arial" w:cs="Arial"/>
                <w:b/>
                <w:sz w:val="24"/>
                <w:szCs w:val="24"/>
              </w:rPr>
            </w:pPr>
          </w:p>
        </w:tc>
        <w:tc>
          <w:tcPr>
            <w:tcW w:w="3119" w:type="dxa"/>
          </w:tcPr>
          <w:p w14:paraId="0A2D568A" w14:textId="6BA4AD6A"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Forms (&lt;form&gt; element), Form Elements, New HTML 5 &lt;input&gt; element types, Labels &amp; Grouping Fields, Styling HTML Forms Using CSS</w:t>
            </w:r>
          </w:p>
        </w:tc>
        <w:tc>
          <w:tcPr>
            <w:tcW w:w="2126" w:type="dxa"/>
          </w:tcPr>
          <w:p w14:paraId="085DB08C" w14:textId="6ECE280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0</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775A1B47"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4 due,</w:t>
            </w:r>
          </w:p>
          <w:p w14:paraId="56D573AB"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5 released,</w:t>
            </w:r>
          </w:p>
          <w:p w14:paraId="0D4A981F" w14:textId="55C35125"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Test </w:t>
            </w:r>
            <w:r>
              <w:rPr>
                <w:rFonts w:ascii="Arial" w:hAnsi="Arial" w:cs="Arial"/>
                <w:b/>
                <w:color w:val="000000" w:themeColor="text1"/>
              </w:rPr>
              <w:t>8</w:t>
            </w:r>
          </w:p>
        </w:tc>
        <w:tc>
          <w:tcPr>
            <w:tcW w:w="1701" w:type="dxa"/>
          </w:tcPr>
          <w:p w14:paraId="240B8468"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68E35C33"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01BA85A7" w14:textId="7555093C"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4E680F60" w14:textId="77777777" w:rsidTr="000B3249">
        <w:trPr>
          <w:trHeight w:val="1440"/>
        </w:trPr>
        <w:tc>
          <w:tcPr>
            <w:tcW w:w="1838" w:type="dxa"/>
          </w:tcPr>
          <w:p w14:paraId="51FC61C8" w14:textId="77777777" w:rsidR="006C7D4A" w:rsidRDefault="006C7D4A" w:rsidP="006C7D4A">
            <w:pPr>
              <w:ind w:right="376"/>
              <w:jc w:val="center"/>
              <w:rPr>
                <w:rFonts w:ascii="Arial" w:hAnsi="Arial" w:cs="Arial"/>
                <w:b/>
                <w:sz w:val="24"/>
                <w:szCs w:val="24"/>
              </w:rPr>
            </w:pPr>
            <w:r>
              <w:rPr>
                <w:rFonts w:ascii="Arial" w:hAnsi="Arial" w:cs="Arial"/>
                <w:b/>
                <w:sz w:val="24"/>
                <w:szCs w:val="24"/>
              </w:rPr>
              <w:t>Week 11</w:t>
            </w:r>
          </w:p>
          <w:p w14:paraId="5F8E7049" w14:textId="43A0575D" w:rsidR="006C7D4A" w:rsidRDefault="006C7D4A" w:rsidP="006C7D4A">
            <w:pPr>
              <w:ind w:right="376"/>
              <w:jc w:val="center"/>
              <w:rPr>
                <w:rFonts w:ascii="Arial" w:hAnsi="Arial" w:cs="Arial"/>
                <w:b/>
                <w:sz w:val="24"/>
                <w:szCs w:val="24"/>
              </w:rPr>
            </w:pPr>
          </w:p>
        </w:tc>
        <w:tc>
          <w:tcPr>
            <w:tcW w:w="3119" w:type="dxa"/>
          </w:tcPr>
          <w:p w14:paraId="767679AE" w14:textId="671AE73F"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Client-side validation (Using HTML5 Features,</w:t>
            </w:r>
            <w:r w:rsidRPr="00D848DF">
              <w:rPr>
                <w:rFonts w:ascii="Arial" w:eastAsia="Times New Roman" w:hAnsi="Arial" w:cs="Arial"/>
                <w:b/>
                <w:bCs/>
                <w:color w:val="000000" w:themeColor="text1"/>
                <w:lang w:eastAsia="en-CA"/>
              </w:rPr>
              <w:br/>
              <w:t>Using JavaScript for text fields), Validating Other Element Types (</w:t>
            </w:r>
            <w:proofErr w:type="spellStart"/>
            <w:r w:rsidRPr="00D848DF">
              <w:rPr>
                <w:rFonts w:ascii="Arial" w:eastAsia="Times New Roman" w:hAnsi="Arial" w:cs="Arial"/>
                <w:b/>
                <w:bCs/>
                <w:color w:val="000000" w:themeColor="text1"/>
                <w:lang w:eastAsia="en-CA"/>
              </w:rPr>
              <w:t>textarea</w:t>
            </w:r>
            <w:proofErr w:type="spellEnd"/>
            <w:r w:rsidRPr="00D848DF">
              <w:rPr>
                <w:rFonts w:ascii="Arial" w:eastAsia="Times New Roman" w:hAnsi="Arial" w:cs="Arial"/>
                <w:b/>
                <w:bCs/>
                <w:color w:val="000000" w:themeColor="text1"/>
                <w:lang w:eastAsia="en-CA"/>
              </w:rPr>
              <w:t>, radio buttons,</w:t>
            </w:r>
            <w:r w:rsidRPr="00D848DF">
              <w:rPr>
                <w:rFonts w:ascii="Arial" w:eastAsia="Times New Roman" w:hAnsi="Arial" w:cs="Arial"/>
                <w:b/>
                <w:bCs/>
                <w:color w:val="000000" w:themeColor="text1"/>
                <w:lang w:eastAsia="en-CA"/>
              </w:rPr>
              <w:br/>
              <w:t>checkbox, select, DOM usage)</w:t>
            </w:r>
          </w:p>
        </w:tc>
        <w:tc>
          <w:tcPr>
            <w:tcW w:w="2126" w:type="dxa"/>
          </w:tcPr>
          <w:p w14:paraId="3A270E42" w14:textId="08AEEE6D"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1</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49413B3F"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Test 9</w:t>
            </w:r>
          </w:p>
          <w:p w14:paraId="075AD22C" w14:textId="77777777" w:rsidR="006C7D4A" w:rsidRPr="00D848DF" w:rsidRDefault="006C7D4A" w:rsidP="006C7D4A">
            <w:pPr>
              <w:ind w:right="376"/>
              <w:jc w:val="center"/>
              <w:rPr>
                <w:rFonts w:ascii="Arial" w:hAnsi="Arial" w:cs="Arial"/>
                <w:b/>
                <w:color w:val="000000" w:themeColor="text1"/>
              </w:rPr>
            </w:pPr>
          </w:p>
        </w:tc>
        <w:tc>
          <w:tcPr>
            <w:tcW w:w="1701" w:type="dxa"/>
          </w:tcPr>
          <w:p w14:paraId="423D8D71" w14:textId="7628C20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1E134745" w14:textId="77777777" w:rsidTr="000B3249">
        <w:trPr>
          <w:trHeight w:val="1440"/>
        </w:trPr>
        <w:tc>
          <w:tcPr>
            <w:tcW w:w="1838" w:type="dxa"/>
          </w:tcPr>
          <w:p w14:paraId="1FC1E516" w14:textId="77777777" w:rsidR="006C7D4A" w:rsidRDefault="006C7D4A" w:rsidP="006C7D4A">
            <w:pPr>
              <w:ind w:right="376"/>
              <w:jc w:val="center"/>
              <w:rPr>
                <w:rFonts w:ascii="Arial" w:hAnsi="Arial" w:cs="Arial"/>
                <w:b/>
                <w:sz w:val="24"/>
                <w:szCs w:val="24"/>
              </w:rPr>
            </w:pPr>
            <w:r>
              <w:rPr>
                <w:rFonts w:ascii="Arial" w:hAnsi="Arial" w:cs="Arial"/>
                <w:b/>
                <w:sz w:val="24"/>
                <w:szCs w:val="24"/>
              </w:rPr>
              <w:t>Week 12</w:t>
            </w:r>
          </w:p>
          <w:p w14:paraId="1581D136" w14:textId="6C64D74A" w:rsidR="006C7D4A" w:rsidRDefault="006C7D4A" w:rsidP="006C7D4A">
            <w:pPr>
              <w:ind w:right="376"/>
              <w:jc w:val="center"/>
              <w:rPr>
                <w:rFonts w:ascii="Arial" w:hAnsi="Arial" w:cs="Arial"/>
                <w:b/>
                <w:sz w:val="24"/>
                <w:szCs w:val="24"/>
              </w:rPr>
            </w:pPr>
          </w:p>
        </w:tc>
        <w:tc>
          <w:tcPr>
            <w:tcW w:w="3119" w:type="dxa"/>
          </w:tcPr>
          <w:p w14:paraId="3043C98D" w14:textId="40BA15E5" w:rsidR="006C7D4A" w:rsidRPr="00D848DF" w:rsidRDefault="006C7D4A" w:rsidP="006C7D4A">
            <w:pPr>
              <w:ind w:right="376"/>
              <w:jc w:val="center"/>
              <w:rPr>
                <w:rFonts w:ascii="Arial" w:hAnsi="Arial" w:cs="Arial"/>
                <w:b/>
                <w:color w:val="000000" w:themeColor="text1"/>
              </w:rPr>
            </w:pPr>
            <w:r w:rsidRPr="009F14FD">
              <w:rPr>
                <w:rFonts w:ascii="Arial" w:eastAsia="Times New Roman" w:hAnsi="Arial" w:cs="Arial"/>
                <w:b/>
                <w:bCs/>
                <w:color w:val="000000" w:themeColor="text1"/>
                <w:lang w:eastAsia="en-CA"/>
              </w:rPr>
              <w:t>Introduction to AJAX and JSON, dynamically updating the DOM</w:t>
            </w:r>
          </w:p>
        </w:tc>
        <w:tc>
          <w:tcPr>
            <w:tcW w:w="2126" w:type="dxa"/>
          </w:tcPr>
          <w:p w14:paraId="33980442" w14:textId="4E42BF1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2</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69E8303D" w14:textId="6BF0869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5 due</w:t>
            </w:r>
          </w:p>
        </w:tc>
        <w:tc>
          <w:tcPr>
            <w:tcW w:w="1701" w:type="dxa"/>
          </w:tcPr>
          <w:p w14:paraId="081EE424"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0B8F9351" w14:textId="056829F9" w:rsidR="006C7D4A" w:rsidRPr="00D848DF" w:rsidRDefault="006C7D4A" w:rsidP="006C7D4A">
            <w:pPr>
              <w:ind w:right="376"/>
              <w:jc w:val="center"/>
              <w:rPr>
                <w:rFonts w:ascii="Arial" w:hAnsi="Arial" w:cs="Arial"/>
                <w:b/>
                <w:color w:val="000000" w:themeColor="text1"/>
              </w:rPr>
            </w:pPr>
          </w:p>
        </w:tc>
      </w:tr>
      <w:tr w:rsidR="006C7D4A" w14:paraId="3CB1972D" w14:textId="77777777" w:rsidTr="000B3249">
        <w:trPr>
          <w:trHeight w:val="1440"/>
        </w:trPr>
        <w:tc>
          <w:tcPr>
            <w:tcW w:w="1838" w:type="dxa"/>
          </w:tcPr>
          <w:p w14:paraId="5DCADBB7" w14:textId="77777777" w:rsidR="006C7D4A" w:rsidRDefault="006C7D4A" w:rsidP="006C7D4A">
            <w:pPr>
              <w:ind w:right="376"/>
              <w:jc w:val="center"/>
              <w:rPr>
                <w:rFonts w:ascii="Arial" w:hAnsi="Arial" w:cs="Arial"/>
                <w:b/>
                <w:sz w:val="24"/>
                <w:szCs w:val="24"/>
              </w:rPr>
            </w:pPr>
            <w:r>
              <w:rPr>
                <w:rFonts w:ascii="Arial" w:hAnsi="Arial" w:cs="Arial"/>
                <w:b/>
                <w:sz w:val="24"/>
                <w:szCs w:val="24"/>
              </w:rPr>
              <w:t>Week 13</w:t>
            </w:r>
          </w:p>
          <w:p w14:paraId="2B27C15A" w14:textId="43E6402F" w:rsidR="006C7D4A" w:rsidRDefault="006C7D4A" w:rsidP="006C7D4A">
            <w:pPr>
              <w:ind w:right="376"/>
              <w:jc w:val="center"/>
              <w:rPr>
                <w:rFonts w:ascii="Arial" w:hAnsi="Arial" w:cs="Arial"/>
                <w:b/>
                <w:sz w:val="24"/>
                <w:szCs w:val="24"/>
              </w:rPr>
            </w:pPr>
          </w:p>
        </w:tc>
        <w:tc>
          <w:tcPr>
            <w:tcW w:w="3119" w:type="dxa"/>
          </w:tcPr>
          <w:p w14:paraId="4A5BEF65" w14:textId="08F9BB86" w:rsidR="006C7D4A" w:rsidRDefault="006C7D4A" w:rsidP="006C7D4A">
            <w:pPr>
              <w:spacing w:before="100" w:beforeAutospacing="1" w:after="100" w:afterAutospacing="1"/>
              <w:ind w:left="360"/>
              <w:rPr>
                <w:rFonts w:ascii="Arial" w:hAnsi="Arial" w:cs="Arial"/>
                <w:b/>
                <w:color w:val="000000" w:themeColor="text1"/>
              </w:rPr>
            </w:pPr>
            <w:r>
              <w:rPr>
                <w:rFonts w:ascii="Arial" w:hAnsi="Arial" w:cs="Arial"/>
                <w:b/>
                <w:color w:val="000000" w:themeColor="text1"/>
              </w:rPr>
              <w:t>Final Assessment</w:t>
            </w:r>
          </w:p>
          <w:p w14:paraId="2F316573" w14:textId="5E7E4018" w:rsidR="006C7D4A" w:rsidRPr="009F14FD" w:rsidRDefault="006C7D4A" w:rsidP="006C7D4A">
            <w:pPr>
              <w:ind w:right="376"/>
              <w:jc w:val="center"/>
              <w:rPr>
                <w:rFonts w:ascii="Arial" w:eastAsia="Times New Roman" w:hAnsi="Arial" w:cs="Arial"/>
                <w:b/>
                <w:bCs/>
                <w:color w:val="000000" w:themeColor="text1"/>
                <w:lang w:eastAsia="en-CA"/>
              </w:rPr>
            </w:pPr>
          </w:p>
        </w:tc>
        <w:tc>
          <w:tcPr>
            <w:tcW w:w="2126" w:type="dxa"/>
          </w:tcPr>
          <w:p w14:paraId="150DB8C2" w14:textId="2E528635"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w:t>
            </w:r>
            <w:r>
              <w:rPr>
                <w:rFonts w:ascii="Arial" w:hAnsi="Arial" w:cs="Arial"/>
                <w:b/>
                <w:color w:val="000000" w:themeColor="text1"/>
              </w:rPr>
              <w:t xml:space="preserve">ly </w:t>
            </w:r>
            <w:r w:rsidRPr="00D848DF">
              <w:rPr>
                <w:rFonts w:ascii="Arial" w:hAnsi="Arial" w:cs="Arial"/>
                <w:b/>
                <w:color w:val="000000" w:themeColor="text1"/>
              </w:rPr>
              <w:t>materials from web222.ca</w:t>
            </w:r>
          </w:p>
        </w:tc>
        <w:tc>
          <w:tcPr>
            <w:tcW w:w="2551" w:type="dxa"/>
          </w:tcPr>
          <w:p w14:paraId="2EF37CC4" w14:textId="32669EBF"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Final Assessment </w:t>
            </w:r>
            <w:r w:rsidR="005229FD">
              <w:rPr>
                <w:rFonts w:ascii="Arial" w:hAnsi="Arial" w:cs="Arial"/>
                <w:b/>
                <w:color w:val="000000" w:themeColor="text1"/>
              </w:rPr>
              <w:t>Due</w:t>
            </w:r>
          </w:p>
          <w:p w14:paraId="4A75A4FF" w14:textId="77777777" w:rsidR="006C7D4A" w:rsidRPr="00D848DF" w:rsidRDefault="006C7D4A" w:rsidP="006C7D4A">
            <w:pPr>
              <w:ind w:right="376"/>
              <w:jc w:val="center"/>
              <w:rPr>
                <w:rFonts w:ascii="Arial" w:hAnsi="Arial" w:cs="Arial"/>
                <w:b/>
                <w:color w:val="000000" w:themeColor="text1"/>
              </w:rPr>
            </w:pPr>
          </w:p>
        </w:tc>
        <w:tc>
          <w:tcPr>
            <w:tcW w:w="1701" w:type="dxa"/>
          </w:tcPr>
          <w:p w14:paraId="4E06390E"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20%</w:t>
            </w:r>
          </w:p>
          <w:p w14:paraId="1E479F29" w14:textId="77777777" w:rsidR="006C7D4A" w:rsidRPr="00D848DF" w:rsidRDefault="006C7D4A" w:rsidP="006C7D4A">
            <w:pPr>
              <w:ind w:right="376"/>
              <w:jc w:val="center"/>
              <w:rPr>
                <w:rFonts w:ascii="Arial" w:hAnsi="Arial" w:cs="Arial"/>
                <w:b/>
                <w:color w:val="000000" w:themeColor="text1"/>
              </w:rPr>
            </w:pPr>
          </w:p>
        </w:tc>
      </w:tr>
    </w:tbl>
    <w:p w14:paraId="64A1E86C" w14:textId="77777777" w:rsidR="002A7E81" w:rsidRPr="002718B0" w:rsidRDefault="002A7E81" w:rsidP="002A7E81">
      <w:pPr>
        <w:spacing w:after="0"/>
        <w:ind w:right="376"/>
        <w:jc w:val="center"/>
        <w:rPr>
          <w:rFonts w:ascii="Arial" w:hAnsi="Arial" w:cs="Arial"/>
          <w:b/>
          <w:sz w:val="24"/>
          <w:szCs w:val="24"/>
        </w:rPr>
      </w:pPr>
    </w:p>
    <w:p w14:paraId="325E6694" w14:textId="77777777" w:rsidR="002A7E81" w:rsidRPr="00A665DB" w:rsidRDefault="002A7E81" w:rsidP="002A7E81">
      <w:pPr>
        <w:spacing w:after="0"/>
        <w:ind w:left="10"/>
        <w:rPr>
          <w:rFonts w:ascii="Arial" w:hAnsi="Arial" w:cs="Arial"/>
          <w:sz w:val="24"/>
          <w:szCs w:val="24"/>
        </w:rPr>
      </w:pPr>
    </w:p>
    <w:p w14:paraId="6A921275" w14:textId="77777777" w:rsidR="002A7E81" w:rsidRPr="00A665DB" w:rsidRDefault="002A7E81" w:rsidP="002A7E81">
      <w:pPr>
        <w:spacing w:after="0" w:line="240" w:lineRule="auto"/>
        <w:ind w:left="2330"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altName w:val="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13"/>
    <w:multiLevelType w:val="multilevel"/>
    <w:tmpl w:val="32E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32F8"/>
    <w:multiLevelType w:val="hybridMultilevel"/>
    <w:tmpl w:val="62C489B0"/>
    <w:lvl w:ilvl="0" w:tplc="265E6774">
      <w:start w:val="5"/>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84F92"/>
    <w:multiLevelType w:val="multilevel"/>
    <w:tmpl w:val="926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CEE"/>
    <w:multiLevelType w:val="hybridMultilevel"/>
    <w:tmpl w:val="6EB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D6C4E"/>
    <w:multiLevelType w:val="hybridMultilevel"/>
    <w:tmpl w:val="94FC35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38753F"/>
    <w:multiLevelType w:val="multilevel"/>
    <w:tmpl w:val="6B4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678F0"/>
    <w:multiLevelType w:val="multilevel"/>
    <w:tmpl w:val="A9D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77F2F"/>
    <w:multiLevelType w:val="hybridMultilevel"/>
    <w:tmpl w:val="1F72CDAA"/>
    <w:lvl w:ilvl="0" w:tplc="75722E94">
      <w:numFmt w:val="bullet"/>
      <w:lvlText w:val="•"/>
      <w:lvlJc w:val="left"/>
      <w:pPr>
        <w:ind w:left="770" w:hanging="670"/>
      </w:pPr>
      <w:rPr>
        <w:rFonts w:ascii="Calibri" w:eastAsia="Calibr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B0274"/>
    <w:multiLevelType w:val="multilevel"/>
    <w:tmpl w:val="BAC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D0EE5"/>
    <w:multiLevelType w:val="multilevel"/>
    <w:tmpl w:val="0F4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66A17"/>
    <w:multiLevelType w:val="multilevel"/>
    <w:tmpl w:val="6C5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E08BE"/>
    <w:multiLevelType w:val="multilevel"/>
    <w:tmpl w:val="05C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57C05"/>
    <w:multiLevelType w:val="multilevel"/>
    <w:tmpl w:val="2B8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313ED"/>
    <w:multiLevelType w:val="multilevel"/>
    <w:tmpl w:val="42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BAB2061"/>
    <w:multiLevelType w:val="hybridMultilevel"/>
    <w:tmpl w:val="FE2A2D56"/>
    <w:lvl w:ilvl="0" w:tplc="A048821C">
      <w:start w:val="5"/>
      <w:numFmt w:val="bullet"/>
      <w:lvlText w:val="-"/>
      <w:lvlJc w:val="left"/>
      <w:pPr>
        <w:ind w:left="1800" w:hanging="360"/>
      </w:pPr>
      <w:rPr>
        <w:rFonts w:ascii="Arial" w:eastAsia="Arial"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988749069">
    <w:abstractNumId w:val="15"/>
  </w:num>
  <w:num w:numId="2" w16cid:durableId="1401828055">
    <w:abstractNumId w:val="8"/>
  </w:num>
  <w:num w:numId="3" w16cid:durableId="1512330788">
    <w:abstractNumId w:val="4"/>
  </w:num>
  <w:num w:numId="4" w16cid:durableId="1246648605">
    <w:abstractNumId w:val="9"/>
  </w:num>
  <w:num w:numId="5" w16cid:durableId="1879857200">
    <w:abstractNumId w:val="5"/>
  </w:num>
  <w:num w:numId="6" w16cid:durableId="1291286248">
    <w:abstractNumId w:val="10"/>
  </w:num>
  <w:num w:numId="7" w16cid:durableId="1133065086">
    <w:abstractNumId w:val="6"/>
  </w:num>
  <w:num w:numId="8" w16cid:durableId="1682128170">
    <w:abstractNumId w:val="0"/>
  </w:num>
  <w:num w:numId="9" w16cid:durableId="1225413130">
    <w:abstractNumId w:val="12"/>
  </w:num>
  <w:num w:numId="10" w16cid:durableId="181019017">
    <w:abstractNumId w:val="11"/>
  </w:num>
  <w:num w:numId="11" w16cid:durableId="1194878050">
    <w:abstractNumId w:val="2"/>
  </w:num>
  <w:num w:numId="12" w16cid:durableId="355809981">
    <w:abstractNumId w:val="14"/>
  </w:num>
  <w:num w:numId="13" w16cid:durableId="1059980605">
    <w:abstractNumId w:val="13"/>
  </w:num>
  <w:num w:numId="14" w16cid:durableId="809637161">
    <w:abstractNumId w:val="7"/>
  </w:num>
  <w:num w:numId="15" w16cid:durableId="493496142">
    <w:abstractNumId w:val="3"/>
  </w:num>
  <w:num w:numId="16" w16cid:durableId="418065697">
    <w:abstractNumId w:val="16"/>
  </w:num>
  <w:num w:numId="17" w16cid:durableId="10750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43076B7-4915-4029-950E-4D5AB6E6A98D}"/>
    <w:docVar w:name="dgnword-eventsink" w:val="1166171047392"/>
  </w:docVars>
  <w:rsids>
    <w:rsidRoot w:val="009247DD"/>
    <w:rsid w:val="00042A83"/>
    <w:rsid w:val="0004717D"/>
    <w:rsid w:val="00053E88"/>
    <w:rsid w:val="000A4AC3"/>
    <w:rsid w:val="000B3249"/>
    <w:rsid w:val="000E01DF"/>
    <w:rsid w:val="00100707"/>
    <w:rsid w:val="001068DF"/>
    <w:rsid w:val="0011275E"/>
    <w:rsid w:val="00132989"/>
    <w:rsid w:val="00154705"/>
    <w:rsid w:val="001A3535"/>
    <w:rsid w:val="001B589A"/>
    <w:rsid w:val="001C720B"/>
    <w:rsid w:val="001D16BA"/>
    <w:rsid w:val="001D5F2C"/>
    <w:rsid w:val="001E1480"/>
    <w:rsid w:val="001E71AE"/>
    <w:rsid w:val="001F0B1D"/>
    <w:rsid w:val="001F0F6E"/>
    <w:rsid w:val="002043C5"/>
    <w:rsid w:val="0022775A"/>
    <w:rsid w:val="0023449A"/>
    <w:rsid w:val="002572CF"/>
    <w:rsid w:val="002718B0"/>
    <w:rsid w:val="002A0044"/>
    <w:rsid w:val="002A7E81"/>
    <w:rsid w:val="002E2E96"/>
    <w:rsid w:val="00315612"/>
    <w:rsid w:val="00327EDD"/>
    <w:rsid w:val="003511CE"/>
    <w:rsid w:val="003A646C"/>
    <w:rsid w:val="003B4A0B"/>
    <w:rsid w:val="003D6AD6"/>
    <w:rsid w:val="003F20CE"/>
    <w:rsid w:val="003F58B1"/>
    <w:rsid w:val="00415F0A"/>
    <w:rsid w:val="00461146"/>
    <w:rsid w:val="0047283F"/>
    <w:rsid w:val="004844E4"/>
    <w:rsid w:val="004B0A3E"/>
    <w:rsid w:val="004B3AD5"/>
    <w:rsid w:val="004B3F4D"/>
    <w:rsid w:val="004C5083"/>
    <w:rsid w:val="004C5878"/>
    <w:rsid w:val="004C7D11"/>
    <w:rsid w:val="004D0DFB"/>
    <w:rsid w:val="004D1E81"/>
    <w:rsid w:val="004D63B1"/>
    <w:rsid w:val="004E7334"/>
    <w:rsid w:val="004F2114"/>
    <w:rsid w:val="005229FD"/>
    <w:rsid w:val="00522E30"/>
    <w:rsid w:val="00540AEC"/>
    <w:rsid w:val="00582DFF"/>
    <w:rsid w:val="00586370"/>
    <w:rsid w:val="005C52EF"/>
    <w:rsid w:val="005D4134"/>
    <w:rsid w:val="005E4B00"/>
    <w:rsid w:val="00606A9E"/>
    <w:rsid w:val="00623780"/>
    <w:rsid w:val="0064041E"/>
    <w:rsid w:val="0064650C"/>
    <w:rsid w:val="00675B47"/>
    <w:rsid w:val="00680F30"/>
    <w:rsid w:val="00693B75"/>
    <w:rsid w:val="00693E00"/>
    <w:rsid w:val="006950FA"/>
    <w:rsid w:val="006B18B7"/>
    <w:rsid w:val="006C7D4A"/>
    <w:rsid w:val="00707FD7"/>
    <w:rsid w:val="007128A4"/>
    <w:rsid w:val="00732765"/>
    <w:rsid w:val="00734230"/>
    <w:rsid w:val="0079348E"/>
    <w:rsid w:val="007A3D10"/>
    <w:rsid w:val="007E0C79"/>
    <w:rsid w:val="007F64CB"/>
    <w:rsid w:val="00823BAF"/>
    <w:rsid w:val="008256F9"/>
    <w:rsid w:val="00835716"/>
    <w:rsid w:val="0083666B"/>
    <w:rsid w:val="00844333"/>
    <w:rsid w:val="008464FF"/>
    <w:rsid w:val="00864DA6"/>
    <w:rsid w:val="00876381"/>
    <w:rsid w:val="00891261"/>
    <w:rsid w:val="008A3952"/>
    <w:rsid w:val="008A710F"/>
    <w:rsid w:val="008E180D"/>
    <w:rsid w:val="00900607"/>
    <w:rsid w:val="009247DD"/>
    <w:rsid w:val="009A3EBD"/>
    <w:rsid w:val="009E72B5"/>
    <w:rsid w:val="00A31561"/>
    <w:rsid w:val="00A40C74"/>
    <w:rsid w:val="00A46595"/>
    <w:rsid w:val="00A54043"/>
    <w:rsid w:val="00A665DB"/>
    <w:rsid w:val="00A9037C"/>
    <w:rsid w:val="00AB0EDD"/>
    <w:rsid w:val="00AC4788"/>
    <w:rsid w:val="00AC4A1A"/>
    <w:rsid w:val="00AD7A86"/>
    <w:rsid w:val="00B0742B"/>
    <w:rsid w:val="00B60FC3"/>
    <w:rsid w:val="00B6675F"/>
    <w:rsid w:val="00B77B24"/>
    <w:rsid w:val="00B801E1"/>
    <w:rsid w:val="00BA48CB"/>
    <w:rsid w:val="00C22117"/>
    <w:rsid w:val="00C23644"/>
    <w:rsid w:val="00C32E4A"/>
    <w:rsid w:val="00C3496F"/>
    <w:rsid w:val="00C7178F"/>
    <w:rsid w:val="00CC1B85"/>
    <w:rsid w:val="00CC7C3C"/>
    <w:rsid w:val="00CE3065"/>
    <w:rsid w:val="00CF335D"/>
    <w:rsid w:val="00D10340"/>
    <w:rsid w:val="00D128EB"/>
    <w:rsid w:val="00D22819"/>
    <w:rsid w:val="00D24966"/>
    <w:rsid w:val="00D275CE"/>
    <w:rsid w:val="00D33B1F"/>
    <w:rsid w:val="00D657B1"/>
    <w:rsid w:val="00D74A16"/>
    <w:rsid w:val="00D848DF"/>
    <w:rsid w:val="00DA281D"/>
    <w:rsid w:val="00DC68D8"/>
    <w:rsid w:val="00DE2679"/>
    <w:rsid w:val="00E02194"/>
    <w:rsid w:val="00E02FEB"/>
    <w:rsid w:val="00E24BBE"/>
    <w:rsid w:val="00E86040"/>
    <w:rsid w:val="00EC11BE"/>
    <w:rsid w:val="00EC678E"/>
    <w:rsid w:val="00ED5FD6"/>
    <w:rsid w:val="00F20606"/>
    <w:rsid w:val="00F2694A"/>
    <w:rsid w:val="00F646BA"/>
    <w:rsid w:val="00F9634F"/>
    <w:rsid w:val="00FE1483"/>
    <w:rsid w:val="00FE4357"/>
    <w:rsid w:val="00FE44C0"/>
    <w:rsid w:val="00FE5C76"/>
    <w:rsid w:val="02BDADB3"/>
    <w:rsid w:val="13D4DE72"/>
    <w:rsid w:val="33F57EAF"/>
    <w:rsid w:val="52018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ADAC1053-D340-E545-B007-9D0C21A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customStyle="1" w:styleId="TableGrid0">
    <w:name w:val="Table Grid0"/>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E24BBE"/>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8256F9"/>
  </w:style>
  <w:style w:type="paragraph" w:styleId="ListParagraph">
    <w:name w:val="List Paragraph"/>
    <w:basedOn w:val="Normal"/>
    <w:uiPriority w:val="34"/>
    <w:qFormat/>
    <w:rsid w:val="00CC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9920">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copyright-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necacollege.ca/about/policies/academics-and-student-servic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necacollege.ca/about/policies/grading-policy.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eneca-my.sharepoint.com/personal/laura_ojanen_senecacollege_ca/Documents/Course%20Materials/ict.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enecacollege.ca/about/policies/academic-integrit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F96DD6-8D57-455A-8A7C-A10322870B01}">
  <ds:schemaRefs>
    <ds:schemaRef ds:uri="http://schemas.openxmlformats.org/officeDocument/2006/bibliography"/>
  </ds:schemaRefs>
</ds:datastoreItem>
</file>

<file path=customXml/itemProps2.xml><?xml version="1.0" encoding="utf-8"?>
<ds:datastoreItem xmlns:ds="http://schemas.openxmlformats.org/officeDocument/2006/customXml" ds:itemID="{60B73DAE-158D-4415-AC49-F5490DE06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4.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dc:description/>
  <cp:lastModifiedBy>Mohammad Shamas</cp:lastModifiedBy>
  <cp:revision>10</cp:revision>
  <dcterms:created xsi:type="dcterms:W3CDTF">2021-06-28T16:56:00Z</dcterms:created>
  <dcterms:modified xsi:type="dcterms:W3CDTF">2023-01-07T00:56:00Z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