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맨홀 및 침수길 회피 보행 네비게이션</w:t>
      </w:r>
    </w:p>
    <w:p>
      <w:pPr>
        <w:pStyle w:val="Heading1"/>
      </w:pPr>
      <w:r>
        <w:t>시스템 아키텍처 설계 문서 (v0.3)</w:t>
      </w:r>
    </w:p>
    <w:p>
      <w:pPr>
        <w:jc w:val="both"/>
      </w:pPr>
      <w:r>
        <w:t>작성일: 2026-08-08 | 분류: 시스템 구조 / 데이터 · API 설계 | 팀: 럭키신드롬</w:t>
      </w:r>
    </w:p>
    <w:p>
      <w:pPr>
        <w:pStyle w:val="Heading1"/>
      </w:pPr>
      <w:r>
        <w:t>1. 개요</w:t>
      </w:r>
    </w:p>
    <w:p>
      <w:pPr>
        <w:pStyle w:val="Heading2"/>
      </w:pPr>
      <w:r>
        <w:t>1.1 배경 및 목적</w:t>
      </w:r>
    </w:p>
    <w:p>
      <w:pPr>
        <w:jc w:val="both"/>
      </w:pPr>
      <w:r>
        <w:t>집중호우 시 하수관 내부 압력이 상승하면 맨홀 뚜껑이 밀려 올라가거나 이탈하는 경우가 있다. 도로가 이미 물에 잠긴 상태에서는 뚜껑이 열린 맨홀이 수면 아래에 가려져 보이지 않기 때문에, 보행자가 이를 인지하지 못하고 추락하는 사고가 반복적으로 발생해 왔다. 또한 맨홀과 무관하게 도로 자체가 통행 불가능한 수준으로 잠기는 구간도 보행자에게는 동일한 위험이다.</w:t>
      </w:r>
    </w:p>
    <w:p>
      <w:pPr>
        <w:jc w:val="both"/>
      </w:pPr>
      <w:r>
        <w:t xml:space="preserve">이 프로젝트는 이러한 침수기 보행 사고를 예방하는 것을 목적으로 하는 모바일 네비게이션 애플리케이션의 시스템 구조를 정의한다. 앱의 역할은 출발지에서 도착지까지의 보행 경로를 안내하되, </w:t>
      </w:r>
      <w:r>
        <w:rPr>
          <w:b/>
        </w:rPr>
        <w:t>위험 맨홀과 침수 구간을 애초에 지나지 않는 경로</w:t>
      </w:r>
      <w:r>
        <w:t>를 계산해 제시하는 것이다.</w:t>
      </w:r>
    </w:p>
    <w:p>
      <w:pPr>
        <w:pStyle w:val="Heading2"/>
      </w:pPr>
      <w:r>
        <w:t>1.2 v0.2 대비 주요 변경 사항</w:t>
      </w:r>
    </w:p>
    <w:p>
      <w:pPr>
        <w:jc w:val="both"/>
      </w:pPr>
      <w:r>
        <w:t xml:space="preserve">v0.2는 "같은 보도 위에서 좌우로 1미터 비켜 가는" 정밀 회피를 핵심 기능으로 삼고, 이를 위해 상위 경로 탐색과 하위 좌표 보정을 분리한 2단 라우팅 구조를 채택했다. v0.3에서는 이 구조를 폐기하고 </w:t>
      </w:r>
      <w:r>
        <w:rPr>
          <w:b/>
        </w:rPr>
        <w:t>도로 단위 우회로 회피 개념을 통일</w:t>
      </w:r>
      <w:r>
        <w:t>한다. 변경의 근거와 파급 효과는 다음과 같다.</w:t>
      </w:r>
    </w:p>
    <w:p>
      <w:pPr>
        <w:jc w:val="both"/>
      </w:pPr>
      <w:r>
        <w:rPr>
          <w:b/>
        </w:rPr>
        <w:t>첫째, 정밀 회피 폐기의 근거는 측위 정확도다.</w:t>
      </w:r>
      <w:r>
        <w:t xml:space="preserve"> v0.2 문서 5.2절이 스스로 지적했듯, 안내하려는 회피 거리(1미터)가 위치 측정 오차(개활지 3미터, 도심 10미터 이상)보다 작다. 사용자가 맨홀의 왼쪽에 있는지 오른쪽에 있는지조차 판별할 수 없는 상태에서 "왼쪽으로 1미터"를 안내하는 것은 정보가 아니라 소음이다. v0.2는 이 문제를 안내 등급 3단계로 완화하려 했으나, 이는 근본 해결이 아니라 "정밀 안내가 대부분의 환경에서 동작하지 않음"을 인정하는 장치에 가까웠다. 도로 단위 우회는 우회 단위가 수십에서 수백 미터이므로 측위 오차가 안내 품질을 좌우하지 않는다.</w:t>
      </w:r>
    </w:p>
    <w:p>
      <w:pPr>
        <w:jc w:val="both"/>
      </w:pPr>
      <w:r>
        <w:rPr>
          <w:b/>
        </w:rPr>
        <w:t>둘째, 침수길이 회피 대상으로 승격되었다.</w:t>
      </w:r>
      <w:r>
        <w:t xml:space="preserve"> v0.2는 도로 전면 침수 구간을 "좌우 1미터로 해결되지 않는 별개의 문제"로 보아 스코프에서 제외하고 경고 표시 수준으로만 처리했다. 회피 단위가 도로로 올라간 지금은 맨홀과 침수 구간이 동일한 방식으로 처리된다. 둘 다 "지나지 말아야 할 도로 구간"이라는 하나의 개념으로 수렴한다.</w:t>
      </w:r>
    </w:p>
    <w:p>
      <w:pPr>
        <w:jc w:val="both"/>
      </w:pPr>
      <w:r>
        <w:rPr>
          <w:b/>
        </w:rPr>
        <w:t>셋째, 라우팅 엔진을 자체 구축으로 전환한다.</w:t>
      </w:r>
      <w:r>
        <w:t xml:space="preserve"> 이 변경은 첫째 항목의 필연적 귀결이다. v0.2가 T맵 보행자 API를 채택한 논리는 "하위 계층인 정밀 회피 엔진이 회피를 전담하므로 상위 계층은 도로 가중치를 조작할 필요가 없다"는 것이었다. 회피 책임이 라우팅 계층으로 이동한 이상 이 전제는 성립하지 않는다. 위험 구간에 가중치를 부여하거나 통행을 금지하려면 경로 탐색 알고리즘 자체를 제어할 수 있어야 하는데, T맵을 포함한 상용 경로 API는 이러한 커스텀 비용 함수를 노출하지 않는다. 따라서 </w:t>
      </w:r>
      <w:r>
        <w:rPr>
          <w:b/>
        </w:rPr>
        <w:t>pgRouting 기반 자체 경로 탐색</w:t>
      </w:r>
      <w:r>
        <w:t>으로 전환한다. 선정 근거는 5장에서 상술한다.</w:t>
      </w:r>
    </w:p>
    <w:p>
      <w:pPr>
        <w:jc w:val="both"/>
      </w:pPr>
      <w:r>
        <w:rPr>
          <w:b/>
        </w:rPr>
        <w:t>넷째, 안내 등급 3단계 구조를 폐기한다.</w:t>
      </w:r>
      <w:r>
        <w:t xml:space="preserve"> 좌우 판별이 사라졌으므로 일반적인 턴바이턴 안내로 단순화한다. 다만 위험 구간에 접근할 때의 경고는 유지한다. 경고는 반경 기반 판정이므로 측위 오차에 관대하다.</w:t>
      </w:r>
    </w:p>
    <w:p>
      <w:pPr>
        <w:jc w:val="both"/>
      </w:pPr>
      <w:r>
        <w:rPr>
          <w:b/>
        </w:rPr>
        <w:t>다섯째, T맵 API의 역할을 축소하되 유지한다.</w:t>
      </w:r>
      <w:r>
        <w:t xml:space="preserve"> 경로 탐색 주체에서는 내려오지만 출발지·도착지 주소 및 POI 검색(지오코딩)에는 여전히 필요하며, 자체 라우팅이 실패하는 경우의 폴백으로도 활용한다. 기 신청된 API 이용 예산은 그대로 유효하다.</w:t>
      </w:r>
    </w:p>
    <w:p>
      <w:pPr>
        <w:jc w:val="both"/>
      </w:pPr>
      <w:r>
        <w:rPr>
          <w:b/>
        </w:rPr>
        <w:t>여섯째, 모바일 클라이언트는 Flutter 단일 스택을 유지한다.</w:t>
      </w:r>
      <w:r>
        <w:t xml:space="preserve"> v0.2의 판단을 변경할 이유가 없다.</w:t>
      </w:r>
    </w:p>
    <w:p>
      <w:pPr>
        <w:pStyle w:val="Heading1"/>
      </w:pPr>
      <w:r>
        <w:t>2. 스코프 정의</w:t>
      </w:r>
    </w:p>
    <w:p>
      <w:pPr>
        <w:jc w:val="both"/>
      </w:pPr>
      <w:r>
        <w:t>설계 이전에 이 앱이 다루는 위험과 다루지 않는 위험을 구분한다. v0.3에서는 회피 단위가 도로로 통일되면서 v0.2보다 범위가 넓어졌다.</w:t>
      </w:r>
    </w:p>
    <w:p>
      <w:pPr>
        <w:jc w:val="both"/>
      </w:pPr>
      <w:r>
        <w:rPr>
          <w:b/>
        </w:rPr>
        <w:t>범위에 포함되는 위험은 두 종류다.</w:t>
      </w:r>
      <w:r>
        <w:t xml:space="preserve"> 하나는 침수구역과 겹치는 위치에 있는 우수 및 오수 맨홀이다. 관 내부 압력 상승으로 뚜껑이 이탈할 수 있고 수면 아래에 가려져 육안으로 식별되지 않는다. 다른 하나는 침수구역과 겹치는 보행로 구간 자체다. 수심과 유속을 알 수 없는 물길을 보행자가 통과하는 것은 맨홀 유무와 무관하게 위험하다.</w:t>
      </w:r>
    </w:p>
    <w:p>
      <w:pPr>
        <w:jc w:val="both"/>
      </w:pPr>
      <w:r>
        <w:t xml:space="preserve">v0.3에서 이 두 위험은 </w:t>
      </w:r>
      <w:r>
        <w:rPr>
          <w:b/>
        </w:rPr>
        <w:t>동일한 처리 경로</w:t>
      </w:r>
      <w:r>
        <w:t>를 탄다. 둘 다 "해당 보행로 구간의 통행 비용을 높이거나 통행을 금지하는" 방식으로 경로 탐색에 반영된다. 차이는 위험의 강도를 비용으로 환산하는 계수뿐이다.</w:t>
      </w:r>
    </w:p>
    <w:p>
      <w:pPr>
        <w:jc w:val="both"/>
      </w:pPr>
      <w:r>
        <w:rPr>
          <w:b/>
        </w:rPr>
        <w:t>범위에서 제외되는 것은 다음과 같다.</w:t>
      </w:r>
      <w:r>
        <w:t xml:space="preserve"> 통신 맨홀과 전력 맨홀은 하수관과 달리 내부 수압 상승으로 뚜껑이 밀려 올라가는 구조가 아니어서 위험 판정 대상으로 삼으면 오탐만 늘어난다. 위험 구간을 산출하는 공간 질의 단계에서 맨홀 종류를 필터 조건으로 반드시 포함한다. 차량 통행은 다루지 않으며 보행 경로만 대상으로 한다. 실내 경로와 지하 통로 역시 다루지 않는다.</w:t>
      </w:r>
    </w:p>
    <w:p>
      <w:pPr>
        <w:jc w:val="both"/>
      </w:pPr>
      <w:r>
        <w:rPr>
          <w:b/>
        </w:rPr>
        <w:t>경계 사례로 명시할 것이 하나 있다.</w:t>
      </w:r>
      <w:r>
        <w:t xml:space="preserve"> 출발지나 도착지 자체가 침수구역 안에 있는 경우, 또는 위험 구간을 통과하지 않고서는 도착할 수 없는 경우다. 이때 앱은 "경로 없음"을 반환하지 않고, 통행 금지를 완화한 최소 위험 경로를 계산해 </w:t>
      </w:r>
      <w:r>
        <w:rPr>
          <w:b/>
        </w:rPr>
        <w:t>위험 구간을 지난다는 사실을 명시한 상태로</w:t>
      </w:r>
      <w:r>
        <w:t xml:space="preserve"> 제시한다. 처리 방식은 5.3절에서 정의한다.</w:t>
      </w:r>
    </w:p>
    <w:p>
      <w:pPr>
        <w:pStyle w:val="Heading1"/>
      </w:pPr>
      <w:r>
        <w:t>3. 핵심 설계 원칙: 위험 가중 단일 라우팅</w:t>
      </w:r>
    </w:p>
    <w:p>
      <w:pPr>
        <w:jc w:val="both"/>
      </w:pPr>
      <w:r>
        <w:t xml:space="preserve">v0.3의 설계 원칙은 하나의 문장으로 요약된다. </w:t>
      </w:r>
      <w:r>
        <w:rPr>
          <w:b/>
        </w:rPr>
        <w:t>위험은 경로 탐색 이후에 보정하는 대상이 아니라, 경로 탐색이 입력으로 받는 조건이다.</w:t>
      </w:r>
    </w:p>
    <w:p>
      <w:pPr>
        <w:jc w:val="both"/>
      </w:pPr>
      <w:r>
        <w:t xml:space="preserve">v0.2의 2단 구조에서는 경로를 먼저 만들고 그 위에서 위험을 피했다. 이 방식은 "이미 정해진 길 위에서만" 회피가 가능하다는 근본적 한계를 갖는다. 그 길 전체가 잠겨 있으면 할 수 있는 일이 없다. v0.3에서는 순서를 뒤집는다. 위험 정보를 먼저 도로망에 반영하고, 그렇게 가중치가 부여된 도로망 위에서 최단 경로를 찾는다. 결과적으로 반환되는 경로는 </w:t>
      </w:r>
      <w:r>
        <w:rPr>
          <w:b/>
        </w:rPr>
        <w:t>처음부터 안전한 하나의 경로</w:t>
      </w:r>
      <w:r>
        <w:t>이며, 사후 보정 단계가 존재하지 않는다.</w:t>
      </w:r>
    </w:p>
    <w:p>
      <w:pPr>
        <w:ind w:left="360"/>
      </w:pPr>
      <w:r>
        <w:rPr>
          <w:rFonts w:ascii="Consolas" w:hAnsi="Consolas"/>
          <w:sz w:val="18"/>
        </w:rPr>
        <w:t>[1] 배치: 침수 데이터 + 맨홀 데이터</w:t>
        <w:br/>
        <w:t xml:space="preserve">         → 보행로 구간별 위험도 산출 (RiskSegment)</w:t>
        <w:br/>
        <w:t xml:space="preserve">                    ↓  (경로 요청과 무관하게 미리 계산됨)</w:t>
        <w:br/>
        <w:t>[2] 요청: 출발지/도착지 좌표</w:t>
        <w:br/>
        <w:t xml:space="preserve">         → 위험도가 반영된 비용으로 최단 경로 탐색 (pgr_dijkstra)</w:t>
        <w:br/>
        <w:t xml:space="preserve">                    ↓</w:t>
        <w:br/>
        <w:t>[3] 응답: 안전 경로 1개 + 경유한 위험 구간 목록 + 우회 사유</w:t>
      </w:r>
    </w:p>
    <w:p>
      <w:pPr>
        <w:jc w:val="both"/>
      </w:pPr>
      <w:r>
        <w:t>이 구조의 장점은 세 가지다.</w:t>
      </w:r>
    </w:p>
    <w:p>
      <w:pPr>
        <w:jc w:val="both"/>
      </w:pPr>
      <w:r>
        <w:rPr>
          <w:b/>
        </w:rPr>
        <w:t>첫째, 측위 정확도로부터 독립적이다.</w:t>
      </w:r>
      <w:r>
        <w:t xml:space="preserve"> 안내 단위가 "다음 교차로에서 우회전" 수준이므로 3~10미터의 GPS 오차가 안내를 무효화하지 않는다. v0.2의 가장 큰 설계 제약이 구조적으로 해소된다.</w:t>
      </w:r>
    </w:p>
    <w:p>
      <w:pPr>
        <w:jc w:val="both"/>
      </w:pPr>
      <w:r>
        <w:rPr>
          <w:b/>
        </w:rPr>
        <w:t>둘째, 위험의 종류가 늘어나도 구조가 변하지 않는다.</w:t>
      </w:r>
      <w:r>
        <w:t xml:space="preserve"> 침수길이든 맨홀이든, 향후 낙하물 위험이나 공사 구간이 추가되더라도 모두 "구간 비용에 더해지는 항"으로 흡수된다. 비용 함수의 계수만 늘어난다.</w:t>
      </w:r>
    </w:p>
    <w:p>
      <w:pPr>
        <w:jc w:val="both"/>
      </w:pPr>
      <w:r>
        <w:rPr>
          <w:b/>
        </w:rPr>
        <w:t>셋째, 계산 시점을 분리할 수 있다.</w:t>
      </w:r>
      <w:r>
        <w:t xml:space="preserve"> 위험도 산출은 침수 데이터 갱신 주기(십 분~시간 단위)에 맞춰 배치로 수행하고, 경로 탐색은 요청 시점에 이미 계산된 비용을 읽기만 한다. 응답 지연이 위험 판정 로직의 복잡도에 영향받지 않는다.</w:t>
      </w:r>
    </w:p>
    <w:p>
      <w:pPr>
        <w:pStyle w:val="Heading1"/>
      </w:pPr>
      <w:r>
        <w:t>4. 시스템 아키텍처</w:t>
      </w:r>
    </w:p>
    <w:p>
      <w:pPr>
        <w:pStyle w:val="Heading2"/>
      </w:pPr>
      <w:r>
        <w:t>4.1 구성 요소</w:t>
      </w:r>
    </w:p>
    <w:p>
      <w:pPr>
        <w:jc w:val="both"/>
      </w:pPr>
      <w:r>
        <w:t xml:space="preserve">전체 시스템은 모바일 클라이언트, 백엔드 API 서버, 공간 데이터베이스, 데이터 수집 배치의 네 부분으로 구성된다. v0.2와 구성 요소의 수는 같지만 </w:t>
      </w:r>
      <w:r>
        <w:rPr>
          <w:b/>
        </w:rPr>
        <w:t>무게 중심이 데이터베이스로 크게 이동</w:t>
      </w:r>
      <w:r>
        <w:t>했다.</w:t>
      </w:r>
    </w:p>
    <w:p>
      <w:pPr>
        <w:jc w:val="both"/>
      </w:pPr>
      <w:r>
        <w:rPr>
          <w:b/>
        </w:rPr>
        <w:t>모바일 클라이언트</w:t>
      </w:r>
      <w:r>
        <w:t>는 Flutter로 개발하며 지도 렌더링, 실시간 위치 추적, 턴바이턴 안내 UI, 위험 구간 접근 경고를 담당한다. 통신이 불안정한 상황을 대비해 최근 조회한 경로와 주변 위험 구간 목록을 로컬에 캐싱한다. v0.2에 있던 좌우 회피 안내 UI와 안내 등급 판정 로직은 제거된다.</w:t>
      </w:r>
    </w:p>
    <w:p>
      <w:pPr>
        <w:jc w:val="both"/>
      </w:pPr>
      <w:r>
        <w:rPr>
          <w:b/>
        </w:rPr>
        <w:t>백엔드 API 서버</w:t>
      </w:r>
      <w:r>
        <w:t xml:space="preserve">는 경로 요청을 받아 출발지·도착지 좌표를 보행로 그래프의 최근접 노드로 스냅하고, pgRouting 질의를 실행해 경로를 얻은 뒤, 경로가 지나는 위험 구간 정보를 함께 묶어 반환한다. v0.2의 "정밀 회피 보정 엔진"은 존재하지 않으며, 그 자리를 </w:t>
      </w:r>
      <w:r>
        <w:rPr>
          <w:b/>
        </w:rPr>
        <w:t>비용 함수 구성과 완화 전략 판단</w:t>
      </w:r>
      <w:r>
        <w:t xml:space="preserve"> 로직이 대신한다. 서버가 하는 일이 가벼워지고 대부분의 연산이 DB로 내려간다.</w:t>
      </w:r>
    </w:p>
    <w:p>
      <w:pPr>
        <w:jc w:val="both"/>
      </w:pPr>
      <w:r>
        <w:rPr>
          <w:b/>
        </w:rPr>
        <w:t>공간 데이터베이스</w:t>
      </w:r>
      <w:r>
        <w:t xml:space="preserve">는 PostgreSQL에 PostGIS와 pgRouting 확장을 함께 사용한다. v0.2에서는 공간 질의만 담당했으나 v0.3에서는 </w:t>
      </w:r>
      <w:r>
        <w:rPr>
          <w:b/>
        </w:rPr>
        <w:t>경로 탐색까지 DB가 수행</w:t>
      </w:r>
      <w:r>
        <w:t>한다. 이 프로젝트에서 가장 핵심적인 구성 요소다.</w:t>
      </w:r>
    </w:p>
    <w:p>
      <w:pPr>
        <w:jc w:val="both"/>
      </w:pPr>
      <w:r>
        <w:rPr>
          <w:b/>
        </w:rPr>
        <w:t>데이터 수집 배치</w:t>
      </w:r>
      <w:r>
        <w:t>는 외부 침수 데이터를 주기적으로 가져와 적재하고, 보행로 구간 및 맨홀과의 공간 조인을 통해 구간별 위험도 테이블을 갱신한다. 별도 오케스트레이션 도구 없이 스케줄러에 등록된 단일 파이썬 스크립트로 구현한다. 이 판단은 v0.2에서 유지한다. 침수 예보의 실제 갱신 주기가 분 단위가 아니므로 스트리밍 처리가 필요 없다.</w:t>
      </w:r>
    </w:p>
    <w:p>
      <w:pPr>
        <w:pStyle w:val="Heading2"/>
      </w:pPr>
      <w:r>
        <w:t>4.2 데이터 흐름</w:t>
      </w:r>
    </w:p>
    <w:p>
      <w:pPr>
        <w:jc w:val="both"/>
      </w:pPr>
      <w:r>
        <w:t>데이터 흐름은 갱신 주기가 다른 세 갈래로 나뉜다.</w:t>
      </w:r>
    </w:p>
    <w:p>
      <w:pPr>
        <w:jc w:val="both"/>
      </w:pPr>
      <w:r>
        <w:rPr>
          <w:b/>
        </w:rPr>
        <w:t>정적 계층 (초기 1회, 이후 드물게 갱신).</w:t>
      </w:r>
      <w:r>
        <w:t xml:space="preserve"> OpenStreetMap에서 보행로 네트워크를 추출해 </w:t>
      </w:r>
      <w:r>
        <w:rPr>
          <w:rFonts w:ascii="Consolas" w:hAnsi="Consolas"/>
          <w:color w:val="C0392B"/>
        </w:rPr>
        <w:t>RoadSegment</w:t>
      </w:r>
      <w:r>
        <w:t xml:space="preserve"> 테이블에 적재하고 pgRouting 토폴로지(노드-엣지 연결 관계)를 구축한다. 이어서 맨홀 데이터를 각 구간에 스냅해 </w:t>
      </w:r>
      <w:r>
        <w:rPr>
          <w:rFonts w:ascii="Consolas" w:hAnsi="Consolas"/>
          <w:color w:val="C0392B"/>
        </w:rPr>
        <w:t>Manhole.segment_id</w:t>
      </w:r>
      <w:r>
        <w:t>를 채운다. 이 작업은 도로망이나 맨홀 데이터가 바뀔 때만 다시 수행한다.</w:t>
      </w:r>
    </w:p>
    <w:p>
      <w:pPr>
        <w:jc w:val="both"/>
      </w:pPr>
      <w:r>
        <w:rPr>
          <w:b/>
        </w:rPr>
        <w:t>동적 계층 (10분~1시간 주기 배치).</w:t>
      </w:r>
      <w:r>
        <w:t xml:space="preserve"> 외부 공급원에서 침수구역 데이터를 수집해 </w:t>
      </w:r>
      <w:r>
        <w:rPr>
          <w:rFonts w:ascii="Consolas" w:hAnsi="Consolas"/>
          <w:color w:val="C0392B"/>
        </w:rPr>
        <w:t>FloodZone</w:t>
      </w:r>
      <w:r>
        <w:t xml:space="preserve">에 upsert하고, 만료된 레코드의 </w:t>
      </w:r>
      <w:r>
        <w:rPr>
          <w:rFonts w:ascii="Consolas" w:hAnsi="Consolas"/>
          <w:color w:val="C0392B"/>
        </w:rPr>
        <w:t>is_active</w:t>
      </w:r>
      <w:r>
        <w:t xml:space="preserve">를 해제한다. 그다음 활성 침수구역과 보행로 구간을 공간 조인하고, 각 구간에 걸린 위험 맨홀 수를 집계해 </w:t>
      </w:r>
      <w:r>
        <w:rPr>
          <w:rFonts w:ascii="Consolas" w:hAnsi="Consolas"/>
          <w:color w:val="C0392B"/>
        </w:rPr>
        <w:t>RiskSegment</w:t>
      </w:r>
      <w:r>
        <w:t>를 전면 재계산한다. 이 배치가 끝나면 도로망 전체에 최신 위험도가 반영된 상태가 된다.</w:t>
      </w:r>
    </w:p>
    <w:p>
      <w:pPr>
        <w:jc w:val="both"/>
      </w:pPr>
      <w:r>
        <w:rPr>
          <w:b/>
        </w:rPr>
        <w:t>요청 계층 (사용자 요청 시).</w:t>
      </w:r>
      <w:r>
        <w:t xml:space="preserve"> 사용자가 출발지와 도착지를 입력하면 클라이언트가 API 서버에 경로를 요청한다. 서버는 두 좌표를 그래프 노드로 스냅한 뒤, </w:t>
      </w:r>
      <w:r>
        <w:rPr>
          <w:rFonts w:ascii="Consolas" w:hAnsi="Consolas"/>
          <w:color w:val="C0392B"/>
        </w:rPr>
        <w:t>RoadSegment</w:t>
      </w:r>
      <w:r>
        <w:t xml:space="preserve">와 </w:t>
      </w:r>
      <w:r>
        <w:rPr>
          <w:rFonts w:ascii="Consolas" w:hAnsi="Consolas"/>
          <w:color w:val="C0392B"/>
        </w:rPr>
        <w:t>RiskSegment</w:t>
      </w:r>
      <w:r>
        <w:t xml:space="preserve">를 조인해 만든 비용 뷰 위에서 </w:t>
      </w:r>
      <w:r>
        <w:rPr>
          <w:rFonts w:ascii="Consolas" w:hAnsi="Consolas"/>
          <w:color w:val="C0392B"/>
        </w:rPr>
        <w:t>pgr_dijkstra</w:t>
      </w:r>
      <w:r>
        <w:t>를 실행한다. 반환된 경로에 대해 통과하는 위험 구간을 재조회하여 응답에 포함시키고, 클라이언트는 이를 지도에 그린 뒤 실시간 위치와 대조해 안내와 경고를 제공한다.</w:t>
      </w:r>
    </w:p>
    <w:p>
      <w:pPr>
        <w:ind w:left="360"/>
      </w:pPr>
      <w:r>
        <w:rPr>
          <w:rFonts w:ascii="Consolas" w:hAnsi="Consolas"/>
          <w:sz w:val="18"/>
        </w:rPr>
        <w:t>[정적]  OSM 보행로 ──▶ RoadSegment (+ pgRouting 토폴로지)</w:t>
        <w:br/>
        <w:t xml:space="preserve">        맨홀 데이터 ──▶ Manhole ──스냅──▶ segment_id</w:t>
        <w:br/>
        <w:br/>
        <w:t>[동적]  침수 데이터 ──▶ FloodZone ──┐</w:t>
        <w:br/>
        <w:t xml:space="preserve">                                    ├─공간 조인─▶ RiskSegment</w:t>
        <w:br/>
        <w:t xml:space="preserve">                        Manhole ────┘              (구간별 위험도)</w:t>
        <w:br/>
        <w:br/>
        <w:t>[요청]  출발/도착 좌표 ──스냅──▶ 노드</w:t>
        <w:br/>
        <w:t xml:space="preserve">                          ↓</w:t>
        <w:br/>
        <w:t xml:space="preserve">              RoadSegment ⋈ RiskSegment = 비용 뷰</w:t>
        <w:br/>
        <w:t xml:space="preserve">                          ↓</w:t>
        <w:br/>
        <w:t xml:space="preserve">                    pgr_dijkstra</w:t>
        <w:br/>
        <w:t xml:space="preserve">                          ↓</w:t>
        <w:br/>
        <w:t xml:space="preserve">              경로 + 통과 위험 구간 + 완화 여부</w:t>
      </w:r>
    </w:p>
    <w:p>
      <w:pPr>
        <w:pStyle w:val="Heading1"/>
      </w:pPr>
      <w:r>
        <w:t>5. 위험 비용 모델과 경로 탐색</w:t>
      </w:r>
    </w:p>
    <w:p>
      <w:pPr>
        <w:pStyle w:val="Heading2"/>
      </w:pPr>
      <w:r>
        <w:t>5.1 비용 함수</w:t>
      </w:r>
    </w:p>
    <w:p>
      <w:pPr>
        <w:jc w:val="both"/>
      </w:pPr>
      <w:r>
        <w:t xml:space="preserve">경로 탐색의 핵심은 각 보행로 구간에 부여하는 통행 비용이다. 기본 원리는 </w:t>
      </w:r>
      <w:r>
        <w:rPr>
          <w:b/>
        </w:rPr>
        <w:t>실제 거리에 위험 계수를 곱해 "체감 거리"를 만드는 것</w:t>
      </w:r>
      <w:r>
        <w:t>이다. 위험한 구간은 실제보다 길게 느껴지도록 만들어, 최단 경로 알고리즘이 자연스럽게 그 구간을 피하게 한다.</w:t>
      </w:r>
    </w:p>
    <w:p>
      <w:pPr>
        <w:ind w:left="360"/>
      </w:pPr>
      <w:r>
        <w:rPr>
          <w:rFonts w:ascii="Consolas" w:hAnsi="Consolas"/>
          <w:sz w:val="18"/>
        </w:rPr>
        <w:t>cost = length_m × (1 + w_flood + w_manhole)</w:t>
      </w:r>
    </w:p>
    <w:p>
      <w:pPr>
        <w:jc w:val="both"/>
      </w:pPr>
      <w:r>
        <w:rPr>
          <w:rFonts w:ascii="Consolas" w:hAnsi="Consolas"/>
          <w:color w:val="C0392B"/>
        </w:rPr>
        <w:t>w_flood</w:t>
      </w:r>
      <w:r>
        <w:t xml:space="preserve">는 침수 위험도에 따른 가산 계수이고, </w:t>
      </w:r>
      <w:r>
        <w:rPr>
          <w:rFonts w:ascii="Consolas" w:hAnsi="Consolas"/>
          <w:color w:val="C0392B"/>
        </w:rPr>
        <w:t>w_manhole</w:t>
      </w:r>
      <w:r>
        <w:t>은 해당 구간에 걸린 위험 맨홀 수에 따른 가산 계수다. 초기 계수는 다음과 같이 설정하되, 데모 구역에서 실제 경로를 뽑아 보며 조정한다.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조건</w:t>
            </w:r>
          </w:p>
        </w:tc>
        <w:tc>
          <w:tcPr>
            <w:tcW w:type="dxa" w:w="2880"/>
          </w:tcPr>
          <w:p>
            <w:r>
              <w:rPr>
                <w:b/>
              </w:rPr>
              <w:t>계수</w:t>
            </w:r>
          </w:p>
        </w:tc>
        <w:tc>
          <w:tcPr>
            <w:tcW w:type="dxa" w:w="2880"/>
          </w:tcPr>
          <w:p>
            <w:r>
              <w:rPr>
                <w:b/>
              </w:rPr>
              <w:t>의미</w:t>
            </w:r>
          </w:p>
        </w:tc>
      </w:tr>
      <w:tr>
        <w:tc>
          <w:tcPr>
            <w:tcW w:type="dxa" w:w="2880"/>
          </w:tcPr>
          <w:p>
            <w:r>
              <w:t>침수 없음</w:t>
            </w:r>
          </w:p>
        </w:tc>
        <w:tc>
          <w:tcPr>
            <w:tcW w:type="dxa" w:w="2880"/>
          </w:tcPr>
          <w:p>
            <w:r>
              <w:rPr>
                <w:rFonts w:ascii="Consolas" w:hAnsi="Consolas"/>
                <w:color w:val="C0392B"/>
              </w:rPr>
              <w:t>w_flood = 0</w:t>
            </w:r>
          </w:p>
        </w:tc>
        <w:tc>
          <w:tcPr>
            <w:tcW w:type="dxa" w:w="2880"/>
          </w:tcPr>
          <w:p>
            <w:r>
              <w:t>실제 거리 그대로</w:t>
            </w:r>
          </w:p>
        </w:tc>
      </w:tr>
      <w:tr>
        <w:tc>
          <w:tcPr>
            <w:tcW w:type="dxa" w:w="2880"/>
          </w:tcPr>
          <w:p>
            <w:r>
              <w:t>침수 주의</w:t>
            </w:r>
          </w:p>
        </w:tc>
        <w:tc>
          <w:tcPr>
            <w:tcW w:type="dxa" w:w="2880"/>
          </w:tcPr>
          <w:p>
            <w:r>
              <w:rPr>
                <w:rFonts w:ascii="Consolas" w:hAnsi="Consolas"/>
                <w:color w:val="C0392B"/>
              </w:rPr>
              <w:t>w_flood = 0.5</w:t>
            </w:r>
          </w:p>
        </w:tc>
        <w:tc>
          <w:tcPr>
            <w:tcW w:type="dxa" w:w="2880"/>
          </w:tcPr>
          <w:p>
            <w:r>
              <w:t>1.5배 길게 체감</w:t>
            </w:r>
          </w:p>
        </w:tc>
      </w:tr>
      <w:tr>
        <w:tc>
          <w:tcPr>
            <w:tcW w:type="dxa" w:w="2880"/>
          </w:tcPr>
          <w:p>
            <w:r>
              <w:t>침수 경계</w:t>
            </w:r>
          </w:p>
        </w:tc>
        <w:tc>
          <w:tcPr>
            <w:tcW w:type="dxa" w:w="2880"/>
          </w:tcPr>
          <w:p>
            <w:r>
              <w:rPr>
                <w:rFonts w:ascii="Consolas" w:hAnsi="Consolas"/>
                <w:color w:val="C0392B"/>
              </w:rPr>
              <w:t>w_flood = 2.0</w:t>
            </w:r>
          </w:p>
        </w:tc>
        <w:tc>
          <w:tcPr>
            <w:tcW w:type="dxa" w:w="2880"/>
          </w:tcPr>
          <w:p>
            <w:r>
              <w:t>3배 길게 체감</w:t>
            </w:r>
          </w:p>
        </w:tc>
      </w:tr>
      <w:tr>
        <w:tc>
          <w:tcPr>
            <w:tcW w:type="dxa" w:w="2880"/>
          </w:tcPr>
          <w:p>
            <w:r>
              <w:t>침수 심각</w:t>
            </w:r>
          </w:p>
        </w:tc>
        <w:tc>
          <w:tcPr>
            <w:tcW w:type="dxa" w:w="2880"/>
          </w:tcPr>
          <w:p>
            <w:r>
              <w:t>통행 금지</w:t>
            </w:r>
          </w:p>
        </w:tc>
        <w:tc>
          <w:tcPr>
            <w:tcW w:type="dxa" w:w="2880"/>
          </w:tcPr>
          <w:p>
            <w:r>
              <w:t xml:space="preserve">비용 </w:t>
            </w:r>
            <w:r>
              <w:rPr>
                <w:rFonts w:ascii="Consolas" w:hAnsi="Consolas"/>
                <w:color w:val="C0392B"/>
              </w:rPr>
              <w:t>-1</w:t>
            </w:r>
            <w:r>
              <w:t xml:space="preserve"> (pgRouting에서 통행 불가)</w:t>
            </w:r>
          </w:p>
        </w:tc>
      </w:tr>
      <w:tr>
        <w:tc>
          <w:tcPr>
            <w:tcW w:type="dxa" w:w="2880"/>
          </w:tcPr>
          <w:p>
            <w:r>
              <w:t>위험 맨홀 n개</w:t>
            </w:r>
          </w:p>
        </w:tc>
        <w:tc>
          <w:tcPr>
            <w:tcW w:type="dxa" w:w="2880"/>
          </w:tcPr>
          <w:p>
            <w:r>
              <w:rPr>
                <w:rFonts w:ascii="Consolas" w:hAnsi="Consolas"/>
                <w:color w:val="C0392B"/>
              </w:rPr>
              <w:t>w_manhole = min(0.3 × n, 1.5)</w:t>
            </w:r>
          </w:p>
        </w:tc>
        <w:tc>
          <w:tcPr>
            <w:tcW w:type="dxa" w:w="2880"/>
          </w:tcPr>
          <w:p>
            <w:r>
              <w:t>맨홀당 가산, 상한 존재</w:t>
            </w:r>
          </w:p>
        </w:tc>
      </w:tr>
    </w:tbl>
    <w:p/>
    <w:p>
      <w:pPr>
        <w:jc w:val="both"/>
      </w:pPr>
      <w:r>
        <w:t>맨홀 계수에 상한을 두는 이유는, 한 구간에 맨홀이 많다고 해서 위험이 선형으로 커지지는 않기 때문이다. 맨홀이 5개든 20개든 "지나지 않는 편이 낫다"는 판단은 같다.</w:t>
      </w:r>
    </w:p>
    <w:p>
      <w:pPr>
        <w:jc w:val="both"/>
      </w:pPr>
      <w:r>
        <w:t xml:space="preserve">계수의 의미를 직관적으로 보면, </w:t>
      </w:r>
      <w:r>
        <w:rPr>
          <w:rFonts w:ascii="Consolas" w:hAnsi="Consolas"/>
          <w:color w:val="C0392B"/>
        </w:rPr>
        <w:t>w_flood = 2.0</w:t>
      </w:r>
      <w:r>
        <w:t xml:space="preserve">인 100미터 구간은 300미터로 계산된다. 즉 </w:t>
      </w:r>
      <w:r>
        <w:rPr>
          <w:b/>
        </w:rPr>
        <w:t>300미터 미만의 우회로가 존재하면 알고리즘이 우회를 택한다.</w:t>
      </w:r>
      <w:r>
        <w:t xml:space="preserve"> 계수 조정이란 결국 "이 위험을 피하기 위해 몇 미터까지 더 걸을 의향이 있는가"를 정하는 일이다. 이 관점에서 계수를 설명하면 팀 내 합의와 발표 설명이 모두 쉬워진다.</w:t>
      </w:r>
    </w:p>
    <w:p>
      <w:pPr>
        <w:pStyle w:val="Heading2"/>
      </w:pPr>
      <w:r>
        <w:t>5.2 경로 탐색</w:t>
      </w:r>
    </w:p>
    <w:p>
      <w:pPr>
        <w:jc w:val="both"/>
      </w:pPr>
      <w:r>
        <w:t xml:space="preserve">pgRouting의 </w:t>
      </w:r>
      <w:r>
        <w:rPr>
          <w:rFonts w:ascii="Consolas" w:hAnsi="Consolas"/>
          <w:color w:val="C0392B"/>
        </w:rPr>
        <w:t>pgr_dijkstra</w:t>
      </w:r>
      <w:r>
        <w:t xml:space="preserve">를 사용한다. 비용은 </w:t>
      </w:r>
      <w:r>
        <w:rPr>
          <w:rFonts w:ascii="Consolas" w:hAnsi="Consolas"/>
          <w:color w:val="C0392B"/>
        </w:rPr>
        <w:t>RoadSegment</w:t>
      </w:r>
      <w:r>
        <w:t xml:space="preserve">와 </w:t>
      </w:r>
      <w:r>
        <w:rPr>
          <w:rFonts w:ascii="Consolas" w:hAnsi="Consolas"/>
          <w:color w:val="C0392B"/>
        </w:rPr>
        <w:t>RiskSegment</w:t>
      </w:r>
      <w:r>
        <w:t>를 LEFT JOIN한 뷰에서 계산하며, 위험 정보가 없는 구간은 계수 0으로 처리된다.</w:t>
      </w:r>
    </w:p>
    <w:p>
      <w:pPr>
        <w:ind w:left="360"/>
      </w:pPr>
      <w:r>
        <w:rPr>
          <w:rFonts w:ascii="Consolas" w:hAnsi="Consolas"/>
          <w:sz w:val="18"/>
        </w:rPr>
        <w:t>-- 개념 예시 (실제 구현 시 파라미터화)</w:t>
        <w:br/>
        <w:t>SELECT * FROM pgr_dijkstra(</w:t>
        <w:br/>
        <w:t xml:space="preserve">  $$ SELECT s.seg_id AS id, s.source, s.target,</w:t>
        <w:br/>
        <w:t xml:space="preserve">            CASE WHEN r.is_blocked THEN -1</w:t>
        <w:br/>
        <w:t xml:space="preserve">                 ELSE s.length_m * (1 + COALESCE(r.w_flood,0)</w:t>
        <w:br/>
        <w:t xml:space="preserve">                                      + COALESCE(r.w_manhole,0))</w:t>
        <w:br/>
        <w:t xml:space="preserve">            END AS cost</w:t>
        <w:br/>
        <w:t xml:space="preserve">       FROM road_segment s</w:t>
        <w:br/>
        <w:t xml:space="preserve">       LEFT JOIN risk_segment r ON r.seg_id = s.seg_id $$,</w:t>
        <w:br/>
        <w:t xml:space="preserve">  :start_node, :end_node, directed := false</w:t>
        <w:br/>
        <w:t>);</w:t>
      </w:r>
    </w:p>
    <w:p>
      <w:pPr>
        <w:jc w:val="both"/>
      </w:pPr>
      <w:r>
        <w:t xml:space="preserve">보행 경로이므로 </w:t>
      </w:r>
      <w:r>
        <w:rPr>
          <w:rFonts w:ascii="Consolas" w:hAnsi="Consolas"/>
          <w:color w:val="C0392B"/>
        </w:rPr>
        <w:t>directed := false</w:t>
      </w:r>
      <w:r>
        <w:t>로 양방향 통행을 허용한다. 차량 경로와 달리 일방통행 개념이 없기 때문이다.</w:t>
      </w:r>
    </w:p>
    <w:p>
      <w:pPr>
        <w:pStyle w:val="Heading2"/>
      </w:pPr>
      <w:r>
        <w:t>5.3 통행 금지 완화 전략</w:t>
      </w:r>
    </w:p>
    <w:p>
      <w:pPr>
        <w:jc w:val="both"/>
      </w:pPr>
      <w:r>
        <w:t xml:space="preserve">통행 금지 구간을 두면 필연적으로 </w:t>
      </w:r>
      <w:r>
        <w:rPr>
          <w:b/>
        </w:rPr>
        <w:t>경로가 존재하지 않는 상황</w:t>
      </w:r>
      <w:r>
        <w:t>이 발생한다. 도착지가 침수구역 한복판에 있거나, 목적지로 가는 모든 길목이 잠긴 경우다. 이때 "경로 없음"만 반환하는 것은 사용자에게 아무 도움이 되지 않는다. 다음 2단계로 처리한다.</w:t>
      </w:r>
    </w:p>
    <w:p>
      <w:pPr>
        <w:jc w:val="both"/>
      </w:pPr>
      <w:r>
        <w:rPr>
          <w:b/>
        </w:rPr>
        <w:t>1차 탐색(엄격 모드).</w:t>
      </w:r>
      <w:r>
        <w:t xml:space="preserve"> 심각 등급 침수 구간을 통행 금지(</w:t>
      </w:r>
      <w:r>
        <w:rPr>
          <w:rFonts w:ascii="Consolas" w:hAnsi="Consolas"/>
          <w:color w:val="C0392B"/>
        </w:rPr>
        <w:t>-1</w:t>
      </w:r>
      <w:r>
        <w:t xml:space="preserve">)로 두고 탐색한다. 경로가 나오면 그대로 반환하며 응답의 </w:t>
      </w:r>
      <w:r>
        <w:rPr>
          <w:rFonts w:ascii="Consolas" w:hAnsi="Consolas"/>
          <w:color w:val="C0392B"/>
        </w:rPr>
        <w:t>degraded</w:t>
      </w:r>
      <w:r>
        <w:t xml:space="preserve"> 플래그는 </w:t>
      </w:r>
      <w:r>
        <w:rPr>
          <w:rFonts w:ascii="Consolas" w:hAnsi="Consolas"/>
          <w:color w:val="C0392B"/>
        </w:rPr>
        <w:t>false</w:t>
      </w:r>
      <w:r>
        <w:t>다.</w:t>
      </w:r>
    </w:p>
    <w:p>
      <w:pPr>
        <w:jc w:val="both"/>
      </w:pPr>
      <w:r>
        <w:rPr>
          <w:b/>
        </w:rPr>
        <w:t>2차 탐색(완화 모드).</w:t>
      </w:r>
      <w:r>
        <w:t xml:space="preserve"> 1차에서 경로가 없으면 통행 금지를 해제하고 대신 매우 큰 패널티(</w:t>
      </w:r>
      <w:r>
        <w:rPr>
          <w:rFonts w:ascii="Consolas" w:hAnsi="Consolas"/>
          <w:color w:val="C0392B"/>
        </w:rPr>
        <w:t>w_flood = 20</w:t>
      </w:r>
      <w:r>
        <w:t xml:space="preserve">, 즉 21배 체감)를 적용해 재탐색한다. 경로가 나오면 </w:t>
      </w:r>
      <w:r>
        <w:rPr>
          <w:rFonts w:ascii="Consolas" w:hAnsi="Consolas"/>
          <w:color w:val="C0392B"/>
        </w:rPr>
        <w:t>degraded: true</w:t>
      </w:r>
      <w:r>
        <w:t>와 함께 어느 구간이 위험한지를 명시해 반환한다. 클라이언트는 이 경우 경로를 붉게 표시하고 "안전한 우회로가 없어 위험 구간을 포함한 경로를 안내합니다"를 상단에 고정 노출한다.</w:t>
      </w:r>
    </w:p>
    <w:p>
      <w:pPr>
        <w:jc w:val="both"/>
      </w:pPr>
      <w:r>
        <w:rPr>
          <w:b/>
        </w:rPr>
        <w:t>2차에서도 실패하면</w:t>
      </w:r>
      <w:r>
        <w:t xml:space="preserve"> 그래프상 연결 자체가 없는 경우이므로 "경로를 찾을 수 없음"을 반환한다. 이는 위험이 아니라 데이터 문제(보행로 그래프 단절)일 가능성이 높으므로 로그를 남겨 데이터 품질 점검에 활용한다.</w:t>
      </w:r>
    </w:p>
    <w:p>
      <w:pPr>
        <w:jc w:val="both"/>
      </w:pPr>
      <w:r>
        <w:t xml:space="preserve">큰 패널티를 쓰되 무한대를 쓰지 않는 이유는, 완화 모드에서도 알고리즘이 </w:t>
      </w:r>
      <w:r>
        <w:rPr>
          <w:b/>
        </w:rPr>
        <w:t>위험 구간을 가능한 한 짧게 지나는 경로</w:t>
      </w:r>
      <w:r>
        <w:t>를 선택하도록 만들기 위해서다. 어차피 지나야 한다면 최소한으로 지나는 것이 낫다.</w:t>
      </w:r>
    </w:p>
    <w:p>
      <w:pPr>
        <w:pStyle w:val="Heading2"/>
      </w:pPr>
      <w:r>
        <w:t>5.4 위험 구간 접근 경고</w:t>
      </w:r>
    </w:p>
    <w:p>
      <w:pPr>
        <w:jc w:val="both"/>
      </w:pPr>
      <w:r>
        <w:t xml:space="preserve">경로가 위험 구간을 포함하는 경우(주로 완화 모드), 클라이언트는 실시간 위치가 해당 구간 시작점으로부터 일정 반경 안에 들어오면 경고를 표시한다. 반경은 30미터를 기본값으로 하며, 이는 일반적인 GPS 오차(3~10미터)보다 충분히 크므로 측위 정확도가 나빠도 경고 자체는 안정적으로 동작한다. </w:t>
      </w:r>
      <w:r>
        <w:rPr>
          <w:b/>
        </w:rPr>
        <w:t>v0.2의 안내 등급 3단계 구조는 필요 없어졌고, 이 단일 반경 판정이 그 역할을 대신한다.</w:t>
      </w:r>
    </w:p>
    <w:p>
      <w:pPr>
        <w:pStyle w:val="Heading1"/>
      </w:pPr>
      <w:r>
        <w:t>6. 데이터 확보 전략</w:t>
      </w:r>
    </w:p>
    <w:p>
      <w:pPr>
        <w:jc w:val="both"/>
      </w:pPr>
      <w:r>
        <w:t xml:space="preserve">v0.3에서는 필요한 원본 데이터가 </w:t>
      </w:r>
      <w:r>
        <w:rPr>
          <w:b/>
        </w:rPr>
        <w:t>두 종류에서 세 종류로 늘었다.</w:t>
      </w:r>
      <w:r>
        <w:t xml:space="preserve"> 도로망 그래프가 새로 추가되었기 때문이다. 이는 자체 라우팅 전환의 대가이며, 데이터 담당 업무의 무게 중심이 이동하는 지점이다.</w:t>
      </w:r>
    </w:p>
    <w:p>
      <w:pPr>
        <w:pStyle w:val="Heading2"/>
      </w:pPr>
      <w:r>
        <w:t>6.1 보행로 네트워크 (신규)</w:t>
      </w:r>
    </w:p>
    <w:p>
      <w:pPr>
        <w:jc w:val="both"/>
      </w:pPr>
      <w:r>
        <w:t>OpenStreetMap에서 추출한다. 경로 탐색의 기반이므로 이 데이터가 없으면 아무것도 동작하지 않는다.</w:t>
      </w:r>
    </w:p>
    <w:p>
      <w:pPr>
        <w:pStyle w:val="ListBullet"/>
      </w:pPr>
      <w:r>
        <w:rPr>
          <w:b/>
        </w:rPr>
        <w:t>대상 태그</w:t>
      </w:r>
      <w:r>
        <w:t xml:space="preserve">: </w:t>
      </w:r>
      <w:r>
        <w:rPr>
          <w:rFonts w:ascii="Consolas" w:hAnsi="Consolas"/>
          <w:color w:val="C0392B"/>
        </w:rPr>
        <w:t>highway=footway</w:t>
      </w:r>
      <w:r>
        <w:t xml:space="preserve">, </w:t>
      </w:r>
      <w:r>
        <w:rPr>
          <w:rFonts w:ascii="Consolas" w:hAnsi="Consolas"/>
          <w:color w:val="C0392B"/>
        </w:rPr>
        <w:t>sidewalk</w:t>
      </w:r>
      <w:r>
        <w:t xml:space="preserve">, </w:t>
      </w:r>
      <w:r>
        <w:rPr>
          <w:rFonts w:ascii="Consolas" w:hAnsi="Consolas"/>
          <w:color w:val="C0392B"/>
        </w:rPr>
        <w:t>pedestrian</w:t>
      </w:r>
      <w:r>
        <w:t xml:space="preserve">, </w:t>
      </w:r>
      <w:r>
        <w:rPr>
          <w:rFonts w:ascii="Consolas" w:hAnsi="Consolas"/>
          <w:color w:val="C0392B"/>
        </w:rPr>
        <w:t>path</w:t>
      </w:r>
      <w:r>
        <w:t xml:space="preserve">, </w:t>
      </w:r>
      <w:r>
        <w:rPr>
          <w:rFonts w:ascii="Consolas" w:hAnsi="Consolas"/>
          <w:color w:val="C0392B"/>
        </w:rPr>
        <w:t>steps</w:t>
      </w:r>
      <w:r>
        <w:t xml:space="preserve">, </w:t>
      </w:r>
      <w:r>
        <w:rPr>
          <w:rFonts w:ascii="Consolas" w:hAnsi="Consolas"/>
          <w:color w:val="C0392B"/>
        </w:rPr>
        <w:t>living_street</w:t>
      </w:r>
      <w:r>
        <w:t xml:space="preserve">, 그리고 인도가 별도로 그려지지 않은 지역을 위해 </w:t>
      </w:r>
      <w:r>
        <w:rPr>
          <w:rFonts w:ascii="Consolas" w:hAnsi="Consolas"/>
          <w:color w:val="C0392B"/>
        </w:rPr>
        <w:t>residential</w:t>
      </w:r>
      <w:r>
        <w:t>·</w:t>
      </w:r>
      <w:r>
        <w:rPr>
          <w:rFonts w:ascii="Consolas" w:hAnsi="Consolas"/>
          <w:color w:val="C0392B"/>
        </w:rPr>
        <w:t>service</w:t>
      </w:r>
      <w:r>
        <w:t>의 일부</w:t>
      </w:r>
    </w:p>
    <w:p>
      <w:pPr>
        <w:pStyle w:val="ListBullet"/>
      </w:pPr>
      <w:r>
        <w:rPr>
          <w:b/>
        </w:rPr>
        <w:t>도구</w:t>
      </w:r>
      <w:r>
        <w:t xml:space="preserve">: </w:t>
      </w:r>
      <w:r>
        <w:rPr>
          <w:rFonts w:ascii="Consolas" w:hAnsi="Consolas"/>
          <w:color w:val="C0392B"/>
        </w:rPr>
        <w:t>osm2pgrouting</w:t>
      </w:r>
      <w:r>
        <w:t xml:space="preserve"> 또는 </w:t>
      </w:r>
      <w:r>
        <w:rPr>
          <w:rFonts w:ascii="Consolas" w:hAnsi="Consolas"/>
          <w:color w:val="C0392B"/>
        </w:rPr>
        <w:t>osm2po</w:t>
      </w:r>
      <w:r>
        <w:t>로 추출과 동시에 pgRouting 토폴로지를 생성</w:t>
      </w:r>
    </w:p>
    <w:p>
      <w:pPr>
        <w:pStyle w:val="ListBullet"/>
      </w:pPr>
      <w:r>
        <w:rPr>
          <w:b/>
        </w:rPr>
        <w:t>필수 검증</w:t>
      </w:r>
      <w:r>
        <w:t xml:space="preserve">: 토폴로지 구축 후 </w:t>
      </w:r>
      <w:r>
        <w:rPr>
          <w:rFonts w:ascii="Consolas" w:hAnsi="Consolas"/>
          <w:color w:val="C0392B"/>
        </w:rPr>
        <w:t>pgr_analyzeGraph</w:t>
      </w:r>
      <w:r>
        <w:t xml:space="preserve">로 고립 노드와 단절 구간을 점검한다. 국내 OSM은 차도는 잘 그려져 있으나 </w:t>
      </w:r>
      <w:r>
        <w:rPr>
          <w:b/>
        </w:rPr>
        <w:t>인도가 별도 라인으로 등록되지 않은 지역이 많으므로</w:t>
      </w:r>
      <w:r>
        <w:t>, 데모 구역을 확정하기 전에 반드시 그래프 연결성을 확인해야 한다.</w:t>
      </w:r>
    </w:p>
    <w:p>
      <w:pPr>
        <w:jc w:val="both"/>
      </w:pPr>
      <w:r>
        <w:t xml:space="preserve">이 검증은 프로젝트 초기에 </w:t>
      </w:r>
      <w:r>
        <w:rPr>
          <w:b/>
        </w:rPr>
        <w:t>가장 먼저 수행해야 할 작업</w:t>
      </w:r>
      <w:r>
        <w:t>이다. 데모 구역의 보행로 그래프가 단절되어 있으면 회피 로직이 아무리 잘 동작해도 경로가 나오지 않는다.</w:t>
      </w:r>
    </w:p>
    <w:p>
      <w:pPr>
        <w:pStyle w:val="Heading2"/>
      </w:pPr>
      <w:r>
        <w:t>6.2 침수구역 데이터</w:t>
      </w:r>
    </w:p>
    <w:p>
      <w:pPr>
        <w:jc w:val="both"/>
      </w:pPr>
      <w:r>
        <w:t xml:space="preserve">v0.2의 전략을 유지한다. 행정안전부 재해안전데이터 공유플랫폼, 홍수위험지도 정보시스템, 지자체 열린데이터 포털의 침수예상도를 후보로 검토한다. 예보 기반 데이터와 실측 기반 데이터는 신뢰도와 갱신 주기가 다르므로 </w:t>
      </w:r>
      <w:r>
        <w:rPr>
          <w:rFonts w:ascii="Consolas" w:hAnsi="Consolas"/>
          <w:color w:val="C0392B"/>
        </w:rPr>
        <w:t>source_type</w:t>
      </w:r>
      <w:r>
        <w:t>으로 구분해 저장하고 위험도 등급 산정에 반영한다.</w:t>
      </w:r>
    </w:p>
    <w:p>
      <w:pPr>
        <w:jc w:val="both"/>
      </w:pPr>
      <w:r>
        <w:t xml:space="preserve">v0.3에서 추가되는 요구사항은 </w:t>
      </w:r>
      <w:r>
        <w:rPr>
          <w:b/>
        </w:rPr>
        <w:t>폴리곤 품질</w:t>
      </w:r>
      <w:r>
        <w:t xml:space="preserve">이다. 회피 단위가 도로로 올라가면서 침수 폴리곤과 보행로 구간의 교차 판정이 경로 결과를 직접 좌우하게 되었다. 폴리곤이 지나치게 크게 잡히면 광범위한 지역이 통행 금지가 되어 경로가 나오지 않고, 지나치게 작으면 위험을 놓친다. 실제 데이터를 받아본 뒤 필요하면 </w:t>
      </w:r>
      <w:r>
        <w:rPr>
          <w:b/>
        </w:rPr>
        <w:t>버퍼 축소나 등급 재분류</w:t>
      </w:r>
      <w:r>
        <w:t>를 전처리 단계에 넣는다.</w:t>
      </w:r>
    </w:p>
    <w:p>
      <w:pPr>
        <w:pStyle w:val="Heading2"/>
      </w:pPr>
      <w:r>
        <w:t>6.3 맨홀 위치 데이터</w:t>
      </w:r>
    </w:p>
    <w:p>
      <w:pPr>
        <w:jc w:val="both"/>
      </w:pPr>
      <w:r>
        <w:t>v0.2와 동일하게 전국 단위 공개 데이터셋이 존재하지 않는 것이 최대 불확실 요소다. 네 가지 경로를 병행한다.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순위</w:t>
            </w:r>
          </w:p>
        </w:tc>
        <w:tc>
          <w:tcPr>
            <w:tcW w:type="dxa" w:w="2880"/>
          </w:tcPr>
          <w:p>
            <w:r>
              <w:rPr>
                <w:b/>
              </w:rPr>
              <w:t>방법</w:t>
            </w:r>
          </w:p>
        </w:tc>
        <w:tc>
          <w:tcPr>
            <w:tcW w:type="dxa" w:w="2880"/>
          </w:tcPr>
          <w:p>
            <w:r>
              <w:rPr>
                <w:b/>
              </w:rPr>
              <w:t>특징</w:t>
            </w:r>
          </w:p>
        </w:tc>
      </w:tr>
      <w:tr>
        <w:tc>
          <w:tcPr>
            <w:tcW w:type="dxa" w:w="2880"/>
          </w:tcPr>
          <w:p>
            <w:r>
              <w:t>1</w:t>
            </w:r>
          </w:p>
        </w:tc>
        <w:tc>
          <w:tcPr>
            <w:tcW w:type="dxa" w:w="2880"/>
          </w:tcPr>
          <w:p>
            <w:r>
              <w:t xml:space="preserve">OpenStreetMap </w:t>
            </w:r>
            <w:r>
              <w:rPr>
                <w:rFonts w:ascii="Consolas" w:hAnsi="Consolas"/>
                <w:color w:val="C0392B"/>
              </w:rPr>
              <w:t>man_made=manhole</w:t>
            </w:r>
            <w:r>
              <w:t xml:space="preserve"> 태그를 Overpass API로 조회</w:t>
            </w:r>
          </w:p>
        </w:tc>
        <w:tc>
          <w:tcPr>
            <w:tcW w:type="dxa" w:w="2880"/>
          </w:tcPr>
          <w:p>
            <w:r>
              <w:t>비용·절차 없이 즉시 시도 가능. 국내 등록 밀도가 지역마다 편차가 큼</w:t>
            </w:r>
          </w:p>
        </w:tc>
      </w:tr>
      <w:tr>
        <w:tc>
          <w:tcPr>
            <w:tcW w:type="dxa" w:w="2880"/>
          </w:tcPr>
          <w:p>
            <w:r>
              <w:t>2</w:t>
            </w:r>
          </w:p>
        </w:tc>
        <w:tc>
          <w:tcPr>
            <w:tcW w:type="dxa" w:w="2880"/>
          </w:tcPr>
          <w:p>
            <w:r>
              <w:t>데모 구역을 좁게 한정하고 팀이 직접 현장 좌표 수집</w:t>
            </w:r>
          </w:p>
        </w:tc>
        <w:tc>
          <w:tcPr>
            <w:tcW w:type="dxa" w:w="2880"/>
          </w:tcPr>
          <w:p>
            <w:r>
              <w:t>커버리지 부족 시 캠퍼스 주변 규모로 축소</w:t>
            </w:r>
          </w:p>
        </w:tc>
      </w:tr>
      <w:tr>
        <w:tc>
          <w:tcPr>
            <w:tcW w:type="dxa" w:w="2880"/>
          </w:tcPr>
          <w:p>
            <w:r>
              <w:t>3</w:t>
            </w:r>
          </w:p>
        </w:tc>
        <w:tc>
          <w:tcPr>
            <w:tcW w:type="dxa" w:w="2880"/>
          </w:tcPr>
          <w:p>
            <w:r>
              <w:t>지자체 상하수도 부서 정보공개청구로 관로 대장 확보</w:t>
            </w:r>
          </w:p>
        </w:tc>
        <w:tc>
          <w:tcPr>
            <w:tcW w:type="dxa" w:w="2880"/>
          </w:tcPr>
          <w:p>
            <w:r>
              <w:t>품질 최상이나 처리 기간이 학기 일정을 넘길 위험</w:t>
            </w:r>
          </w:p>
        </w:tc>
      </w:tr>
      <w:tr>
        <w:tc>
          <w:tcPr>
            <w:tcW w:type="dxa" w:w="2880"/>
          </w:tcPr>
          <w:p>
            <w:r>
              <w:t>4</w:t>
            </w:r>
          </w:p>
        </w:tc>
        <w:tc>
          <w:tcPr>
            <w:tcW w:type="dxa" w:w="2880"/>
          </w:tcPr>
          <w:p>
            <w:r>
              <w:t>국가공간정보포털 지하시설물 레이어 신청</w:t>
            </w:r>
          </w:p>
        </w:tc>
        <w:tc>
          <w:tcPr>
            <w:tcW w:type="dxa" w:w="2880"/>
          </w:tcPr>
          <w:p>
            <w:r>
              <w:t>병행 신청</w:t>
            </w:r>
          </w:p>
        </w:tc>
      </w:tr>
    </w:tbl>
    <w:p/>
    <w:p>
      <w:pPr>
        <w:jc w:val="both"/>
      </w:pPr>
      <w:r>
        <w:t xml:space="preserve">현실적인 진행 순서는 OpenStreetMap 조회로 대상 지역 커버리지를 먼저 확인하고, 부족하면 데모 구역을 좁혀 직접 수집으로 보완하는 것이다. 정보공개청구와 포털 신청은 병행하되 </w:t>
      </w:r>
      <w:r>
        <w:rPr>
          <w:b/>
        </w:rPr>
        <w:t>회신 시점을 일정에 반영하지 않는다.</w:t>
      </w:r>
      <w:r>
        <w:t xml:space="preserve"> 또한 공식 데이터의 누락을 보완하기 위해 사용자가 앱에서 직접 위험 지점을 신고하는 기능을 두어, 데이터 커버리지 문제를 제품 기능으로 흡수하는 방향을 함께 설계한다.</w:t>
      </w:r>
    </w:p>
    <w:p>
      <w:pPr>
        <w:jc w:val="both"/>
      </w:pPr>
      <w:r>
        <w:t xml:space="preserve">v0.3에서 추가되는 작업은 </w:t>
      </w:r>
      <w:r>
        <w:rPr>
          <w:b/>
        </w:rPr>
        <w:t>맨홀-구간 스냅</w:t>
      </w:r>
      <w:r>
        <w:t xml:space="preserve">이다. 맨홀은 점 데이터이지만 비용은 선 구간에 부여되므로, 각 맨홀을 최근접 보행로 구간에 매핑해 두어야 한다. </w:t>
      </w:r>
      <w:r>
        <w:rPr>
          <w:rFonts w:ascii="Consolas" w:hAnsi="Consolas"/>
          <w:color w:val="C0392B"/>
        </w:rPr>
        <w:t>ST_ClosestPoint</w:t>
      </w:r>
      <w:r>
        <w:t>와 거리 임계값(예: 15미터)을 사용하며, 임계값을 넘는 맨홀은 보행로와 무관한 것으로 보아 매핑에서 제외한다.</w:t>
      </w:r>
    </w:p>
    <w:p>
      <w:pPr>
        <w:pStyle w:val="Heading1"/>
      </w:pPr>
      <w:r>
        <w:t>7. 데이터 모델</w:t>
      </w:r>
    </w:p>
    <w:p>
      <w:pPr>
        <w:pStyle w:val="Heading2"/>
      </w:pPr>
      <w:r>
        <w:t>7.1 RoadSegment (신규)</w:t>
      </w:r>
    </w:p>
    <w:p>
      <w:pPr>
        <w:jc w:val="both"/>
      </w:pPr>
      <w:r>
        <w:t xml:space="preserve">pgRouting 경로 탐색의 기반이 되는 보행로 구간 테이블이다. </w:t>
      </w:r>
      <w:r>
        <w:rPr>
          <w:rFonts w:ascii="Consolas" w:hAnsi="Consolas"/>
          <w:color w:val="C0392B"/>
        </w:rPr>
        <w:t>source</w:t>
      </w:r>
      <w:r>
        <w:t xml:space="preserve">와 </w:t>
      </w:r>
      <w:r>
        <w:rPr>
          <w:rFonts w:ascii="Consolas" w:hAnsi="Consolas"/>
          <w:color w:val="C0392B"/>
        </w:rPr>
        <w:t>target</w:t>
      </w:r>
      <w:r>
        <w:t>은 토폴로지 구축 시 자동 생성되는 노드 식별자다.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필드</w:t>
            </w:r>
          </w:p>
        </w:tc>
        <w:tc>
          <w:tcPr>
            <w:tcW w:type="dxa" w:w="2880"/>
          </w:tcPr>
          <w:p>
            <w:r>
              <w:rPr>
                <w:b/>
              </w:rPr>
              <w:t>타입</w:t>
            </w:r>
          </w:p>
        </w:tc>
        <w:tc>
          <w:tcPr>
            <w:tcW w:type="dxa" w:w="2880"/>
          </w:tcPr>
          <w:p>
            <w:r>
              <w:rPr>
                <w:b/>
              </w:rPr>
              <w:t>설명</w:t>
            </w:r>
          </w:p>
        </w:tc>
      </w:tr>
      <w:tr>
        <w:tc>
          <w:tcPr>
            <w:tcW w:type="dxa" w:w="2880"/>
          </w:tcPr>
          <w:p>
            <w:r>
              <w:rPr>
                <w:rFonts w:ascii="Consolas" w:hAnsi="Consolas"/>
                <w:color w:val="C0392B"/>
              </w:rPr>
              <w:t>seg_id</w:t>
            </w:r>
          </w:p>
        </w:tc>
        <w:tc>
          <w:tcPr>
            <w:tcW w:type="dxa" w:w="2880"/>
          </w:tcPr>
          <w:p>
            <w:r>
              <w:t>BIGINT (PK)</w:t>
            </w:r>
          </w:p>
        </w:tc>
        <w:tc>
          <w:tcPr>
            <w:tcW w:type="dxa" w:w="2880"/>
          </w:tcPr>
          <w:p>
            <w:r>
              <w:t>구간 고유 식별자</w:t>
            </w:r>
          </w:p>
        </w:tc>
      </w:tr>
      <w:tr>
        <w:tc>
          <w:tcPr>
            <w:tcW w:type="dxa" w:w="2880"/>
          </w:tcPr>
          <w:p>
            <w:r>
              <w:rPr>
                <w:rFonts w:ascii="Consolas" w:hAnsi="Consolas"/>
                <w:color w:val="C0392B"/>
              </w:rPr>
              <w:t>source</w:t>
            </w:r>
          </w:p>
        </w:tc>
        <w:tc>
          <w:tcPr>
            <w:tcW w:type="dxa" w:w="2880"/>
          </w:tcPr>
          <w:p>
            <w:r>
              <w:t>BIGINT</w:t>
            </w:r>
          </w:p>
        </w:tc>
        <w:tc>
          <w:tcPr>
            <w:tcW w:type="dxa" w:w="2880"/>
          </w:tcPr>
          <w:p>
            <w:r>
              <w:t>시작 노드 식별자 (토폴로지 생성)</w:t>
            </w:r>
          </w:p>
        </w:tc>
      </w:tr>
      <w:tr>
        <w:tc>
          <w:tcPr>
            <w:tcW w:type="dxa" w:w="2880"/>
          </w:tcPr>
          <w:p>
            <w:r>
              <w:rPr>
                <w:rFonts w:ascii="Consolas" w:hAnsi="Consolas"/>
                <w:color w:val="C0392B"/>
              </w:rPr>
              <w:t>target</w:t>
            </w:r>
          </w:p>
        </w:tc>
        <w:tc>
          <w:tcPr>
            <w:tcW w:type="dxa" w:w="2880"/>
          </w:tcPr>
          <w:p>
            <w:r>
              <w:t>BIGINT</w:t>
            </w:r>
          </w:p>
        </w:tc>
        <w:tc>
          <w:tcPr>
            <w:tcW w:type="dxa" w:w="2880"/>
          </w:tcPr>
          <w:p>
            <w:r>
              <w:t>종료 노드 식별자 (토폴로지 생성)</w:t>
            </w:r>
          </w:p>
        </w:tc>
      </w:tr>
      <w:tr>
        <w:tc>
          <w:tcPr>
            <w:tcW w:type="dxa" w:w="2880"/>
          </w:tcPr>
          <w:p>
            <w:r>
              <w:rPr>
                <w:rFonts w:ascii="Consolas" w:hAnsi="Consolas"/>
                <w:color w:val="C0392B"/>
              </w:rPr>
              <w:t>geom</w:t>
            </w:r>
          </w:p>
        </w:tc>
        <w:tc>
          <w:tcPr>
            <w:tcW w:type="dxa" w:w="2880"/>
          </w:tcPr>
          <w:p>
            <w:r>
              <w:t>geometry(LineString, 4326)</w:t>
            </w:r>
          </w:p>
        </w:tc>
        <w:tc>
          <w:tcPr>
            <w:tcW w:type="dxa" w:w="2880"/>
          </w:tcPr>
          <w:p>
            <w:r>
              <w:t>구간 형상</w:t>
            </w:r>
          </w:p>
        </w:tc>
      </w:tr>
      <w:tr>
        <w:tc>
          <w:tcPr>
            <w:tcW w:type="dxa" w:w="2880"/>
          </w:tcPr>
          <w:p>
            <w:r>
              <w:rPr>
                <w:rFonts w:ascii="Consolas" w:hAnsi="Consolas"/>
                <w:color w:val="C0392B"/>
              </w:rPr>
              <w:t>length_m</w:t>
            </w:r>
          </w:p>
        </w:tc>
        <w:tc>
          <w:tcPr>
            <w:tcW w:type="dxa" w:w="2880"/>
          </w:tcPr>
          <w:p>
            <w:r>
              <w:t>DOUBLE PRECISION</w:t>
            </w:r>
          </w:p>
        </w:tc>
        <w:tc>
          <w:tcPr>
            <w:tcW w:type="dxa" w:w="2880"/>
          </w:tcPr>
          <w:p>
            <w:r>
              <w:t>구간 실제 길이(미터)</w:t>
            </w:r>
          </w:p>
        </w:tc>
      </w:tr>
      <w:tr>
        <w:tc>
          <w:tcPr>
            <w:tcW w:type="dxa" w:w="2880"/>
          </w:tcPr>
          <w:p>
            <w:r>
              <w:rPr>
                <w:rFonts w:ascii="Consolas" w:hAnsi="Consolas"/>
                <w:color w:val="C0392B"/>
              </w:rPr>
              <w:t>way_type</w:t>
            </w:r>
          </w:p>
        </w:tc>
        <w:tc>
          <w:tcPr>
            <w:tcW w:type="dxa" w:w="2880"/>
          </w:tcPr>
          <w:p>
            <w:r>
              <w:t>VARCHAR</w:t>
            </w:r>
          </w:p>
        </w:tc>
        <w:tc>
          <w:tcPr>
            <w:tcW w:type="dxa" w:w="2880"/>
          </w:tcPr>
          <w:p>
            <w:r>
              <w:t>footway / sidewalk / crossing / steps 등</w:t>
            </w:r>
          </w:p>
        </w:tc>
      </w:tr>
      <w:tr>
        <w:tc>
          <w:tcPr>
            <w:tcW w:type="dxa" w:w="2880"/>
          </w:tcPr>
          <w:p>
            <w:r>
              <w:rPr>
                <w:rFonts w:ascii="Consolas" w:hAnsi="Consolas"/>
                <w:color w:val="C0392B"/>
              </w:rPr>
              <w:t>osm_id</w:t>
            </w:r>
          </w:p>
        </w:tc>
        <w:tc>
          <w:tcPr>
            <w:tcW w:type="dxa" w:w="2880"/>
          </w:tcPr>
          <w:p>
            <w:r>
              <w:t>BIGINT</w:t>
            </w:r>
          </w:p>
        </w:tc>
        <w:tc>
          <w:tcPr>
            <w:tcW w:type="dxa" w:w="2880"/>
          </w:tcPr>
          <w:p>
            <w:r>
              <w:t>원본 OSM 식별자 (추적용)</w:t>
            </w:r>
          </w:p>
        </w:tc>
      </w:tr>
    </w:tbl>
    <w:p/>
    <w:p>
      <w:pPr>
        <w:pStyle w:val="Heading2"/>
      </w:pPr>
      <w:r>
        <w:t>7.2 Manhole</w:t>
      </w:r>
    </w:p>
    <w:p>
      <w:pPr>
        <w:jc w:val="both"/>
      </w:pPr>
      <w:r>
        <w:t xml:space="preserve">v0.2에서 </w:t>
      </w:r>
      <w:r>
        <w:rPr>
          <w:rFonts w:ascii="Consolas" w:hAnsi="Consolas"/>
          <w:color w:val="C0392B"/>
        </w:rPr>
        <w:t>segment_id</w:t>
      </w:r>
      <w:r>
        <w:t>가 추가되었다. 스냅 결과를 저장해 위험도 집계 시 조인 비용을 줄인다.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필드</w:t>
            </w:r>
          </w:p>
        </w:tc>
        <w:tc>
          <w:tcPr>
            <w:tcW w:type="dxa" w:w="2880"/>
          </w:tcPr>
          <w:p>
            <w:r>
              <w:rPr>
                <w:b/>
              </w:rPr>
              <w:t>타입</w:t>
            </w:r>
          </w:p>
        </w:tc>
        <w:tc>
          <w:tcPr>
            <w:tcW w:type="dxa" w:w="2880"/>
          </w:tcPr>
          <w:p>
            <w:r>
              <w:rPr>
                <w:b/>
              </w:rPr>
              <w:t>설명</w:t>
            </w:r>
          </w:p>
        </w:tc>
      </w:tr>
      <w:tr>
        <w:tc>
          <w:tcPr>
            <w:tcW w:type="dxa" w:w="2880"/>
          </w:tcPr>
          <w:p>
            <w:r>
              <w:rPr>
                <w:rFonts w:ascii="Consolas" w:hAnsi="Consolas"/>
                <w:color w:val="C0392B"/>
              </w:rPr>
              <w:t>manhole_id</w:t>
            </w:r>
          </w:p>
        </w:tc>
        <w:tc>
          <w:tcPr>
            <w:tcW w:type="dxa" w:w="2880"/>
          </w:tcPr>
          <w:p>
            <w:r>
              <w:t>BIGINT (PK)</w:t>
            </w:r>
          </w:p>
        </w:tc>
        <w:tc>
          <w:tcPr>
            <w:tcW w:type="dxa" w:w="2880"/>
          </w:tcPr>
          <w:p>
            <w:r>
              <w:t>맨홀 고유 식별자</w:t>
            </w:r>
          </w:p>
        </w:tc>
      </w:tr>
      <w:tr>
        <w:tc>
          <w:tcPr>
            <w:tcW w:type="dxa" w:w="2880"/>
          </w:tcPr>
          <w:p>
            <w:r>
              <w:rPr>
                <w:rFonts w:ascii="Consolas" w:hAnsi="Consolas"/>
                <w:color w:val="C0392B"/>
              </w:rPr>
              <w:t>location</w:t>
            </w:r>
          </w:p>
        </w:tc>
        <w:tc>
          <w:tcPr>
            <w:tcW w:type="dxa" w:w="2880"/>
          </w:tcPr>
          <w:p>
            <w:r>
              <w:t>geometry(Point, 4326)</w:t>
            </w:r>
          </w:p>
        </w:tc>
        <w:tc>
          <w:tcPr>
            <w:tcW w:type="dxa" w:w="2880"/>
          </w:tcPr>
          <w:p>
            <w:r>
              <w:t>맨홀 위경도 좌표</w:t>
            </w:r>
          </w:p>
        </w:tc>
      </w:tr>
      <w:tr>
        <w:tc>
          <w:tcPr>
            <w:tcW w:type="dxa" w:w="2880"/>
          </w:tcPr>
          <w:p>
            <w:r>
              <w:rPr>
                <w:rFonts w:ascii="Consolas" w:hAnsi="Consolas"/>
                <w:color w:val="C0392B"/>
              </w:rPr>
              <w:t>manhole_type</w:t>
            </w:r>
          </w:p>
        </w:tc>
        <w:tc>
          <w:tcPr>
            <w:tcW w:type="dxa" w:w="2880"/>
          </w:tcPr>
          <w:p>
            <w:r>
              <w:t>VARCHAR</w:t>
            </w:r>
          </w:p>
        </w:tc>
        <w:tc>
          <w:tcPr>
            <w:tcW w:type="dxa" w:w="2880"/>
          </w:tcPr>
          <w:p>
            <w:r>
              <w:t>우수 / 오수 / 통신 / 전력. 위험 판정 필터 기준</w:t>
            </w:r>
          </w:p>
        </w:tc>
      </w:tr>
      <w:tr>
        <w:tc>
          <w:tcPr>
            <w:tcW w:type="dxa" w:w="2880"/>
          </w:tcPr>
          <w:p>
            <w:r>
              <w:rPr>
                <w:rFonts w:ascii="Consolas" w:hAnsi="Consolas"/>
                <w:color w:val="C0392B"/>
              </w:rPr>
              <w:t>segment_id</w:t>
            </w:r>
          </w:p>
        </w:tc>
        <w:tc>
          <w:tcPr>
            <w:tcW w:type="dxa" w:w="2880"/>
          </w:tcPr>
          <w:p>
            <w:r>
              <w:t>BIGINT (FK)</w:t>
            </w:r>
          </w:p>
        </w:tc>
        <w:tc>
          <w:tcPr>
            <w:tcW w:type="dxa" w:w="2880"/>
          </w:tcPr>
          <w:p>
            <w:r>
              <w:rPr>
                <w:b/>
              </w:rPr>
              <w:t>[신규]</w:t>
            </w:r>
            <w:r>
              <w:t xml:space="preserve"> 스냅된 보행로 구간. NULL이면 매핑 실패</w:t>
            </w:r>
          </w:p>
        </w:tc>
      </w:tr>
      <w:tr>
        <w:tc>
          <w:tcPr>
            <w:tcW w:type="dxa" w:w="2880"/>
          </w:tcPr>
          <w:p>
            <w:r>
              <w:rPr>
                <w:rFonts w:ascii="Consolas" w:hAnsi="Consolas"/>
                <w:color w:val="C0392B"/>
              </w:rPr>
              <w:t>source</w:t>
            </w:r>
          </w:p>
        </w:tc>
        <w:tc>
          <w:tcPr>
            <w:tcW w:type="dxa" w:w="2880"/>
          </w:tcPr>
          <w:p>
            <w:r>
              <w:t>VARCHAR</w:t>
            </w:r>
          </w:p>
        </w:tc>
        <w:tc>
          <w:tcPr>
            <w:tcW w:type="dxa" w:w="2880"/>
          </w:tcPr>
          <w:p>
            <w:r>
              <w:t>데이터 출처 (OSM, 지자체, 사용자 신고 등)</w:t>
            </w:r>
          </w:p>
        </w:tc>
      </w:tr>
      <w:tr>
        <w:tc>
          <w:tcPr>
            <w:tcW w:type="dxa" w:w="2880"/>
          </w:tcPr>
          <w:p>
            <w:r>
              <w:rPr>
                <w:rFonts w:ascii="Consolas" w:hAnsi="Consolas"/>
                <w:color w:val="C0392B"/>
              </w:rPr>
              <w:t>confidence</w:t>
            </w:r>
          </w:p>
        </w:tc>
        <w:tc>
          <w:tcPr>
            <w:tcW w:type="dxa" w:w="2880"/>
          </w:tcPr>
          <w:p>
            <w:r>
              <w:t>VARCHAR</w:t>
            </w:r>
          </w:p>
        </w:tc>
        <w:tc>
          <w:tcPr>
            <w:tcW w:type="dxa" w:w="2880"/>
          </w:tcPr>
          <w:p>
            <w:r>
              <w:t>출처별 신뢰 수준</w:t>
            </w:r>
          </w:p>
        </w:tc>
      </w:tr>
      <w:tr>
        <w:tc>
          <w:tcPr>
            <w:tcW w:type="dxa" w:w="2880"/>
          </w:tcPr>
          <w:p>
            <w:r>
              <w:rPr>
                <w:rFonts w:ascii="Consolas" w:hAnsi="Consolas"/>
                <w:color w:val="C0392B"/>
              </w:rPr>
              <w:t>updated_at</w:t>
            </w:r>
          </w:p>
        </w:tc>
        <w:tc>
          <w:tcPr>
            <w:tcW w:type="dxa" w:w="2880"/>
          </w:tcPr>
          <w:p>
            <w:r>
              <w:t>TIMESTAMP</w:t>
            </w:r>
          </w:p>
        </w:tc>
        <w:tc>
          <w:tcPr>
            <w:tcW w:type="dxa" w:w="2880"/>
          </w:tcPr>
          <w:p>
            <w:r>
              <w:t>최종 갱신 시각</w:t>
            </w:r>
          </w:p>
        </w:tc>
      </w:tr>
    </w:tbl>
    <w:p/>
    <w:p>
      <w:pPr>
        <w:pStyle w:val="Heading2"/>
      </w:pPr>
      <w:r>
        <w:t>7.3 FloodZone</w:t>
      </w:r>
    </w:p>
    <w:p>
      <w:pPr>
        <w:jc w:val="both"/>
      </w:pPr>
      <w:r>
        <w:t>v0.2에서 변경 없음.</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필드</w:t>
            </w:r>
          </w:p>
        </w:tc>
        <w:tc>
          <w:tcPr>
            <w:tcW w:type="dxa" w:w="2880"/>
          </w:tcPr>
          <w:p>
            <w:r>
              <w:rPr>
                <w:b/>
              </w:rPr>
              <w:t>타입</w:t>
            </w:r>
          </w:p>
        </w:tc>
        <w:tc>
          <w:tcPr>
            <w:tcW w:type="dxa" w:w="2880"/>
          </w:tcPr>
          <w:p>
            <w:r>
              <w:rPr>
                <w:b/>
              </w:rPr>
              <w:t>설명</w:t>
            </w:r>
          </w:p>
        </w:tc>
      </w:tr>
      <w:tr>
        <w:tc>
          <w:tcPr>
            <w:tcW w:type="dxa" w:w="2880"/>
          </w:tcPr>
          <w:p>
            <w:r>
              <w:rPr>
                <w:rFonts w:ascii="Consolas" w:hAnsi="Consolas"/>
                <w:color w:val="C0392B"/>
              </w:rPr>
              <w:t>flood_zone_id</w:t>
            </w:r>
          </w:p>
        </w:tc>
        <w:tc>
          <w:tcPr>
            <w:tcW w:type="dxa" w:w="2880"/>
          </w:tcPr>
          <w:p>
            <w:r>
              <w:t>BIGINT (PK)</w:t>
            </w:r>
          </w:p>
        </w:tc>
        <w:tc>
          <w:tcPr>
            <w:tcW w:type="dxa" w:w="2880"/>
          </w:tcPr>
          <w:p>
            <w:r>
              <w:t>침수구역 고유 식별자</w:t>
            </w:r>
          </w:p>
        </w:tc>
      </w:tr>
      <w:tr>
        <w:tc>
          <w:tcPr>
            <w:tcW w:type="dxa" w:w="2880"/>
          </w:tcPr>
          <w:p>
            <w:r>
              <w:rPr>
                <w:rFonts w:ascii="Consolas" w:hAnsi="Consolas"/>
                <w:color w:val="C0392B"/>
              </w:rPr>
              <w:t>area</w:t>
            </w:r>
          </w:p>
        </w:tc>
        <w:tc>
          <w:tcPr>
            <w:tcW w:type="dxa" w:w="2880"/>
          </w:tcPr>
          <w:p>
            <w:r>
              <w:t>geometry(Polygon, 4326)</w:t>
            </w:r>
          </w:p>
        </w:tc>
        <w:tc>
          <w:tcPr>
            <w:tcW w:type="dxa" w:w="2880"/>
          </w:tcPr>
          <w:p>
            <w:r>
              <w:t>침수 영역 폴리곤</w:t>
            </w:r>
          </w:p>
        </w:tc>
      </w:tr>
      <w:tr>
        <w:tc>
          <w:tcPr>
            <w:tcW w:type="dxa" w:w="2880"/>
          </w:tcPr>
          <w:p>
            <w:r>
              <w:rPr>
                <w:rFonts w:ascii="Consolas" w:hAnsi="Consolas"/>
                <w:color w:val="C0392B"/>
              </w:rPr>
              <w:t>risk_level</w:t>
            </w:r>
          </w:p>
        </w:tc>
        <w:tc>
          <w:tcPr>
            <w:tcW w:type="dxa" w:w="2880"/>
          </w:tcPr>
          <w:p>
            <w:r>
              <w:t>VARCHAR</w:t>
            </w:r>
          </w:p>
        </w:tc>
        <w:tc>
          <w:tcPr>
            <w:tcW w:type="dxa" w:w="2880"/>
          </w:tcPr>
          <w:p>
            <w:r>
              <w:t>위험도 등급 (주의 / 경계 / 심각)</w:t>
            </w:r>
          </w:p>
        </w:tc>
      </w:tr>
      <w:tr>
        <w:tc>
          <w:tcPr>
            <w:tcW w:type="dxa" w:w="2880"/>
          </w:tcPr>
          <w:p>
            <w:r>
              <w:rPr>
                <w:rFonts w:ascii="Consolas" w:hAnsi="Consolas"/>
                <w:color w:val="C0392B"/>
              </w:rPr>
              <w:t>source_type</w:t>
            </w:r>
          </w:p>
        </w:tc>
        <w:tc>
          <w:tcPr>
            <w:tcW w:type="dxa" w:w="2880"/>
          </w:tcPr>
          <w:p>
            <w:r>
              <w:t>VARCHAR</w:t>
            </w:r>
          </w:p>
        </w:tc>
        <w:tc>
          <w:tcPr>
            <w:tcW w:type="dxa" w:w="2880"/>
          </w:tcPr>
          <w:p>
            <w:r>
              <w:t>예보 기반 / 실측 기반 구분</w:t>
            </w:r>
          </w:p>
        </w:tc>
      </w:tr>
      <w:tr>
        <w:tc>
          <w:tcPr>
            <w:tcW w:type="dxa" w:w="2880"/>
          </w:tcPr>
          <w:p>
            <w:r>
              <w:rPr>
                <w:rFonts w:ascii="Consolas" w:hAnsi="Consolas"/>
                <w:color w:val="C0392B"/>
              </w:rPr>
              <w:t>is_active</w:t>
            </w:r>
          </w:p>
        </w:tc>
        <w:tc>
          <w:tcPr>
            <w:tcW w:type="dxa" w:w="2880"/>
          </w:tcPr>
          <w:p>
            <w:r>
              <w:t>BOOLEAN</w:t>
            </w:r>
          </w:p>
        </w:tc>
        <w:tc>
          <w:tcPr>
            <w:tcW w:type="dxa" w:w="2880"/>
          </w:tcPr>
          <w:p>
            <w:r>
              <w:t>현재 유효 여부</w:t>
            </w:r>
          </w:p>
        </w:tc>
      </w:tr>
      <w:tr>
        <w:tc>
          <w:tcPr>
            <w:tcW w:type="dxa" w:w="2880"/>
          </w:tcPr>
          <w:p>
            <w:r>
              <w:rPr>
                <w:rFonts w:ascii="Consolas" w:hAnsi="Consolas"/>
                <w:color w:val="C0392B"/>
              </w:rPr>
              <w:t>observed_at</w:t>
            </w:r>
          </w:p>
        </w:tc>
        <w:tc>
          <w:tcPr>
            <w:tcW w:type="dxa" w:w="2880"/>
          </w:tcPr>
          <w:p>
            <w:r>
              <w:t>TIMESTAMP</w:t>
            </w:r>
          </w:p>
        </w:tc>
        <w:tc>
          <w:tcPr>
            <w:tcW w:type="dxa" w:w="2880"/>
          </w:tcPr>
          <w:p>
            <w:r>
              <w:t>관측 또는 예보 시각</w:t>
            </w:r>
          </w:p>
        </w:tc>
      </w:tr>
      <w:tr>
        <w:tc>
          <w:tcPr>
            <w:tcW w:type="dxa" w:w="2880"/>
          </w:tcPr>
          <w:p>
            <w:r>
              <w:rPr>
                <w:rFonts w:ascii="Consolas" w:hAnsi="Consolas"/>
                <w:color w:val="C0392B"/>
              </w:rPr>
              <w:t>expires_at</w:t>
            </w:r>
          </w:p>
        </w:tc>
        <w:tc>
          <w:tcPr>
            <w:tcW w:type="dxa" w:w="2880"/>
          </w:tcPr>
          <w:p>
            <w:r>
              <w:t>TIMESTAMP</w:t>
            </w:r>
          </w:p>
        </w:tc>
        <w:tc>
          <w:tcPr>
            <w:tcW w:type="dxa" w:w="2880"/>
          </w:tcPr>
          <w:p>
            <w:r>
              <w:t>유효 종료 시각</w:t>
            </w:r>
          </w:p>
        </w:tc>
      </w:tr>
    </w:tbl>
    <w:p/>
    <w:p>
      <w:pPr>
        <w:pStyle w:val="Heading2"/>
      </w:pPr>
      <w:r>
        <w:t>7.4 RiskSegment (v0.2의 RiskManhole 대체)</w:t>
      </w:r>
    </w:p>
    <w:p>
      <w:pPr>
        <w:jc w:val="both"/>
      </w:pPr>
      <w:r>
        <w:t xml:space="preserve">v0.2의 </w:t>
      </w:r>
      <w:r>
        <w:rPr>
          <w:rFonts w:ascii="Consolas" w:hAnsi="Consolas"/>
          <w:color w:val="C0392B"/>
        </w:rPr>
        <w:t>RiskManhole</w:t>
      </w:r>
      <w:r>
        <w:t xml:space="preserve">은 "위험한 맨홀 목록"이었으나, v0.3에서는 </w:t>
      </w:r>
      <w:r>
        <w:rPr>
          <w:b/>
        </w:rPr>
        <w:t>"위험한 도로 구간 목록"</w:t>
      </w:r>
      <w:r>
        <w:t>으로 개념이 바뀐다. 침수길과 맨홀 위험이 하나의 테이블로 통합되는 지점이며, 이 테이블이 곧 경로 탐색의 비용 입력이 된다. 배치가 주기적으로 전면 재계산한다.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필드</w:t>
            </w:r>
          </w:p>
        </w:tc>
        <w:tc>
          <w:tcPr>
            <w:tcW w:type="dxa" w:w="2880"/>
          </w:tcPr>
          <w:p>
            <w:r>
              <w:rPr>
                <w:b/>
              </w:rPr>
              <w:t>타입</w:t>
            </w:r>
          </w:p>
        </w:tc>
        <w:tc>
          <w:tcPr>
            <w:tcW w:type="dxa" w:w="2880"/>
          </w:tcPr>
          <w:p>
            <w:r>
              <w:rPr>
                <w:b/>
              </w:rPr>
              <w:t>설명</w:t>
            </w:r>
          </w:p>
        </w:tc>
      </w:tr>
      <w:tr>
        <w:tc>
          <w:tcPr>
            <w:tcW w:type="dxa" w:w="2880"/>
          </w:tcPr>
          <w:p>
            <w:r>
              <w:rPr>
                <w:rFonts w:ascii="Consolas" w:hAnsi="Consolas"/>
                <w:color w:val="C0392B"/>
              </w:rPr>
              <w:t>seg_id</w:t>
            </w:r>
          </w:p>
        </w:tc>
        <w:tc>
          <w:tcPr>
            <w:tcW w:type="dxa" w:w="2880"/>
          </w:tcPr>
          <w:p>
            <w:r>
              <w:t>BIGINT (PK, FK)</w:t>
            </w:r>
          </w:p>
        </w:tc>
        <w:tc>
          <w:tcPr>
            <w:tcW w:type="dxa" w:w="2880"/>
          </w:tcPr>
          <w:p>
            <w:r>
              <w:t>대상 보행로 구간</w:t>
            </w:r>
          </w:p>
        </w:tc>
      </w:tr>
      <w:tr>
        <w:tc>
          <w:tcPr>
            <w:tcW w:type="dxa" w:w="2880"/>
          </w:tcPr>
          <w:p>
            <w:r>
              <w:rPr>
                <w:rFonts w:ascii="Consolas" w:hAnsi="Consolas"/>
                <w:color w:val="C0392B"/>
              </w:rPr>
              <w:t>flood_level</w:t>
            </w:r>
          </w:p>
        </w:tc>
        <w:tc>
          <w:tcPr>
            <w:tcW w:type="dxa" w:w="2880"/>
          </w:tcPr>
          <w:p>
            <w:r>
              <w:t>VARCHAR</w:t>
            </w:r>
          </w:p>
        </w:tc>
        <w:tc>
          <w:tcPr>
            <w:tcW w:type="dxa" w:w="2880"/>
          </w:tcPr>
          <w:p>
            <w:r>
              <w:t>교차한 침수구역 중 최고 등급 (없으면 NULL)</w:t>
            </w:r>
          </w:p>
        </w:tc>
      </w:tr>
      <w:tr>
        <w:tc>
          <w:tcPr>
            <w:tcW w:type="dxa" w:w="2880"/>
          </w:tcPr>
          <w:p>
            <w:r>
              <w:rPr>
                <w:rFonts w:ascii="Consolas" w:hAnsi="Consolas"/>
                <w:color w:val="C0392B"/>
              </w:rPr>
              <w:t>w_flood</w:t>
            </w:r>
          </w:p>
        </w:tc>
        <w:tc>
          <w:tcPr>
            <w:tcW w:type="dxa" w:w="2880"/>
          </w:tcPr>
          <w:p>
            <w:r>
              <w:t>DOUBLE PRECISION</w:t>
            </w:r>
          </w:p>
        </w:tc>
        <w:tc>
          <w:tcPr>
            <w:tcW w:type="dxa" w:w="2880"/>
          </w:tcPr>
          <w:p>
            <w:r>
              <w:t>침수 위험 계수</w:t>
            </w:r>
          </w:p>
        </w:tc>
      </w:tr>
      <w:tr>
        <w:tc>
          <w:tcPr>
            <w:tcW w:type="dxa" w:w="2880"/>
          </w:tcPr>
          <w:p>
            <w:r>
              <w:rPr>
                <w:rFonts w:ascii="Consolas" w:hAnsi="Consolas"/>
                <w:color w:val="C0392B"/>
              </w:rPr>
              <w:t>manhole_count</w:t>
            </w:r>
          </w:p>
        </w:tc>
        <w:tc>
          <w:tcPr>
            <w:tcW w:type="dxa" w:w="2880"/>
          </w:tcPr>
          <w:p>
            <w:r>
              <w:t>INTEGER</w:t>
            </w:r>
          </w:p>
        </w:tc>
        <w:tc>
          <w:tcPr>
            <w:tcW w:type="dxa" w:w="2880"/>
          </w:tcPr>
          <w:p>
            <w:r>
              <w:t>구간에 걸린 위험 맨홀 수 (우수·오수만)</w:t>
            </w:r>
          </w:p>
        </w:tc>
      </w:tr>
      <w:tr>
        <w:tc>
          <w:tcPr>
            <w:tcW w:type="dxa" w:w="2880"/>
          </w:tcPr>
          <w:p>
            <w:r>
              <w:rPr>
                <w:rFonts w:ascii="Consolas" w:hAnsi="Consolas"/>
                <w:color w:val="C0392B"/>
              </w:rPr>
              <w:t>w_manhole</w:t>
            </w:r>
          </w:p>
        </w:tc>
        <w:tc>
          <w:tcPr>
            <w:tcW w:type="dxa" w:w="2880"/>
          </w:tcPr>
          <w:p>
            <w:r>
              <w:t>DOUBLE PRECISION</w:t>
            </w:r>
          </w:p>
        </w:tc>
        <w:tc>
          <w:tcPr>
            <w:tcW w:type="dxa" w:w="2880"/>
          </w:tcPr>
          <w:p>
            <w:r>
              <w:t>맨홀 위험 계수</w:t>
            </w:r>
          </w:p>
        </w:tc>
      </w:tr>
      <w:tr>
        <w:tc>
          <w:tcPr>
            <w:tcW w:type="dxa" w:w="2880"/>
          </w:tcPr>
          <w:p>
            <w:r>
              <w:rPr>
                <w:rFonts w:ascii="Consolas" w:hAnsi="Consolas"/>
                <w:color w:val="C0392B"/>
              </w:rPr>
              <w:t>is_blocked</w:t>
            </w:r>
          </w:p>
        </w:tc>
        <w:tc>
          <w:tcPr>
            <w:tcW w:type="dxa" w:w="2880"/>
          </w:tcPr>
          <w:p>
            <w:r>
              <w:t>BOOLEAN</w:t>
            </w:r>
          </w:p>
        </w:tc>
        <w:tc>
          <w:tcPr>
            <w:tcW w:type="dxa" w:w="2880"/>
          </w:tcPr>
          <w:p>
            <w:r>
              <w:t>통행 금지 여부 (심각 등급)</w:t>
            </w:r>
          </w:p>
        </w:tc>
      </w:tr>
      <w:tr>
        <w:tc>
          <w:tcPr>
            <w:tcW w:type="dxa" w:w="2880"/>
          </w:tcPr>
          <w:p>
            <w:r>
              <w:rPr>
                <w:rFonts w:ascii="Consolas" w:hAnsi="Consolas"/>
                <w:color w:val="C0392B"/>
              </w:rPr>
              <w:t>computed_at</w:t>
            </w:r>
          </w:p>
        </w:tc>
        <w:tc>
          <w:tcPr>
            <w:tcW w:type="dxa" w:w="2880"/>
          </w:tcPr>
          <w:p>
            <w:r>
              <w:t>TIMESTAMP</w:t>
            </w:r>
          </w:p>
        </w:tc>
        <w:tc>
          <w:tcPr>
            <w:tcW w:type="dxa" w:w="2880"/>
          </w:tcPr>
          <w:p>
            <w:r>
              <w:t>위험 판정 계산 시각</w:t>
            </w:r>
          </w:p>
        </w:tc>
      </w:tr>
    </w:tbl>
    <w:p/>
    <w:p>
      <w:pPr>
        <w:jc w:val="both"/>
      </w:pPr>
      <w:r>
        <w:t xml:space="preserve">한 구간이 여러 침수구역과 겹칠 수 있으므로 </w:t>
      </w:r>
      <w:r>
        <w:rPr>
          <w:rFonts w:ascii="Consolas" w:hAnsi="Consolas"/>
          <w:color w:val="C0392B"/>
        </w:rPr>
        <w:t>flood_level</w:t>
      </w:r>
      <w:r>
        <w:t xml:space="preserve">은 </w:t>
      </w:r>
      <w:r>
        <w:rPr>
          <w:b/>
        </w:rPr>
        <w:t>최고 등급을 승계</w:t>
      </w:r>
      <w:r>
        <w:t>한다. 위험 판정은 보수적으로 하는 것이 원칙이다.</w:t>
      </w:r>
    </w:p>
    <w:p>
      <w:pPr>
        <w:pStyle w:val="Heading2"/>
      </w:pPr>
      <w:r>
        <w:t>7.5 Route</w:t>
      </w:r>
    </w:p>
    <w:p>
      <w:pPr>
        <w:jc w:val="both"/>
      </w:pPr>
      <w:r>
        <w:t xml:space="preserve">v0.2에서 </w:t>
      </w:r>
      <w:r>
        <w:rPr>
          <w:rFonts w:ascii="Consolas" w:hAnsi="Consolas"/>
          <w:color w:val="C0392B"/>
        </w:rPr>
        <w:t>base_path</w:t>
      </w:r>
      <w:r>
        <w:t>/</w:t>
      </w:r>
      <w:r>
        <w:rPr>
          <w:rFonts w:ascii="Consolas" w:hAnsi="Consolas"/>
          <w:color w:val="C0392B"/>
        </w:rPr>
        <w:t>refined_path</w:t>
      </w:r>
      <w:r>
        <w:t xml:space="preserve"> 2중 구조가 사라지고 단일 경로로 단순화된다. 사후 보정 단계가 없어졌기 때문이다.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필드</w:t>
            </w:r>
          </w:p>
        </w:tc>
        <w:tc>
          <w:tcPr>
            <w:tcW w:type="dxa" w:w="2880"/>
          </w:tcPr>
          <w:p>
            <w:r>
              <w:rPr>
                <w:b/>
              </w:rPr>
              <w:t>타입</w:t>
            </w:r>
          </w:p>
        </w:tc>
        <w:tc>
          <w:tcPr>
            <w:tcW w:type="dxa" w:w="2880"/>
          </w:tcPr>
          <w:p>
            <w:r>
              <w:rPr>
                <w:b/>
              </w:rPr>
              <w:t>설명</w:t>
            </w:r>
          </w:p>
        </w:tc>
      </w:tr>
      <w:tr>
        <w:tc>
          <w:tcPr>
            <w:tcW w:type="dxa" w:w="2880"/>
          </w:tcPr>
          <w:p>
            <w:r>
              <w:rPr>
                <w:rFonts w:ascii="Consolas" w:hAnsi="Consolas"/>
                <w:color w:val="C0392B"/>
              </w:rPr>
              <w:t>route_id</w:t>
            </w:r>
          </w:p>
        </w:tc>
        <w:tc>
          <w:tcPr>
            <w:tcW w:type="dxa" w:w="2880"/>
          </w:tcPr>
          <w:p>
            <w:r>
              <w:t>UUID (PK)</w:t>
            </w:r>
          </w:p>
        </w:tc>
        <w:tc>
          <w:tcPr>
            <w:tcW w:type="dxa" w:w="2880"/>
          </w:tcPr>
          <w:p>
            <w:r>
              <w:t>경로 요청 결과 식별자</w:t>
            </w:r>
          </w:p>
        </w:tc>
      </w:tr>
      <w:tr>
        <w:tc>
          <w:tcPr>
            <w:tcW w:type="dxa" w:w="2880"/>
          </w:tcPr>
          <w:p>
            <w:r>
              <w:rPr>
                <w:rFonts w:ascii="Consolas" w:hAnsi="Consolas"/>
                <w:color w:val="C0392B"/>
              </w:rPr>
              <w:t>path</w:t>
            </w:r>
          </w:p>
        </w:tc>
        <w:tc>
          <w:tcPr>
            <w:tcW w:type="dxa" w:w="2880"/>
          </w:tcPr>
          <w:p>
            <w:r>
              <w:t>geometry(LineString, 4326)</w:t>
            </w:r>
          </w:p>
        </w:tc>
        <w:tc>
          <w:tcPr>
            <w:tcW w:type="dxa" w:w="2880"/>
          </w:tcPr>
          <w:p>
            <w:r>
              <w:t>계산된 보행 경로</w:t>
            </w:r>
          </w:p>
        </w:tc>
      </w:tr>
      <w:tr>
        <w:tc>
          <w:tcPr>
            <w:tcW w:type="dxa" w:w="2880"/>
          </w:tcPr>
          <w:p>
            <w:r>
              <w:rPr>
                <w:rFonts w:ascii="Consolas" w:hAnsi="Consolas"/>
                <w:color w:val="C0392B"/>
              </w:rPr>
              <w:t>total_distance_m</w:t>
            </w:r>
          </w:p>
        </w:tc>
        <w:tc>
          <w:tcPr>
            <w:tcW w:type="dxa" w:w="2880"/>
          </w:tcPr>
          <w:p>
            <w:r>
              <w:t>DOUBLE PRECISION</w:t>
            </w:r>
          </w:p>
        </w:tc>
        <w:tc>
          <w:tcPr>
            <w:tcW w:type="dxa" w:w="2880"/>
          </w:tcPr>
          <w:p>
            <w:r>
              <w:t>실제 거리 합계</w:t>
            </w:r>
          </w:p>
        </w:tc>
      </w:tr>
      <w:tr>
        <w:tc>
          <w:tcPr>
            <w:tcW w:type="dxa" w:w="2880"/>
          </w:tcPr>
          <w:p>
            <w:r>
              <w:rPr>
                <w:rFonts w:ascii="Consolas" w:hAnsi="Consolas"/>
                <w:color w:val="C0392B"/>
              </w:rPr>
              <w:t>total_cost</w:t>
            </w:r>
          </w:p>
        </w:tc>
        <w:tc>
          <w:tcPr>
            <w:tcW w:type="dxa" w:w="2880"/>
          </w:tcPr>
          <w:p>
            <w:r>
              <w:t>DOUBLE PRECISION</w:t>
            </w:r>
          </w:p>
        </w:tc>
        <w:tc>
          <w:tcPr>
            <w:tcW w:type="dxa" w:w="2880"/>
          </w:tcPr>
          <w:p>
            <w:r>
              <w:t>위험 가중 비용 합계</w:t>
            </w:r>
          </w:p>
        </w:tc>
      </w:tr>
      <w:tr>
        <w:tc>
          <w:tcPr>
            <w:tcW w:type="dxa" w:w="2880"/>
          </w:tcPr>
          <w:p>
            <w:r>
              <w:rPr>
                <w:rFonts w:ascii="Consolas" w:hAnsi="Consolas"/>
                <w:color w:val="C0392B"/>
              </w:rPr>
              <w:t>degraded</w:t>
            </w:r>
          </w:p>
        </w:tc>
        <w:tc>
          <w:tcPr>
            <w:tcW w:type="dxa" w:w="2880"/>
          </w:tcPr>
          <w:p>
            <w:r>
              <w:t>BOOLEAN</w:t>
            </w:r>
          </w:p>
        </w:tc>
        <w:tc>
          <w:tcPr>
            <w:tcW w:type="dxa" w:w="2880"/>
          </w:tcPr>
          <w:p>
            <w:r>
              <w:t>완화 모드로 계산되었는지 여부</w:t>
            </w:r>
          </w:p>
        </w:tc>
      </w:tr>
      <w:tr>
        <w:tc>
          <w:tcPr>
            <w:tcW w:type="dxa" w:w="2880"/>
          </w:tcPr>
          <w:p>
            <w:r>
              <w:rPr>
                <w:rFonts w:ascii="Consolas" w:hAnsi="Consolas"/>
                <w:color w:val="C0392B"/>
              </w:rPr>
              <w:t>passed_risk_segments</w:t>
            </w:r>
          </w:p>
        </w:tc>
        <w:tc>
          <w:tcPr>
            <w:tcW w:type="dxa" w:w="2880"/>
          </w:tcPr>
          <w:p>
            <w:r>
              <w:t>JSON</w:t>
            </w:r>
          </w:p>
        </w:tc>
        <w:tc>
          <w:tcPr>
            <w:tcW w:type="dxa" w:w="2880"/>
          </w:tcPr>
          <w:p>
            <w:r>
              <w:t>경로가 지나는 위험 구간 식별자와 사유</w:t>
            </w:r>
          </w:p>
        </w:tc>
      </w:tr>
      <w:tr>
        <w:tc>
          <w:tcPr>
            <w:tcW w:type="dxa" w:w="2880"/>
          </w:tcPr>
          <w:p>
            <w:r>
              <w:rPr>
                <w:rFonts w:ascii="Consolas" w:hAnsi="Consolas"/>
                <w:color w:val="C0392B"/>
              </w:rPr>
              <w:t>created_at</w:t>
            </w:r>
          </w:p>
        </w:tc>
        <w:tc>
          <w:tcPr>
            <w:tcW w:type="dxa" w:w="2880"/>
          </w:tcPr>
          <w:p>
            <w:r>
              <w:t>TIMESTAMP</w:t>
            </w:r>
          </w:p>
        </w:tc>
        <w:tc>
          <w:tcPr>
            <w:tcW w:type="dxa" w:w="2880"/>
          </w:tcPr>
          <w:p>
            <w:r>
              <w:t>경로 생성 시각</w:t>
            </w:r>
          </w:p>
        </w:tc>
      </w:tr>
    </w:tbl>
    <w:p/>
    <w:p>
      <w:pPr>
        <w:jc w:val="both"/>
      </w:pPr>
      <w:r>
        <w:rPr>
          <w:rFonts w:ascii="Consolas" w:hAnsi="Consolas"/>
          <w:color w:val="C0392B"/>
        </w:rPr>
        <w:t>total_distance_m</w:t>
      </w:r>
      <w:r>
        <w:t xml:space="preserve">와 </w:t>
      </w:r>
      <w:r>
        <w:rPr>
          <w:rFonts w:ascii="Consolas" w:hAnsi="Consolas"/>
          <w:color w:val="C0392B"/>
        </w:rPr>
        <w:t>total_cost</w:t>
      </w:r>
      <w:r>
        <w:t>를 함께 보관하는 이유는, 두 값의 비율이 "이 경로가 위험을 피하느라 얼마나 돌아갔는지"를 나타내는 지표가 되어 계수 튜닝과 결과 검증에 유용하기 때문이다.</w:t>
      </w:r>
    </w:p>
    <w:p>
      <w:pPr>
        <w:pStyle w:val="Heading2"/>
      </w:pPr>
      <w:r>
        <w:t>7.6 Report</w:t>
      </w:r>
    </w:p>
    <w:p>
      <w:pPr>
        <w:jc w:val="both"/>
      </w:pPr>
      <w:r>
        <w:t>사용자 신고. v0.2에서 변경 없음.</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필드</w:t>
            </w:r>
          </w:p>
        </w:tc>
        <w:tc>
          <w:tcPr>
            <w:tcW w:type="dxa" w:w="2880"/>
          </w:tcPr>
          <w:p>
            <w:r>
              <w:rPr>
                <w:b/>
              </w:rPr>
              <w:t>타입</w:t>
            </w:r>
          </w:p>
        </w:tc>
        <w:tc>
          <w:tcPr>
            <w:tcW w:type="dxa" w:w="2880"/>
          </w:tcPr>
          <w:p>
            <w:r>
              <w:rPr>
                <w:b/>
              </w:rPr>
              <w:t>설명</w:t>
            </w:r>
          </w:p>
        </w:tc>
      </w:tr>
      <w:tr>
        <w:tc>
          <w:tcPr>
            <w:tcW w:type="dxa" w:w="2880"/>
          </w:tcPr>
          <w:p>
            <w:r>
              <w:rPr>
                <w:rFonts w:ascii="Consolas" w:hAnsi="Consolas"/>
                <w:color w:val="C0392B"/>
              </w:rPr>
              <w:t>report_id</w:t>
            </w:r>
          </w:p>
        </w:tc>
        <w:tc>
          <w:tcPr>
            <w:tcW w:type="dxa" w:w="2880"/>
          </w:tcPr>
          <w:p>
            <w:r>
              <w:t>BIGINT (PK)</w:t>
            </w:r>
          </w:p>
        </w:tc>
        <w:tc>
          <w:tcPr>
            <w:tcW w:type="dxa" w:w="2880"/>
          </w:tcPr>
          <w:p>
            <w:r>
              <w:t>신고 식별자</w:t>
            </w:r>
          </w:p>
        </w:tc>
      </w:tr>
      <w:tr>
        <w:tc>
          <w:tcPr>
            <w:tcW w:type="dxa" w:w="2880"/>
          </w:tcPr>
          <w:p>
            <w:r>
              <w:rPr>
                <w:rFonts w:ascii="Consolas" w:hAnsi="Consolas"/>
                <w:color w:val="C0392B"/>
              </w:rPr>
              <w:t>location</w:t>
            </w:r>
          </w:p>
        </w:tc>
        <w:tc>
          <w:tcPr>
            <w:tcW w:type="dxa" w:w="2880"/>
          </w:tcPr>
          <w:p>
            <w:r>
              <w:t>geometry(Point, 4326)</w:t>
            </w:r>
          </w:p>
        </w:tc>
        <w:tc>
          <w:tcPr>
            <w:tcW w:type="dxa" w:w="2880"/>
          </w:tcPr>
          <w:p>
            <w:r>
              <w:t>신고 위치</w:t>
            </w:r>
          </w:p>
        </w:tc>
      </w:tr>
      <w:tr>
        <w:tc>
          <w:tcPr>
            <w:tcW w:type="dxa" w:w="2880"/>
          </w:tcPr>
          <w:p>
            <w:r>
              <w:rPr>
                <w:rFonts w:ascii="Consolas" w:hAnsi="Consolas"/>
                <w:color w:val="C0392B"/>
              </w:rPr>
              <w:t>description</w:t>
            </w:r>
          </w:p>
        </w:tc>
        <w:tc>
          <w:tcPr>
            <w:tcW w:type="dxa" w:w="2880"/>
          </w:tcPr>
          <w:p>
            <w:r>
              <w:t>TEXT</w:t>
            </w:r>
          </w:p>
        </w:tc>
        <w:tc>
          <w:tcPr>
            <w:tcW w:type="dxa" w:w="2880"/>
          </w:tcPr>
          <w:p>
            <w:r>
              <w:t>선택적 설명</w:t>
            </w:r>
          </w:p>
        </w:tc>
      </w:tr>
      <w:tr>
        <w:tc>
          <w:tcPr>
            <w:tcW w:type="dxa" w:w="2880"/>
          </w:tcPr>
          <w:p>
            <w:r>
              <w:rPr>
                <w:rFonts w:ascii="Consolas" w:hAnsi="Consolas"/>
                <w:color w:val="C0392B"/>
              </w:rPr>
              <w:t>reported_at</w:t>
            </w:r>
          </w:p>
        </w:tc>
        <w:tc>
          <w:tcPr>
            <w:tcW w:type="dxa" w:w="2880"/>
          </w:tcPr>
          <w:p>
            <w:r>
              <w:t>TIMESTAMP</w:t>
            </w:r>
          </w:p>
        </w:tc>
        <w:tc>
          <w:tcPr>
            <w:tcW w:type="dxa" w:w="2880"/>
          </w:tcPr>
          <w:p>
            <w:r>
              <w:t>신고 시각</w:t>
            </w:r>
          </w:p>
        </w:tc>
      </w:tr>
    </w:tbl>
    <w:p/>
    <w:p>
      <w:pPr>
        <w:pStyle w:val="Heading1"/>
      </w:pPr>
      <w:r>
        <w:t>8. API 설계</w:t>
      </w:r>
    </w:p>
    <w:p>
      <w:pPr>
        <w:jc w:val="both"/>
      </w:pPr>
      <w:r>
        <w:t xml:space="preserve">REST 방식으로 설계하며 모든 좌표는 </w:t>
      </w:r>
      <w:r>
        <w:rPr>
          <w:b/>
        </w:rPr>
        <w:t>경도, 위도 순서</w:t>
      </w:r>
      <w:r>
        <w:t xml:space="preserve">의 배열 또는 GeoJSON 형식을 따른다. PostGIS의 </w:t>
      </w:r>
      <w:r>
        <w:rPr>
          <w:rFonts w:ascii="Consolas" w:hAnsi="Consolas"/>
          <w:color w:val="C0392B"/>
        </w:rPr>
        <w:t>ST_MakePoint(lon, lat)</w:t>
      </w:r>
      <w:r>
        <w:t xml:space="preserve"> 및 GeoJSON 표준과 일치시켜 좌표 순서 혼동을 줄인다.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 / Path</w:t>
            </w:r>
          </w:p>
        </w:tc>
        <w:tc>
          <w:tcPr>
            <w:tcW w:type="dxa" w:w="2880"/>
          </w:tcPr>
          <w:p>
            <w:r>
              <w:rPr>
                <w:b/>
              </w:rPr>
              <w:t>설명</w:t>
            </w:r>
          </w:p>
        </w:tc>
        <w:tc>
          <w:tcPr>
            <w:tcW w:type="dxa" w:w="2880"/>
          </w:tcPr>
          <w:p>
            <w:r>
              <w:rPr>
                <w:b/>
              </w:rPr>
              <w:t>주요 파라미터 및 응답</w:t>
            </w:r>
          </w:p>
        </w:tc>
      </w:tr>
      <w:tr>
        <w:tc>
          <w:tcPr>
            <w:tcW w:type="dxa" w:w="2880"/>
          </w:tcPr>
          <w:p>
            <w:r>
              <w:rPr>
                <w:rFonts w:ascii="Consolas" w:hAnsi="Consolas"/>
                <w:color w:val="C0392B"/>
              </w:rPr>
              <w:t>GET /v1/segments/risk</w:t>
            </w:r>
          </w:p>
        </w:tc>
        <w:tc>
          <w:tcPr>
            <w:tcW w:type="dxa" w:w="2880"/>
          </w:tcPr>
          <w:p>
            <w:r>
              <w:t>지정 영역 내 위험 보행로 구간 조회</w:t>
            </w:r>
          </w:p>
        </w:tc>
        <w:tc>
          <w:tcPr>
            <w:tcW w:type="dxa" w:w="2880"/>
          </w:tcPr>
          <w:p>
            <w:r>
              <w:t xml:space="preserve">요청: </w:t>
            </w:r>
            <w:r>
              <w:rPr>
                <w:rFonts w:ascii="Consolas" w:hAnsi="Consolas"/>
                <w:color w:val="C0392B"/>
              </w:rPr>
              <w:t>bbox</w:t>
            </w:r>
            <w:r>
              <w:t>. 응답: 구간 형상과 위험 계수, 통행 금지 여부</w:t>
            </w:r>
          </w:p>
        </w:tc>
      </w:tr>
      <w:tr>
        <w:tc>
          <w:tcPr>
            <w:tcW w:type="dxa" w:w="2880"/>
          </w:tcPr>
          <w:p>
            <w:r>
              <w:rPr>
                <w:rFonts w:ascii="Consolas" w:hAnsi="Consolas"/>
                <w:color w:val="C0392B"/>
              </w:rPr>
              <w:t>GET /v1/flood-zones</w:t>
            </w:r>
          </w:p>
        </w:tc>
        <w:tc>
          <w:tcPr>
            <w:tcW w:type="dxa" w:w="2880"/>
          </w:tcPr>
          <w:p>
            <w:r>
              <w:t>현재 활성 침수구역 조회</w:t>
            </w:r>
          </w:p>
        </w:tc>
        <w:tc>
          <w:tcPr>
            <w:tcW w:type="dxa" w:w="2880"/>
          </w:tcPr>
          <w:p>
            <w:r>
              <w:t xml:space="preserve">요청: </w:t>
            </w:r>
            <w:r>
              <w:rPr>
                <w:rFonts w:ascii="Consolas" w:hAnsi="Consolas"/>
                <w:color w:val="C0392B"/>
              </w:rPr>
              <w:t>bbox</w:t>
            </w:r>
            <w:r>
              <w:t xml:space="preserve">, </w:t>
            </w:r>
            <w:r>
              <w:rPr>
                <w:rFonts w:ascii="Consolas" w:hAnsi="Consolas"/>
                <w:color w:val="C0392B"/>
              </w:rPr>
              <w:t>active</w:t>
            </w:r>
            <w:r>
              <w:t>. 응답: 폴리곤과 위험 등급</w:t>
            </w:r>
          </w:p>
        </w:tc>
      </w:tr>
      <w:tr>
        <w:tc>
          <w:tcPr>
            <w:tcW w:type="dxa" w:w="2880"/>
          </w:tcPr>
          <w:p>
            <w:r>
              <w:rPr>
                <w:rFonts w:ascii="Consolas" w:hAnsi="Consolas"/>
                <w:color w:val="C0392B"/>
              </w:rPr>
              <w:t>GET /v1/manholes</w:t>
            </w:r>
          </w:p>
        </w:tc>
        <w:tc>
          <w:tcPr>
            <w:tcW w:type="dxa" w:w="2880"/>
          </w:tcPr>
          <w:p>
            <w:r>
              <w:t>지정 영역 내 맨홀 조회</w:t>
            </w:r>
          </w:p>
        </w:tc>
        <w:tc>
          <w:tcPr>
            <w:tcW w:type="dxa" w:w="2880"/>
          </w:tcPr>
          <w:p>
            <w:r>
              <w:t xml:space="preserve">요청: </w:t>
            </w:r>
            <w:r>
              <w:rPr>
                <w:rFonts w:ascii="Consolas" w:hAnsi="Consolas"/>
                <w:color w:val="C0392B"/>
              </w:rPr>
              <w:t>bbox</w:t>
            </w:r>
            <w:r>
              <w:t xml:space="preserve">, </w:t>
            </w:r>
            <w:r>
              <w:rPr>
                <w:rFonts w:ascii="Consolas" w:hAnsi="Consolas"/>
                <w:color w:val="C0392B"/>
              </w:rPr>
              <w:t>type</w:t>
            </w:r>
            <w:r>
              <w:t>. 지도 표시 및 디버깅용</w:t>
            </w:r>
          </w:p>
        </w:tc>
      </w:tr>
      <w:tr>
        <w:tc>
          <w:tcPr>
            <w:tcW w:type="dxa" w:w="2880"/>
          </w:tcPr>
          <w:p>
            <w:r>
              <w:rPr>
                <w:rFonts w:ascii="Consolas" w:hAnsi="Consolas"/>
                <w:color w:val="C0392B"/>
              </w:rPr>
              <w:t>POST /v1/routes</w:t>
            </w:r>
          </w:p>
        </w:tc>
        <w:tc>
          <w:tcPr>
            <w:tcW w:type="dxa" w:w="2880"/>
          </w:tcPr>
          <w:p>
            <w:r>
              <w:t>출발·도착 좌표로 회피 경로 생성</w:t>
            </w:r>
          </w:p>
        </w:tc>
        <w:tc>
          <w:tcPr>
            <w:tcW w:type="dxa" w:w="2880"/>
          </w:tcPr>
          <w:p>
            <w:r>
              <w:t xml:space="preserve">요청: 출발지·도착지 좌표. 응답: 경로 식별자, 경로 형상, 거리, 소요 예상 시간, </w:t>
            </w:r>
            <w:r>
              <w:rPr>
                <w:rFonts w:ascii="Consolas" w:hAnsi="Consolas"/>
                <w:color w:val="C0392B"/>
              </w:rPr>
              <w:t>degraded</w:t>
            </w:r>
            <w:r>
              <w:t xml:space="preserve"> 플래그, 통과 위험 구간 배열</w:t>
            </w:r>
          </w:p>
        </w:tc>
      </w:tr>
      <w:tr>
        <w:tc>
          <w:tcPr>
            <w:tcW w:type="dxa" w:w="2880"/>
          </w:tcPr>
          <w:p>
            <w:r>
              <w:rPr>
                <w:rFonts w:ascii="Consolas" w:hAnsi="Consolas"/>
                <w:color w:val="C0392B"/>
              </w:rPr>
              <w:t>GET /v1/routes/{id}</w:t>
            </w:r>
          </w:p>
        </w:tc>
        <w:tc>
          <w:tcPr>
            <w:tcW w:type="dxa" w:w="2880"/>
          </w:tcPr>
          <w:p>
            <w:r>
              <w:t>생성된 경로 재조회</w:t>
            </w:r>
          </w:p>
        </w:tc>
        <w:tc>
          <w:tcPr>
            <w:tcW w:type="dxa" w:w="2880"/>
          </w:tcPr>
          <w:p>
            <w:r>
              <w:t>응답: 경로 생성과 동일한 객체</w:t>
            </w:r>
          </w:p>
        </w:tc>
      </w:tr>
      <w:tr>
        <w:tc>
          <w:tcPr>
            <w:tcW w:type="dxa" w:w="2880"/>
          </w:tcPr>
          <w:p>
            <w:r>
              <w:rPr>
                <w:rFonts w:ascii="Consolas" w:hAnsi="Consolas"/>
                <w:color w:val="C0392B"/>
              </w:rPr>
              <w:t>POST /v1/reports</w:t>
            </w:r>
          </w:p>
        </w:tc>
        <w:tc>
          <w:tcPr>
            <w:tcW w:type="dxa" w:w="2880"/>
          </w:tcPr>
          <w:p>
            <w:r>
              <w:t>사용자 위험 지점 신고 등록</w:t>
            </w:r>
          </w:p>
        </w:tc>
        <w:tc>
          <w:tcPr>
            <w:tcW w:type="dxa" w:w="2880"/>
          </w:tcPr>
          <w:p>
            <w:r>
              <w:t>요청: 좌표와 선택적 설명. 신뢰 수준은 신고 출처로 기록</w:t>
            </w:r>
          </w:p>
        </w:tc>
      </w:tr>
    </w:tbl>
    <w:p/>
    <w:p>
      <w:pPr>
        <w:jc w:val="both"/>
      </w:pPr>
      <w:r>
        <w:t xml:space="preserve">v0.2 대비 변경점은 다음과 같다. </w:t>
      </w:r>
      <w:r>
        <w:rPr>
          <w:rFonts w:ascii="Consolas" w:hAnsi="Consolas"/>
          <w:color w:val="C0392B"/>
        </w:rPr>
        <w:t>GET /v1/manholes/risk</w:t>
      </w:r>
      <w:r>
        <w:t xml:space="preserve">가 </w:t>
      </w:r>
      <w:r>
        <w:rPr>
          <w:rFonts w:ascii="Consolas" w:hAnsi="Consolas"/>
          <w:color w:val="C0392B"/>
        </w:rPr>
        <w:t>GET /v1/segments/risk</w:t>
      </w:r>
      <w:r>
        <w:t xml:space="preserve">로 대체되었다. 위험의 단위가 점에서 선으로 바뀌었기 때문이다. </w:t>
      </w:r>
      <w:r>
        <w:rPr>
          <w:rFonts w:ascii="Consolas" w:hAnsi="Consolas"/>
          <w:color w:val="C0392B"/>
        </w:rPr>
        <w:t>POST /v1/routes</w:t>
      </w:r>
      <w:r>
        <w:t xml:space="preserve"> 응답에서 </w:t>
      </w:r>
      <w:r>
        <w:rPr>
          <w:rFonts w:ascii="Consolas" w:hAnsi="Consolas"/>
          <w:color w:val="C0392B"/>
        </w:rPr>
        <w:t>base_path</w:t>
      </w:r>
      <w:r>
        <w:t xml:space="preserve">와 </w:t>
      </w:r>
      <w:r>
        <w:rPr>
          <w:rFonts w:ascii="Consolas" w:hAnsi="Consolas"/>
          <w:color w:val="C0392B"/>
        </w:rPr>
        <w:t>avoidance_points</w:t>
      </w:r>
      <w:r>
        <w:t xml:space="preserve">가 사라지고 단일 </w:t>
      </w:r>
      <w:r>
        <w:rPr>
          <w:rFonts w:ascii="Consolas" w:hAnsi="Consolas"/>
          <w:color w:val="C0392B"/>
        </w:rPr>
        <w:t>path</w:t>
      </w:r>
      <w:r>
        <w:t xml:space="preserve">와 </w:t>
      </w:r>
      <w:r>
        <w:rPr>
          <w:rFonts w:ascii="Consolas" w:hAnsi="Consolas"/>
          <w:color w:val="C0392B"/>
        </w:rPr>
        <w:t>degraded</w:t>
      </w:r>
      <w:r>
        <w:t xml:space="preserve">, </w:t>
      </w:r>
      <w:r>
        <w:rPr>
          <w:rFonts w:ascii="Consolas" w:hAnsi="Consolas"/>
          <w:color w:val="C0392B"/>
        </w:rPr>
        <w:t>passed_risk_segments</w:t>
      </w:r>
      <w:r>
        <w:t>가 들어왔다.</w:t>
      </w:r>
    </w:p>
    <w:p>
      <w:pPr>
        <w:pStyle w:val="Heading1"/>
      </w:pPr>
      <w:r>
        <w:t>9. 기술 스택</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영역</w:t>
            </w:r>
          </w:p>
        </w:tc>
        <w:tc>
          <w:tcPr>
            <w:tcW w:type="dxa" w:w="2880"/>
          </w:tcPr>
          <w:p>
            <w:r>
              <w:rPr>
                <w:b/>
              </w:rPr>
              <w:t>선택</w:t>
            </w:r>
          </w:p>
        </w:tc>
        <w:tc>
          <w:tcPr>
            <w:tcW w:type="dxa" w:w="2880"/>
          </w:tcPr>
          <w:p>
            <w:r>
              <w:rPr>
                <w:b/>
              </w:rPr>
              <w:t>근거</w:t>
            </w:r>
          </w:p>
        </w:tc>
      </w:tr>
      <w:tr>
        <w:tc>
          <w:tcPr>
            <w:tcW w:type="dxa" w:w="2880"/>
          </w:tcPr>
          <w:p>
            <w:r>
              <w:t>모바일</w:t>
            </w:r>
          </w:p>
        </w:tc>
        <w:tc>
          <w:tcPr>
            <w:tcW w:type="dxa" w:w="2880"/>
          </w:tcPr>
          <w:p>
            <w:r>
              <w:t>Flutter</w:t>
            </w:r>
          </w:p>
        </w:tc>
        <w:tc>
          <w:tcPr>
            <w:tcW w:type="dxa" w:w="2880"/>
          </w:tcPr>
          <w:p>
            <w:r>
              <w:t>네이티브 이중 개발은 학기 내 비현실적. v0.2 판단 유지</w:t>
            </w:r>
          </w:p>
        </w:tc>
      </w:tr>
      <w:tr>
        <w:tc>
          <w:tcPr>
            <w:tcW w:type="dxa" w:w="2880"/>
          </w:tcPr>
          <w:p>
            <w:r>
              <w:t>백엔드</w:t>
            </w:r>
          </w:p>
        </w:tc>
        <w:tc>
          <w:tcPr>
            <w:tcW w:type="dxa" w:w="2880"/>
          </w:tcPr>
          <w:p>
            <w:r>
              <w:t>Python + FastAPI</w:t>
            </w:r>
          </w:p>
        </w:tc>
        <w:tc>
          <w:tcPr>
            <w:tcW w:type="dxa" w:w="2880"/>
          </w:tcPr>
          <w:p>
            <w:r>
              <w:t>공간 연산 대부분을 DB에 위임하므로 서버 언어의 성능 영향이 작음. 데이터 수집 배치와 언어를 통일해 코드 재사용</w:t>
            </w:r>
          </w:p>
        </w:tc>
      </w:tr>
      <w:tr>
        <w:tc>
          <w:tcPr>
            <w:tcW w:type="dxa" w:w="2880"/>
          </w:tcPr>
          <w:p>
            <w:r>
              <w:t>DB</w:t>
            </w:r>
          </w:p>
        </w:tc>
        <w:tc>
          <w:tcPr>
            <w:tcW w:type="dxa" w:w="2880"/>
          </w:tcPr>
          <w:p>
            <w:r>
              <w:t xml:space="preserve">PostgreSQL + PostGIS + </w:t>
            </w:r>
            <w:r>
              <w:rPr>
                <w:b/>
              </w:rPr>
              <w:t>pgRouting</w:t>
            </w:r>
          </w:p>
        </w:tc>
        <w:tc>
          <w:tcPr>
            <w:tcW w:type="dxa" w:w="2880"/>
          </w:tcPr>
          <w:p>
            <w:r>
              <w:t>공간 질의와 경로 탐색을 한 DB에서 처리</w:t>
            </w:r>
          </w:p>
        </w:tc>
      </w:tr>
      <w:tr>
        <w:tc>
          <w:tcPr>
            <w:tcW w:type="dxa" w:w="2880"/>
          </w:tcPr>
          <w:p>
            <w:r>
              <w:t>경로 탐색</w:t>
            </w:r>
          </w:p>
        </w:tc>
        <w:tc>
          <w:tcPr>
            <w:tcW w:type="dxa" w:w="2880"/>
          </w:tcPr>
          <w:p>
            <w:r>
              <w:rPr>
                <w:b/>
              </w:rPr>
              <w:t>pgRouting `pgr_dijkstra`</w:t>
            </w:r>
          </w:p>
        </w:tc>
        <w:tc>
          <w:tcPr>
            <w:tcW w:type="dxa" w:w="2880"/>
          </w:tcPr>
          <w:p>
            <w:r>
              <w:t>아래 상술</w:t>
            </w:r>
          </w:p>
        </w:tc>
      </w:tr>
      <w:tr>
        <w:tc>
          <w:tcPr>
            <w:tcW w:type="dxa" w:w="2880"/>
          </w:tcPr>
          <w:p>
            <w:r>
              <w:t>지오코딩·폴백</w:t>
            </w:r>
          </w:p>
        </w:tc>
        <w:tc>
          <w:tcPr>
            <w:tcW w:type="dxa" w:w="2880"/>
          </w:tcPr>
          <w:p>
            <w:r>
              <w:t>T맵 API</w:t>
            </w:r>
          </w:p>
        </w:tc>
        <w:tc>
          <w:tcPr>
            <w:tcW w:type="dxa" w:w="2880"/>
          </w:tcPr>
          <w:p>
            <w:r>
              <w:t>주소·POI 검색 및 자체 라우팅 실패 시 폴백</w:t>
            </w:r>
          </w:p>
        </w:tc>
      </w:tr>
      <w:tr>
        <w:tc>
          <w:tcPr>
            <w:tcW w:type="dxa" w:w="2880"/>
          </w:tcPr>
          <w:p>
            <w:r>
              <w:t>도로망 추출</w:t>
            </w:r>
          </w:p>
        </w:tc>
        <w:tc>
          <w:tcPr>
            <w:tcW w:type="dxa" w:w="2880"/>
          </w:tcPr>
          <w:p>
            <w:r>
              <w:rPr>
                <w:rFonts w:ascii="Consolas" w:hAnsi="Consolas"/>
                <w:color w:val="C0392B"/>
              </w:rPr>
              <w:t>osm2pgrouting</w:t>
            </w:r>
          </w:p>
        </w:tc>
        <w:tc>
          <w:tcPr>
            <w:tcW w:type="dxa" w:w="2880"/>
          </w:tcPr>
          <w:p>
            <w:r>
              <w:t>OSM에서 추출과 토폴로지 생성을 동시 수행</w:t>
            </w:r>
          </w:p>
        </w:tc>
      </w:tr>
      <w:tr>
        <w:tc>
          <w:tcPr>
            <w:tcW w:type="dxa" w:w="2880"/>
          </w:tcPr>
          <w:p>
            <w:r>
              <w:t>배치</w:t>
            </w:r>
          </w:p>
        </w:tc>
        <w:tc>
          <w:tcPr>
            <w:tcW w:type="dxa" w:w="2880"/>
          </w:tcPr>
          <w:p>
            <w:r>
              <w:t>스케줄러 + 단일 파이썬 스크립트</w:t>
            </w:r>
          </w:p>
        </w:tc>
        <w:tc>
          <w:tcPr>
            <w:tcW w:type="dxa" w:w="2880"/>
          </w:tcPr>
          <w:p>
            <w:r>
              <w:t>침수 데이터 갱신 주기가 십 분~시간 단위. 오케스트레이션 도구 불필요</w:t>
            </w:r>
          </w:p>
        </w:tc>
      </w:tr>
    </w:tbl>
    <w:p/>
    <w:p>
      <w:pPr>
        <w:pStyle w:val="Heading2"/>
      </w:pPr>
      <w:r>
        <w:t>라우팅 엔진 선정 근거</w:t>
      </w:r>
    </w:p>
    <w:p>
      <w:pPr>
        <w:jc w:val="both"/>
      </w:pPr>
      <w:r>
        <w:t>자체 라우팅으로 전환하면서 세 가지 후보를 검토했다.</w:t>
      </w:r>
    </w:p>
    <w:p>
      <w:pPr>
        <w:jc w:val="both"/>
      </w:pPr>
      <w:r>
        <w:rPr>
          <w:b/>
        </w:rPr>
        <w:t>OSRM은 부적합하다.</w:t>
      </w:r>
      <w:r>
        <w:t xml:space="preserve"> 가중치를 변경하려면 </w:t>
      </w:r>
      <w:r>
        <w:rPr>
          <w:rFonts w:ascii="Consolas" w:hAnsi="Consolas"/>
          <w:color w:val="C0392B"/>
        </w:rPr>
        <w:t>osrm-extract</w:t>
      </w:r>
      <w:r>
        <w:t xml:space="preserve">와 </w:t>
      </w:r>
      <w:r>
        <w:rPr>
          <w:rFonts w:ascii="Consolas" w:hAnsi="Consolas"/>
          <w:color w:val="C0392B"/>
        </w:rPr>
        <w:t>osrm-contract</w:t>
      </w:r>
      <w:r>
        <w:t>로 그래프 전체를 재전처리해야 하는데, 이 과정은 도시 규모에서 수 분 이상 걸린다. 침수 상황은 십 분 단위로 바뀌므로 매 배치마다 전체 재전처리를 도는 것은 현실적이지 않다. v0.1이 OSRM을 채택했다가 v0.2에서 버린 이유와는 다르지만, 결론은 같다.</w:t>
      </w:r>
    </w:p>
    <w:p>
      <w:pPr>
        <w:jc w:val="both"/>
      </w:pPr>
      <w:r>
        <w:rPr>
          <w:b/>
        </w:rPr>
        <w:t>GraphHopper는 가능하나 과하다.</w:t>
      </w:r>
      <w:r>
        <w:t xml:space="preserve"> </w:t>
      </w:r>
      <w:r>
        <w:rPr>
          <w:rFonts w:ascii="Consolas" w:hAnsi="Consolas"/>
          <w:color w:val="C0392B"/>
        </w:rPr>
        <w:t>custom_model</w:t>
      </w:r>
      <w:r>
        <w:t>로 요청 시점 동적 가중치를 지원해 요구사항 자체는 충족한다. 그러나 JVM 기반 별도 서버를 띄워야 하고, 위험 데이터를 DB에서 꺼내 요청마다 모델로 전달하는 연동 코드가 필요하다. 학기 프로젝트 규모에서 학습 비용 대비 이득이 크지 않다.</w:t>
      </w:r>
    </w:p>
    <w:p>
      <w:pPr>
        <w:jc w:val="both"/>
      </w:pPr>
      <w:r>
        <w:rPr>
          <w:b/>
        </w:rPr>
        <w:t>pgRouting을 채택한다.</w:t>
      </w:r>
      <w:r>
        <w:t xml:space="preserve"> 결정적 이유는 </w:t>
      </w:r>
      <w:r>
        <w:rPr>
          <w:b/>
        </w:rPr>
        <w:t>위험 데이터와 경로 탐색이 같은 데이터베이스 안에 있다는 점</w:t>
      </w:r>
      <w:r>
        <w:t xml:space="preserve">이다. 비용은 SQL 질의 안에서 </w:t>
      </w:r>
      <w:r>
        <w:rPr>
          <w:rFonts w:ascii="Consolas" w:hAnsi="Consolas"/>
          <w:color w:val="C0392B"/>
        </w:rPr>
        <w:t>RiskSegment</w:t>
      </w:r>
      <w:r>
        <w:t>를 조인해 즉석에서 계산되므로, 배치가 위험도를 갱신하는 순간 별도 전처리나 동기화 없이 다음 경로 요청부터 바로 반영된다. 추가 인프라가 전혀 필요 없고, 이미 PostGIS를 쓰기로 한 결정과 자연스럽게 이어진다.</w:t>
      </w:r>
    </w:p>
    <w:p>
      <w:pPr>
        <w:jc w:val="both"/>
      </w:pPr>
      <w:r>
        <w:rPr>
          <w:b/>
        </w:rPr>
        <w:t>성능은 문제되지 않는다.</w:t>
      </w:r>
      <w:r>
        <w:t xml:space="preserve"> pgRouting은 대륙 규모 그래프에서는 전용 엔진보다 느리지만, 이 프로젝트의 대상은 데모 구역 내지 시 단위다. 수만 개 수준의 엣지에서 </w:t>
      </w:r>
      <w:r>
        <w:rPr>
          <w:rFonts w:ascii="Consolas" w:hAnsi="Consolas"/>
          <w:color w:val="C0392B"/>
        </w:rPr>
        <w:t>pgr_dijkstra</w:t>
      </w:r>
      <w:r>
        <w:t xml:space="preserve">는 수십 밀리초 안에 응답한다. 향후 범위가 넓어지면 </w:t>
      </w:r>
      <w:r>
        <w:rPr>
          <w:rFonts w:ascii="Consolas" w:hAnsi="Consolas"/>
          <w:color w:val="C0392B"/>
        </w:rPr>
        <w:t>pgr_aStar</w:t>
      </w:r>
      <w:r>
        <w:t>로 교체해 휴리스틱을 적용할 수 있으며, 인터페이스가 거의 동일해 교체 비용이 낮다.</w:t>
      </w:r>
    </w:p>
    <w:p>
      <w:pPr>
        <w:pStyle w:val="Heading1"/>
      </w:pPr>
      <w:r>
        <w:t>10. 한계 및 향후 과제</w:t>
      </w:r>
    </w:p>
    <w:p>
      <w:pPr>
        <w:jc w:val="both"/>
      </w:pPr>
      <w:r>
        <w:rPr>
          <w:b/>
        </w:rPr>
        <w:t>첫째, 보행로 그래프의 품질이 새로운 최대 리스크다.</w:t>
      </w:r>
      <w:r>
        <w:t xml:space="preserve"> v0.2에서는 맨홀 데이터 커버리지가 1순위 리스크였으나, 자체 라우팅으로 전환하면서 도로망 데이터가 그 자리를 나눠 갖게 되었다. 국내 OSM은 차도 커버리지는 양호하나 인도가 별도 라인으로 등록되지 않은 지역이 많다. 인도 데이터가 없으면 차도 중심선을 대체로 쓰게 되는데, 이 경우 경로가 실제 보행 가능 경로와 어긋난다. </w:t>
      </w:r>
      <w:r>
        <w:rPr>
          <w:b/>
        </w:rPr>
        <w:t>데모 구역 확정 전에 그래프 연결성 검증을 반드시 선행해야 한다.</w:t>
      </w:r>
    </w:p>
    <w:p>
      <w:pPr>
        <w:jc w:val="both"/>
      </w:pPr>
      <w:r>
        <w:rPr>
          <w:b/>
        </w:rPr>
        <w:t>둘째, 맨홀 위치 데이터 커버리지 문제는 여전하다.</w:t>
      </w:r>
      <w:r>
        <w:t xml:space="preserve"> 공개 데이터가 충분하지 않아 초기 버전은 특정 시범 구역에 한정될 가능성이 높다. 사용자 신고 기능과 지자체 데이터 확보를 통해 단계적으로 완화해야 한다.</w:t>
      </w:r>
    </w:p>
    <w:p>
      <w:pPr>
        <w:jc w:val="both"/>
      </w:pPr>
      <w:r>
        <w:rPr>
          <w:b/>
        </w:rPr>
        <w:t>셋째, 침수 데이터의 시간 해상도가 실시간에 못 미친다.</w:t>
      </w:r>
      <w:r>
        <w:t xml:space="preserve"> 예보 기반 데이터는 실제 침수 발생과 시차가 있고, 십 분~시간 단위 갱신은 급격한 상황 변화를 따라가지 못한다. 사용자 신고를 실시간 보정 채널로 활용하는 방향과, 향후 CCTV·수위계 등 실측 센서 데이터를 연동하는 방향을 검토할 수 있다.</w:t>
      </w:r>
    </w:p>
    <w:p>
      <w:pPr>
        <w:jc w:val="both"/>
      </w:pPr>
      <w:r>
        <w:rPr>
          <w:b/>
        </w:rPr>
        <w:t>넷째, 비용 계수의 근거가 경험적이다.</w:t>
      </w:r>
      <w:r>
        <w:t xml:space="preserve"> 5.1절의 계수는 이론적 근거가 아니라 "이 위험을 피하려고 몇 미터를 더 걸을 것인가"에 대한 팀의 판단이다. 데모 구역에서 다양한 출발-도착 쌍의 경로를 뽑아 보며 조정해야 하며, 가능하다면 사용자 설정으로 "안전 우선 / 거리 우선" 프로필을 노출하는 것이 정직한 접근이다.</w:t>
      </w:r>
    </w:p>
    <w:p>
      <w:pPr>
        <w:jc w:val="both"/>
      </w:pPr>
      <w:r>
        <w:rPr>
          <w:b/>
        </w:rPr>
        <w:t>다섯째, 정밀 회피 기능의 상실은 의도된 트레이드오프다.</w:t>
      </w:r>
      <w:r>
        <w:t xml:space="preserve"> 보도 폭 데이터가 확보되고 고정밀 측위(RTK, 이중 주파수 GNSS)가 보급되면 v0.2의 정밀 회피가 다시 유효해질 수 있다. 그때는 v0.3의 도로 단위 회피 위에 선택적 상위 기능으로 얹는 형태가 될 것이다. 두 방식은 배타적이지 않으며, </w:t>
      </w:r>
      <w:r>
        <w:rPr>
          <w:b/>
        </w:rPr>
        <w:t>현 시점의 측위 환경에서 동작하지 않는 기능을 핵심에 두지 않았다는 것</w:t>
      </w:r>
      <w:r>
        <w:t>이 v0.3의 판단이다.</w:t>
      </w:r>
    </w:p>
    <w:p>
      <w:pPr>
        <w:pStyle w:val="Heading1"/>
      </w:pPr>
      <w:r>
        <w:t>부록 A. v0.2 → v0.3 변경 요약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항목</w:t>
            </w:r>
          </w:p>
        </w:tc>
        <w:tc>
          <w:tcPr>
            <w:tcW w:type="dxa" w:w="2880"/>
          </w:tcPr>
          <w:p>
            <w:r>
              <w:rPr>
                <w:b/>
              </w:rPr>
              <w:t>v0.2</w:t>
            </w:r>
          </w:p>
        </w:tc>
        <w:tc>
          <w:tcPr>
            <w:tcW w:type="dxa" w:w="2880"/>
          </w:tcPr>
          <w:p>
            <w:r>
              <w:rPr>
                <w:b/>
              </w:rPr>
              <w:t>v0.3</w:t>
            </w:r>
          </w:p>
        </w:tc>
      </w:tr>
      <w:tr>
        <w:tc>
          <w:tcPr>
            <w:tcW w:type="dxa" w:w="2880"/>
          </w:tcPr>
          <w:p>
            <w:r>
              <w:t>회피 단위</w:t>
            </w:r>
          </w:p>
        </w:tc>
        <w:tc>
          <w:tcPr>
            <w:tcW w:type="dxa" w:w="2880"/>
          </w:tcPr>
          <w:p>
            <w:r>
              <w:t>좌우 1미터 오프셋 (정밀 회피)</w:t>
            </w:r>
          </w:p>
        </w:tc>
        <w:tc>
          <w:tcPr>
            <w:tcW w:type="dxa" w:w="2880"/>
          </w:tcPr>
          <w:p>
            <w:r>
              <w:t>도로 구간 우회</w:t>
            </w:r>
          </w:p>
        </w:tc>
      </w:tr>
      <w:tr>
        <w:tc>
          <w:tcPr>
            <w:tcW w:type="dxa" w:w="2880"/>
          </w:tcPr>
          <w:p>
            <w:r>
              <w:t>라우팅 구조</w:t>
            </w:r>
          </w:p>
        </w:tc>
        <w:tc>
          <w:tcPr>
            <w:tcW w:type="dxa" w:w="2880"/>
          </w:tcPr>
          <w:p>
            <w:r>
              <w:t>2단 (T맵 + 자체 보정 엔진)</w:t>
            </w:r>
          </w:p>
        </w:tc>
        <w:tc>
          <w:tcPr>
            <w:tcW w:type="dxa" w:w="2880"/>
          </w:tcPr>
          <w:p>
            <w:r>
              <w:t>단일 (위험 가중 pgRouting)</w:t>
            </w:r>
          </w:p>
        </w:tc>
      </w:tr>
      <w:tr>
        <w:tc>
          <w:tcPr>
            <w:tcW w:type="dxa" w:w="2880"/>
          </w:tcPr>
          <w:p>
            <w:r>
              <w:t>경로 탐색</w:t>
            </w:r>
          </w:p>
        </w:tc>
        <w:tc>
          <w:tcPr>
            <w:tcW w:type="dxa" w:w="2880"/>
          </w:tcPr>
          <w:p>
            <w:r>
              <w:t>T맵 보행자 API</w:t>
            </w:r>
          </w:p>
        </w:tc>
        <w:tc>
          <w:tcPr>
            <w:tcW w:type="dxa" w:w="2880"/>
          </w:tcPr>
          <w:p>
            <w:r>
              <w:t xml:space="preserve">pgRouting </w:t>
            </w:r>
            <w:r>
              <w:rPr>
                <w:rFonts w:ascii="Consolas" w:hAnsi="Consolas"/>
                <w:color w:val="C0392B"/>
              </w:rPr>
              <w:t>pgr_dijkstra</w:t>
            </w:r>
          </w:p>
        </w:tc>
      </w:tr>
      <w:tr>
        <w:tc>
          <w:tcPr>
            <w:tcW w:type="dxa" w:w="2880"/>
          </w:tcPr>
          <w:p>
            <w:r>
              <w:t>침수길 처리</w:t>
            </w:r>
          </w:p>
        </w:tc>
        <w:tc>
          <w:tcPr>
            <w:tcW w:type="dxa" w:w="2880"/>
          </w:tcPr>
          <w:p>
            <w:r>
              <w:t>스코프 제외, 경고만</w:t>
            </w:r>
          </w:p>
        </w:tc>
        <w:tc>
          <w:tcPr>
            <w:tcW w:type="dxa" w:w="2880"/>
          </w:tcPr>
          <w:p>
            <w:r>
              <w:t>회피 대상에 포함</w:t>
            </w:r>
          </w:p>
        </w:tc>
      </w:tr>
      <w:tr>
        <w:tc>
          <w:tcPr>
            <w:tcW w:type="dxa" w:w="2880"/>
          </w:tcPr>
          <w:p>
            <w:r>
              <w:t>GPS 오차 대응</w:t>
            </w:r>
          </w:p>
        </w:tc>
        <w:tc>
          <w:tcPr>
            <w:tcW w:type="dxa" w:w="2880"/>
          </w:tcPr>
          <w:p>
            <w:r>
              <w:t>안내 등급 3단계</w:t>
            </w:r>
          </w:p>
        </w:tc>
        <w:tc>
          <w:tcPr>
            <w:tcW w:type="dxa" w:w="2880"/>
          </w:tcPr>
          <w:p>
            <w:r>
              <w:t>구조적으로 불필요 (반경 경고만)</w:t>
            </w:r>
          </w:p>
        </w:tc>
      </w:tr>
      <w:tr>
        <w:tc>
          <w:tcPr>
            <w:tcW w:type="dxa" w:w="2880"/>
          </w:tcPr>
          <w:p>
            <w:r>
              <w:t>위험 테이블</w:t>
            </w:r>
          </w:p>
        </w:tc>
        <w:tc>
          <w:tcPr>
            <w:tcW w:type="dxa" w:w="2880"/>
          </w:tcPr>
          <w:p>
            <w:r>
              <w:rPr>
                <w:rFonts w:ascii="Consolas" w:hAnsi="Consolas"/>
                <w:color w:val="C0392B"/>
              </w:rPr>
              <w:t>RiskManhole</w:t>
            </w:r>
            <w:r>
              <w:t xml:space="preserve"> (점)</w:t>
            </w:r>
          </w:p>
        </w:tc>
        <w:tc>
          <w:tcPr>
            <w:tcW w:type="dxa" w:w="2880"/>
          </w:tcPr>
          <w:p>
            <w:r>
              <w:rPr>
                <w:rFonts w:ascii="Consolas" w:hAnsi="Consolas"/>
                <w:color w:val="C0392B"/>
              </w:rPr>
              <w:t>RiskSegment</w:t>
            </w:r>
            <w:r>
              <w:t xml:space="preserve"> (선)</w:t>
            </w:r>
          </w:p>
        </w:tc>
      </w:tr>
      <w:tr>
        <w:tc>
          <w:tcPr>
            <w:tcW w:type="dxa" w:w="2880"/>
          </w:tcPr>
          <w:p>
            <w:r>
              <w:t>필요 원본 데이터</w:t>
            </w:r>
          </w:p>
        </w:tc>
        <w:tc>
          <w:tcPr>
            <w:tcW w:type="dxa" w:w="2880"/>
          </w:tcPr>
          <w:p>
            <w:r>
              <w:t>침수구역, 맨홀</w:t>
            </w:r>
          </w:p>
        </w:tc>
        <w:tc>
          <w:tcPr>
            <w:tcW w:type="dxa" w:w="2880"/>
          </w:tcPr>
          <w:p>
            <w:r>
              <w:t xml:space="preserve">침수구역, 맨홀, </w:t>
            </w:r>
            <w:r>
              <w:rPr>
                <w:b/>
              </w:rPr>
              <w:t>보행로 네트워크</w:t>
            </w:r>
          </w:p>
        </w:tc>
      </w:tr>
      <w:tr>
        <w:tc>
          <w:tcPr>
            <w:tcW w:type="dxa" w:w="2880"/>
          </w:tcPr>
          <w:p>
            <w:r>
              <w:t>경로 결과</w:t>
            </w:r>
          </w:p>
        </w:tc>
        <w:tc>
          <w:tcPr>
            <w:tcW w:type="dxa" w:w="2880"/>
          </w:tcPr>
          <w:p>
            <w:r>
              <w:t>기본 경로 + 상세 경로</w:t>
            </w:r>
          </w:p>
        </w:tc>
        <w:tc>
          <w:tcPr>
            <w:tcW w:type="dxa" w:w="2880"/>
          </w:tcPr>
          <w:p>
            <w:r>
              <w:t xml:space="preserve">단일 경로 + </w:t>
            </w:r>
            <w:r>
              <w:rPr>
                <w:rFonts w:ascii="Consolas" w:hAnsi="Consolas"/>
                <w:color w:val="C0392B"/>
              </w:rPr>
              <w:t>degraded</w:t>
            </w:r>
            <w:r>
              <w:t xml:space="preserve"> 플래그</w:t>
            </w:r>
          </w:p>
        </w:tc>
      </w:tr>
      <w:tr>
        <w:tc>
          <w:tcPr>
            <w:tcW w:type="dxa" w:w="2880"/>
          </w:tcPr>
          <w:p>
            <w:r>
              <w:t>T맵 역할</w:t>
            </w:r>
          </w:p>
        </w:tc>
        <w:tc>
          <w:tcPr>
            <w:tcW w:type="dxa" w:w="2880"/>
          </w:tcPr>
          <w:p>
            <w:r>
              <w:t>경로 탐색 주체</w:t>
            </w:r>
          </w:p>
        </w:tc>
        <w:tc>
          <w:tcPr>
            <w:tcW w:type="dxa" w:w="2880"/>
          </w:tcPr>
          <w:p>
            <w:r>
              <w:t>지오코딩 및 폴백</w:t>
            </w:r>
          </w:p>
        </w:tc>
      </w:tr>
    </w:tbl>
    <w:p/>
    <w:p>
      <w:pPr>
        <w:pStyle w:val="Heading1"/>
      </w:pPr>
      <w:r>
        <w:t>부록 B. 데이터 담당 우선 작업 순서</w:t>
      </w:r>
    </w:p>
    <w:p>
      <w:pPr>
        <w:pStyle w:val="ListNumber"/>
      </w:pPr>
      <w:r>
        <w:rPr>
          <w:b/>
        </w:rPr>
        <w:t>보행로 그래프 연결성 검증</w:t>
      </w:r>
      <w:r>
        <w:t xml:space="preserve"> — 데모 후보 구역의 OSM 보행로를 추출해 </w:t>
      </w:r>
      <w:r>
        <w:rPr>
          <w:rFonts w:ascii="Consolas" w:hAnsi="Consolas"/>
          <w:color w:val="C0392B"/>
        </w:rPr>
        <w:t>pgr_analyzeGraph</w:t>
      </w:r>
      <w:r>
        <w:t>로 단절 여부 확인. 이 결과에 따라 데모 구역이 결정된다.</w:t>
      </w:r>
    </w:p>
    <w:p>
      <w:pPr>
        <w:pStyle w:val="ListNumber"/>
      </w:pPr>
      <w:r>
        <w:rPr>
          <w:b/>
        </w:rPr>
        <w:t>맨홀 커버리지 확인</w:t>
      </w:r>
      <w:r>
        <w:t xml:space="preserve"> — 동일 구역에 Overpass API로 </w:t>
      </w:r>
      <w:r>
        <w:rPr>
          <w:rFonts w:ascii="Consolas" w:hAnsi="Consolas"/>
          <w:color w:val="C0392B"/>
        </w:rPr>
        <w:t>man_made=manhole</w:t>
      </w:r>
      <w:r>
        <w:t xml:space="preserve"> 조회. 결과 수량으로 직접 수집 필요 여부 판단.</w:t>
      </w:r>
    </w:p>
    <w:p>
      <w:pPr>
        <w:pStyle w:val="ListNumber"/>
      </w:pPr>
      <w:r>
        <w:rPr>
          <w:b/>
        </w:rPr>
        <w:t>침수구역 데이터 수급</w:t>
      </w:r>
      <w:r>
        <w:t xml:space="preserve"> — 후보 3개 채널의 제공 형식(SHP/GeoJSON/API)과 갱신 주기 확인.</w:t>
      </w:r>
    </w:p>
    <w:p>
      <w:pPr>
        <w:pStyle w:val="ListNumber"/>
      </w:pPr>
      <w:r>
        <w:rPr>
          <w:b/>
        </w:rPr>
        <w:t>스키마 구축</w:t>
      </w:r>
      <w:r>
        <w:t xml:space="preserve"> — 7장 테이블 DDL 작성 및 공간 인덱스 생성.</w:t>
      </w:r>
    </w:p>
    <w:p>
      <w:pPr>
        <w:pStyle w:val="ListNumber"/>
      </w:pPr>
      <w:r>
        <w:rPr>
          <w:b/>
        </w:rPr>
        <w:t>배치 스크립트 구현</w:t>
      </w:r>
      <w:r>
        <w:t xml:space="preserve"> — 수집 → 적재 → </w:t>
      </w:r>
      <w:r>
        <w:rPr>
          <w:rFonts w:ascii="Consolas" w:hAnsi="Consolas"/>
          <w:color w:val="C0392B"/>
        </w:rPr>
        <w:t>RiskSegment</w:t>
      </w:r>
      <w:r>
        <w:t xml:space="preserve"> 재계산 파이프라인.</w:t>
      </w:r>
    </w:p>
    <w:p>
      <w:pPr>
        <w:pStyle w:val="ListNumber"/>
      </w:pPr>
      <w:r>
        <w:rPr>
          <w:b/>
        </w:rPr>
        <w:t>계수 튜닝</w:t>
      </w:r>
      <w:r>
        <w:t xml:space="preserve"> — 데모 구역에서 경로 샘플을 뽑아 </w:t>
      </w:r>
      <w:r>
        <w:rPr>
          <w:rFonts w:ascii="Consolas" w:hAnsi="Consolas"/>
          <w:color w:val="C0392B"/>
        </w:rPr>
        <w:t>total_cost / total_distance_m</w:t>
      </w:r>
      <w:r>
        <w:t xml:space="preserve"> 비율로 우회 정도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