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Vein Spiral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개발자 온보딩 가이드 및 프로젝트 정리 문서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v3.0.0 | 2026년 4월 기준</w:t>
      </w:r>
    </w:p>
    <w:p>
      <w:pPr>
        <w:spacing w:after="20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본 문서는 새로운 개발자가 프로젝트에 빠르게 적응할 수 있도록 작성되었습니다.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목차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프로젝트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기술 스택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폴더 구조 및 역할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환경 설정 및 실행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핵심 패턴 및 컴포넌트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Server Actions 카탈로그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쿼리 함수 카탈로그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DB 스키마 현황 (사용/미사용 테이블)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테스트 및 CI/CD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개선 로드맵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1. 프로젝트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Vein Spiral은 법무법인/채권추심업체를 위한 사건 관리 플랫폼입니다. 다중 조직 협업, 의뢰인 포털, 청구/수금, 문서 관리, 일정 관리 등을 통합 제공합니다.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현재 상태: </w:t>
      </w:r>
      <w:r>
        <w:rPr>
          <w:rFonts w:ascii="Arial" w:cs="Arial" w:eastAsia="Arial" w:hAnsi="Arial"/>
          <w:sz w:val="22"/>
          <w:szCs w:val="22"/>
        </w:rPr>
        <w:t xml:space="preserve">TypeScript 타입체크 통과, 60개 이상 페이지 구현 완료, 88개 DB 테이블, 375개 RLS 정책 적용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1.1 주요 기능 영역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라우트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사건 관리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사건 CRUD, 담당자 배정, 문서/일정/청구 관리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/cases, /cases/[caseId]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의뢰인 관리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의뢰인 로스터, 포털 초대, 계정 연결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/clients, /portal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협업 허브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사건허브 생성, PIN 접근, 메시지, 활동 피드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/case-hubs, /inbox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청구/수금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청구서 발행, 수금 기록, 수임료 계약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/billing, /contracts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파산/추심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채권자 관리, 변제계획, 상환 분배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/cases/[id]/bankruptcy, /collections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플랫폼 관리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조직 승인, 구독 관리, 감사로그, 지원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/admin/*, /settings/platform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2.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 (App Router)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19, TypeScript strict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스타일링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cn() 유틸리티 사용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백엔드/DB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+ DB + Storage + RLS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컴포넌트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커스텀 컴포넌트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shadcn/Radix 미사용 (자체 구현)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클라이언트/서버/엣지 에러 추적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Playwright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단위 23개 + E2E 4개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Insights 통합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86C1" w:sz="12"/>
        </w:pBdr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중요: shadcn/ui, Radix, sonner는 사용하지 않습니다. 모든 UI 컴포넌트는 src/components/ui/에서 직접 구현합니다.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3. 폴더 구조 및 역할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프로젝트의 주요 폴더와 각각의 역할입니다.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src/app/(app)/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인증된 사용자용 보호 라우트 (대시보드, 사건, 의뢰인, 청구 등)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src/app/portal/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의뢰인 전용 포털 라우트 (8개 페이지)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src/app/admin/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플랫폼 관리자 전용 라우트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src/lib/actions/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Actions (17개 파일, ~12,000줄) - 모든 데이터 변경 처리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src/lib/queries/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조회 함수 (~30개 파일) - 읽기 전용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src/lib/supabase/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클라이언트 생성 (server.ts, admin.ts)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src/components/ui/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UI 컴포넌트 (Button, Input, Modal, Toast 등 15개+)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src/components/forms/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폼 컴포넌트 (~45개) - 사건/청구/의뢰인 등 입력 폼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supabase/migrations/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마이그레이션 (85개 파일, 88개 테이블 생성)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검증 스크립트 (migration, audit, coverage 체크)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단위 테스트 23개 + E2E 테스트 4개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규칙 및 문서 (PROJECT_RULES, UX_RULES 등)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4. 환경 설정 및 실행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4.1 필수 환경 변수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.env.example 파일을 복사하여 .env.local을 생성하고 아래 값들을 채우세요.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프로젝트 URL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익명 키 (클라이언트용)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서버전용 관리자 키 (절대 클라이언트 노출 금지)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PII_ENCRYPTION_KEY_BASE64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암호화 키 (base64, 32바이트)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NEXT_PUBLIC_SENTRY_DSN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오류 모니터링 DSN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NEXT_PUBLIC_APP_ENV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| staging | production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4.2 실행 명령어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install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의존성 설치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dev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 서버 실행 (localhost:3000)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build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프로덕션 빌드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typecheck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타입 검사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lint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코드 검사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test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단위 테스트 실행 (Vitest)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test:e2e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테스트 실행 (Playwright)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check:all (검사돌아)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CI 검증 (typecheck+lint+test+build+migrations)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86C1" w:sz="12"/>
        </w:pBdr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팁: 머지 전 반드시 pnpm check:all (또는 pnpm 검사돌아)을 실행하세요. 통과해야 머지 가능합니다.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5. 핵심 패턴 및 컴포넌트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프로젝트에서 반드시 따라야 할 핵심 패턴입니다.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5.1 폼 제출 패턴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폼은 ClientActionForm + SubmitButton 조합을 사용합니다. 직접 &lt;form action&gt;  사용은 금지됩니다.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&lt;ClientActionForm action={serverAction} successTitle="저장 완료"&gt;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&lt;SubmitButton&gt;저장&lt;/SubmitButton&gt;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&lt;/ClientActionForm&gt;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5.2 삭제 (Soft Delete)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삭제는 soft delete로 처리합니다. .delete() 직접 호출은 절대 금지됩니다.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lifecycle_status = 'soft_deleted' 또는 deleted_at 필드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목록 쿼리에서 .neq('lifecycle_status', 'soft_deleted') 필터 필수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삭제 후 undo() 토스트 + 보관함 복구 안내 필수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5.3 파괴적 액션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window.confirm/alert 금지. DangerActionButton 컴포넌트 사용 필수: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&lt;DangerActionButton action={deleteAction} fields={{ id: item.id }}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title="삭제 확인" confirmLabel="삭제" /&gt;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5.4 권한 체계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Server Action은 실행 전 권한을 검증합니다: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requireAuthenticatedUser() - 로그인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requireOrganizationActionAccess(permission) - 조직 권한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requirePlatformAdminAction() - 플랫폼 관리자 확인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5.5 UI 컴포넌트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버튼 (서버 컴포넌트 안전, 'use client' 추가 금지)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enhanced-button.tsx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툴팁/disabledReason 지원 버튼 (클라이언트)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submit-button.tsx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폼 제출 버튼 (pending 상태 자동 처리)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client-action-form.tsx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폼 래퍼 + toast 자동 연결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danger-action-button.tsx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파괴적 액션 + 확인 모달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confirmation-modal.tsx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확인 모달 (native &lt;dialog&gt;)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toast-provider.tsx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useToast hook (success, error, undo)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LoadingOverlay + InlineLoadingSpinner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inline-error.tsx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인라인 에러 (원인 + 해결방법 표시)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6. Server Actions 카탈로그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17개 파일, 총 ~12,000줄. 모든 액션은 권한 검증 + 실제 DB 쿼리를 수행합니다.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함수 수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case-actions.ts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사건 CRUD, 문서, 일정, 청구, 수금, 협업조직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organization-actions.ts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조직 설정, 초대, 멤버 관리, 협업 요청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settings-actions.ts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설정 변경, 콘텐츠, 기능플래그, 프로필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case-hub-actions.ts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허브 생성, PIN 관리, 멤버 초대, 상태 변경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notification-actions.ts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읽음 처리, 보관, 복구, 채널 설정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client-account-actions.ts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의뢰인 가입, 서비스 요청, 계약 서명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insolvency-actions.ts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채권자 관리, 변제계획, 의뢰인 액션 패킷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support-actions.ts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플랫폼 지원 티켓, 조직 지원 요청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bulk-upload-actions.ts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대량 업로드 (의뢰인, 사건, 일정)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auth-actions.ts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로그아웃, 세션 취소, 비밀번호 리셋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기타 7개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billing, collection, dashboard, profile, client-mgmt 등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7. 쿼리 함수 카탈로그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~30개 파일. 모든 쿼리는 실제 Supabase DB에서 데이터를 조회합니다.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함수 수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cases.ts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사건 목록/상세/필터링, 버킷별 카운트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organizations.ts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조직 목록, 멤버십, 워크스페이스 조회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대시보드 요약 (KPI, 일정, 청구, 메시지)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billing.ts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청구 현황, 수금 기록, 계약 조회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notifications.ts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목록, 읽지않음 카운트, 보관함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clients.ts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의뢰인 목록, 상세, 로스터 요약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portal.ts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포털 홈, 사건/청구/요청 대기열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case-hubs.ts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허브 목록/상세, 멤버, 활동 조회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calendar.ts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일정 보드, 업무일지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기타 ~20개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documents, collections, exports, audit, search, settings 등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8. DB 스키마 현황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전체 현황: </w:t>
      </w:r>
      <w:r>
        <w:rPr>
          <w:rFonts w:ascii="Arial" w:cs="Arial" w:eastAsia="Arial" w:hAnsi="Arial"/>
          <w:sz w:val="22"/>
          <w:szCs w:val="22"/>
        </w:rPr>
        <w:t xml:space="preserve">88개 테이블 | 375개 RLS 정책 | 349개 외래키 | 174개 인덱스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8.1 사용 중인 테이블 (66개)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코드에서 실제로 참조되는 테이블입니다.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인증/계정 (3개): </w:t>
      </w:r>
      <w:r>
        <w:rPr>
          <w:rFonts w:ascii="Arial" w:cs="Arial" w:eastAsia="Arial" w:hAnsi="Arial"/>
          <w:sz w:val="22"/>
          <w:szCs w:val="22"/>
        </w:rPr>
        <w:t xml:space="preserve">profiles, notification_channel_preferences, member_private_profiles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조직 (8개): </w:t>
      </w:r>
      <w:r>
        <w:rPr>
          <w:rFonts w:ascii="Arial" w:cs="Arial" w:eastAsia="Arial" w:hAnsi="Arial"/>
          <w:sz w:val="22"/>
          <w:szCs w:val="22"/>
        </w:rPr>
        <w:t xml:space="preserve">organizations, organization_memberships, organization_subscription_states, invitations, organization_signup_requests, organization_exit_requests, organization_work_items, org_settlement_entries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사건 관리 (12개): </w:t>
      </w:r>
      <w:r>
        <w:rPr>
          <w:rFonts w:ascii="Arial" w:cs="Arial" w:eastAsia="Arial" w:hAnsi="Arial"/>
          <w:sz w:val="22"/>
          <w:szCs w:val="22"/>
        </w:rPr>
        <w:t xml:space="preserve">cases, case_handlers, case_organizations, case_parties, case_clients, case_documents, case_messages, case_schedules, case_requests, case_request_items, client_private_profiles, recovery_activities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협업 허브 (6개): </w:t>
      </w:r>
      <w:r>
        <w:rPr>
          <w:rFonts w:ascii="Arial" w:cs="Arial" w:eastAsia="Arial" w:hAnsi="Arial"/>
          <w:sz w:val="22"/>
          <w:szCs w:val="22"/>
        </w:rPr>
        <w:t xml:space="preserve">organization_collaboration_hubs, case_hub_organizations, case_hub_read_receipts, case_hub_message_shares, case_hub_members, case_hub_activity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청구/수금 (5개): </w:t>
      </w:r>
      <w:r>
        <w:rPr>
          <w:rFonts w:ascii="Arial" w:cs="Arial" w:eastAsia="Arial" w:hAnsi="Arial"/>
          <w:sz w:val="22"/>
          <w:szCs w:val="22"/>
        </w:rPr>
        <w:t xml:space="preserve">billing_entries, fee_agreements, payments, contract_requests, billing_fee_schedules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파산/추심 (5개): </w:t>
      </w:r>
      <w:r>
        <w:rPr>
          <w:rFonts w:ascii="Arial" w:cs="Arial" w:eastAsia="Arial" w:hAnsi="Arial"/>
          <w:sz w:val="22"/>
          <w:szCs w:val="22"/>
        </w:rPr>
        <w:t xml:space="preserve">insolvency_creditors, insolvency_repayment_plans, insolvency_repayment_allocations, insolvency_client_action_packets, insolvency_client_action_items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설정/관리 (8개): </w:t>
      </w:r>
      <w:r>
        <w:rPr>
          <w:rFonts w:ascii="Arial" w:cs="Arial" w:eastAsia="Arial" w:hAnsi="Arial"/>
          <w:sz w:val="22"/>
          <w:szCs w:val="22"/>
        </w:rPr>
        <w:t xml:space="preserve">setting_change_logs, settings, feature_flags, dynamic_content_resources, platform_support_tickets, support_requests, platform_admin_announcements, document_ingestion_jobs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알림/로그 (4개): </w:t>
      </w:r>
      <w:r>
        <w:rPr>
          <w:rFonts w:ascii="Arial" w:cs="Arial" w:eastAsia="Arial" w:hAnsi="Arial"/>
          <w:sz w:val="22"/>
          <w:szCs w:val="22"/>
        </w:rPr>
        <w:t xml:space="preserve">notifications, audit_logs, rate_limit_buckets, kakao_notification_outbox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인증 관련 (4개): </w:t>
      </w:r>
      <w:r>
        <w:rPr>
          <w:rFonts w:ascii="Arial" w:cs="Arial" w:eastAsia="Arial" w:hAnsi="Arial"/>
          <w:sz w:val="22"/>
          <w:szCs w:val="22"/>
        </w:rPr>
        <w:t xml:space="preserve">organization_staff_temp_credentials, client_temp_credentials, client_access_requests, client_service_requests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기타 (11개): </w:t>
      </w:r>
      <w:r>
        <w:rPr>
          <w:rFonts w:ascii="Arial" w:cs="Arial" w:eastAsia="Arial" w:hAnsi="Arial"/>
          <w:sz w:val="22"/>
          <w:szCs w:val="22"/>
        </w:rPr>
        <w:t xml:space="preserve">case_party_private_profiles, collateral_vehicle_registry, insolvency_priority_claim_rulesets, schedule_completion_work_items 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8.2 미사용 테이블 (22개) - 정리 대상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코드에서 참조되지 않는 테이블입니다. 로드맵 항목이면 유지하고, 아니면 제거를 검토하세요.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추정 용도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권장 조치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billing_subscription_events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구독 이벤트 추적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로드맵 항목 - 유지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case_module_catalog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모듈 카탈로그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 카탈로그로 대체됨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case_stage_templates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사건 단계 템플릿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로드맵 항목 - 유지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case_stage_template_steps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단계 템플릿 세부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로드맵 항목 - 유지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case_type_default_modules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사건유형별 기본 모듈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로드맵 항목 - 유지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case_request_attachments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요청 첨부파일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로드맵 항목 - 유지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permission_templates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권한 템플릿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 카탈로그로 대체됨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permission_template_items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템플릿 항목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 카탈로그로 대체됨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organization_relations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조직간 관계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제거 검토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organization_membership_
permission_overrides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권한 오버라이드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로드맵 항목 - 유지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collection_compensation_plans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추심 보상 계획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RPC로 접근 - 유지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collection_compensation_
plan_versions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보상 계획 버전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RPC로 접근 - 유지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collection_payouts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추심 지급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로드맵 항목 - 유지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insolvency_creditor_addresses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채권자 주소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로드맵 항목 - 유지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insolvency_filing_bundles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제출 묶음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로드맵 항목 - 유지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insolvency_priority_claims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우선권 채권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로드맵 항목 - 유지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invoice_items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청구서 항목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로드맵 항목 - 유지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payment_allocations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수금 배분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로드맵 항목 - 유지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kakao_notification_outbox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 알림 발송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로드맵 항목 - 유지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platform_admin_scenario_
controls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시나리오 제어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제거 검토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platform_admin_security_
controls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 제어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제거 검토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platform_runtime_settings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런타임 설정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테이블로 통합 검토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86C1" w:sz="12"/>
        </w:pBdr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정리 권장: 22개 중 14개는 로드맵 항목으로 유지, 3개는 코드 카탈로그로 대체되어 제거 가능, 5개는 통합/제거 검토 필요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9. 테스트 및 CI/CD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9.1 테스트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종류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개수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커버리지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단위 테스트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23개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권한, 인증, 검증, 알림 정책, 액션 통합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테스트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4개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공개 페이지 smoke, 프로덕션 smoke, 인증 smoke, 핵심 경로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9.2 CI 검증 파이프라인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머지 전 pnpm check:all이 실행하는 검증 항목: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check:migrations - 마이그레이션 파일 무결성 검증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check:audit-traceability - 감사로그 추적성 검증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check:test-coverage - 테스트 커버리지 기준 충족 검증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check:rule-meta - 규칙 메타데이터 정합성 검증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check:ai-guardrails - AI 가드레일 검증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lint - ESLint 코드 품질 검사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typecheck - TypeScript 타입 검사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- Vitest 단위 테스트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- Next.js 프로덕션 빌드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86C1" w:sz="12"/>
        </w:pBdr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모든 항목이 통과해야 머지 가능합니다 (CLAUDE.md 규칙 0-7).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10. 개선 로드맵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프로젝트의 유지보수성을 높이기 위한 권장 개선 사항입니다.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400"/>
        <w:gridCol w:w="1800"/>
        <w:gridCol w:w="17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개선 항목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효과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타입 자동생성 추가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쿼리 타입 안전성 확보, 버그 발견 속도 향상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미사용 테이블 정리 (5개 제거 검토)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스키마 복잡도 감소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마이그레이션 문서화 보강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개발자 온보딩 시간 단축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 커버리지 확대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회귀 버그 방지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마이그레이션 squash 검토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스키마 적용 속도 개선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10.1 Supabase 타입 생성 방법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package.json에 아래 스크립트를 추가하세요: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"gen:types": "supabase gen types typescript --project-id &lt;PROJECT_ID&gt; &gt; src/lib/database.types.ts"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타입체크 전에 실행하도록 typecheck 스크립트를 수정하세요: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"typecheck": "pnpm gen:types &amp;&amp; next typegen &amp;&amp; tsc --noEmit"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이후 Supabase 클라이언트 생성 시 타입을 주입하면 모든 쿼리에 컴파일 타임 타입 검증이 적용됩니다.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페이지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Vein Spiral 개발자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2026-04-01T08:15:04.809Z</dcterms:created>
  <dcterms:modified xsi:type="dcterms:W3CDTF">2026-04-01T08:15:04.809Z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