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ENG-SWE2-001_SW 아키텍처 설계서 (Phase 1)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전자식 차일드락 제어 SW / OEM-A 공급자 입력 기반 SW 아키텍처 (Phase 1: REQ-ECL-001~005, 계층형(Layered) 스타일)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TPL-SWE2-001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SWE.2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VJ-ECL-2026 (전자식 차일드락 제어 SW, OEM-A 가상 프로젝트)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ENG-SWE2-001_SW 아키텍처 설계서 (Phase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 (Phase 1 초안, 베이스라인 미지정)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박재현 (architecture-designer 서브에이전트 지원) | 검토: 미지정 | 승인: 미지정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문서는 VJ-ECL-2026 SW 품질교육 시나리오의 산출물이다. 작성/검토/승인의 시나리오상 진행 상태와 실제 서명 여부를 구분하여 아래 표에 기록하며, 본 Phase 1 초안은 아직 기술검토·품질확인·승인이 수행되지 않았다(§변경 이력, §작성 검토 승인 상태 참조).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architecture-designer 서브에이전트(작성 지원)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Phase 1 SW 아키텍처 설계 초안 작성 — 계층형(Layered) 스타일 선정(사용자 선택, 2026-09-18), REQ-ECL-001~005 대상 컴포넌트/인터페이스/통합순서 정의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초안 — 기술검토 미실시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박재현 (architecture-designer 서브에이전트 지원)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초안 작성 완료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본 문서(ENG-SWE2-001) Git 이력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미지정</w:t>
            </w:r>
          </w:p>
        </w:tc>
        <w:tc>
          <w:tcPr>
            <w:tcW w:type="dxa" w:w="1972"/>
          </w:tcPr>
          <w:p>
            <w:r>
              <w:t>미실시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품질 확인</w:t>
            </w:r>
          </w:p>
        </w:tc>
        <w:tc>
          <w:tcPr>
            <w:tcW w:type="dxa" w:w="1972"/>
          </w:tcPr>
          <w:p>
            <w:r>
              <w:t>미지정</w:t>
            </w:r>
          </w:p>
        </w:tc>
        <w:tc>
          <w:tcPr>
            <w:tcW w:type="dxa" w:w="1972"/>
          </w:tcPr>
          <w:p>
            <w:r>
              <w:t>미실시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미지정</w:t>
            </w:r>
          </w:p>
        </w:tc>
        <w:tc>
          <w:tcPr>
            <w:tcW w:type="dxa" w:w="1972"/>
          </w:tcPr>
          <w:p>
            <w:r>
              <w:t>미승인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1. 목적 및 적용범위 (1.1 목적 / 1.2 적용범위 / 1.3 적용 경계)</w:t>
      </w:r>
    </w:p>
    <w:p>
      <w:pPr/>
      <w:r>
        <w:rPr>
          <w:b w:val="0"/>
          <w:i w:val="0"/>
        </w:rPr>
        <w:t>2. 아키텍처 설계 원칙</w:t>
      </w:r>
    </w:p>
    <w:p>
      <w:pPr/>
      <w:r>
        <w:rPr>
          <w:b w:val="0"/>
          <w:i w:val="0"/>
        </w:rPr>
        <w:t>3. 논리 아키텍처 (3.1 아키텍처 요소 / 3.2 관계와 제약)</w:t>
      </w:r>
    </w:p>
    <w:p>
      <w:pPr/>
      <w:r>
        <w:rPr>
          <w:b w:val="0"/>
          <w:i w:val="0"/>
        </w:rPr>
        <w:t>4. 컴포넌트 책임</w:t>
      </w:r>
    </w:p>
    <w:p>
      <w:pPr/>
      <w:r>
        <w:rPr>
          <w:b w:val="0"/>
          <w:i w:val="0"/>
        </w:rPr>
        <w:t>5. 정적 의존성</w:t>
      </w:r>
    </w:p>
    <w:p>
      <w:pPr/>
      <w:r>
        <w:rPr>
          <w:b w:val="0"/>
          <w:i w:val="0"/>
        </w:rPr>
        <w:t>6. 인터페이스 명세 (6.1 내부 인터페이스 / 6.2 외부 인터페이스)</w:t>
      </w:r>
    </w:p>
    <w:p>
      <w:pPr/>
      <w:r>
        <w:rPr>
          <w:b w:val="0"/>
          <w:i w:val="0"/>
        </w:rPr>
        <w:t>7. 동적 동작</w:t>
      </w:r>
    </w:p>
    <w:p>
      <w:pPr/>
      <w:r>
        <w:rPr>
          <w:b w:val="0"/>
          <w:i w:val="0"/>
        </w:rPr>
        <w:t>8. 상태 전이</w:t>
      </w:r>
    </w:p>
    <w:p>
      <w:pPr/>
      <w:r>
        <w:rPr>
          <w:b w:val="0"/>
          <w:i w:val="0"/>
        </w:rPr>
        <w:t>9. 오류 격리와 안전 동작</w:t>
      </w:r>
    </w:p>
    <w:p>
      <w:pPr/>
      <w:r>
        <w:rPr>
          <w:b w:val="0"/>
          <w:i w:val="0"/>
        </w:rPr>
        <w:t>10. 품질속성 분석</w:t>
      </w:r>
    </w:p>
    <w:p>
      <w:pPr/>
      <w:r>
        <w:rPr>
          <w:b w:val="0"/>
          <w:i w:val="0"/>
        </w:rPr>
        <w:t>11. 통합 전략</w:t>
      </w:r>
    </w:p>
    <w:p>
      <w:pPr/>
      <w:r>
        <w:rPr>
          <w:b w:val="0"/>
          <w:i w:val="0"/>
        </w:rPr>
        <w:t>12. 요구사항 할당</w:t>
      </w:r>
    </w:p>
    <w:p>
      <w:pPr/>
      <w:r>
        <w:rPr>
          <w:b w:val="0"/>
          <w:i w:val="0"/>
        </w:rPr>
        <w:t>13. 자원 및 배포 경계</w:t>
      </w:r>
    </w:p>
    <w:p>
      <w:pPr/>
      <w:r>
        <w:rPr>
          <w:b w:val="0"/>
          <w:i w:val="0"/>
        </w:rPr>
        <w:t>14. 추적성</w:t>
      </w:r>
    </w:p>
    <w:p>
      <w:pPr/>
      <w:r>
        <w:rPr>
          <w:b w:val="0"/>
          <w:i w:val="0"/>
        </w:rPr>
        <w:t>15. 참고자료</w:t>
      </w:r>
    </w:p>
    <w:p>
      <w:pPr/>
      <w:r>
        <w:rPr>
          <w:b w:val="0"/>
          <w:i w:val="0"/>
        </w:rPr>
        <w:t>(참고: 위 목차는 본 초안 작성 시 수기로 정리한 절 구성이다. 배포 전 Word의 자동 목차 기능으로 페이지 번호와 제목 수준을 갱신한다.)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이 절은 ENG-SWE1-001_SW 요구사항 명세서(Phase 1)의 REQ-ECL-001~005를 충족하는 SW 아키텍처를, OEM-SWR-001의 전체 요구(OEM-SR-001~004, OEM-FR-001~007, OEM-NFR-001~002)를 장기적으로 수용할 수 있는 논리 구조 위에서 설계하는 목적과 적용 대상, 적용 시점(SWE.2 아키텍처 설계 단계)을 정의한다.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문서는 VJ-ECL-2026 가상 프로젝트에서 ENG-SWE1-001의 Phase 1 SW 요구사항(REQ-ECL-001~005)을 만족하는 SW 아키텍처를 계층형(Layered) 스타일로 상세화한다. 이 문서는 A-SPICE 4.1 SWE.2(소프트웨어 아키텍처 설계) 활동의 산출물이며, 이후 SWE.3(상세설계)·SWE.4~6(구현/통합시험/검증) 단계 산출물의 입력이 된다.</w:t>
      </w:r>
    </w:p>
    <w:p>
      <w:pPr/>
      <w:r>
        <w:rPr>
          <w:b w:val="0"/>
          <w:i w:val="0"/>
        </w:rPr>
        <w:t>아키텍처 스타일은 architecture-design 스킬 §2 절차에 따라 4개 후보(A. 계층형, B. 포트-어댑터 단일 코어, C. 포트-어댑터+컴포넌트 기반 코어 하이브리드, D. 이벤트 기반)를 비교 제시했고, 사용자가 A. 계층형(Layered) — 입력 정규화층 → 결정로직층 → 출력 어댑테이션층 3계층 구조를 선택했다(2026-09-18, 세션 근거 — 실제 서명·공식 결재 절차는 아님, §문서통제 참조).</w:t>
      </w:r>
    </w:p>
    <w:p>
      <w:pPr/>
      <w:r>
        <w:rPr>
          <w:b w:val="0"/>
          <w:i w:val="0"/>
        </w:rPr>
        <w:t>기대 결과는 REQ-ECL-001~005가 명확히 할당된 컴포넌트/인터페이스 집합과, 이후 ASIL B 안전 오버라이드(OEM-SR-001~004)·추가 강제잠금/해제 조건(OEM-FR-003/005/006)이 기존 Phase 1 컴포넌트의 코드를 변경하지 않고 증분 확장될 수 있는 구조다.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대상 제품: 가상 OEM-A 승용차 후석 좌/우 전자식 차일드락 제어 SW. 대상 생명주기 단계: SWE.2(아키텍처 설계). 대상 조직: VJ-ECL-2026 프로젝트 SW 엔지니어링 팀(교육 시나리오, architecture-designer 서브에이전트가 초안 작성).</w:t>
      </w:r>
    </w:p>
    <w:p>
      <w:pPr/>
      <w:r>
        <w:rPr>
          <w:b w:val="0"/>
          <w:i w:val="0"/>
        </w:rPr>
        <w:t>본 문서가 상세 설계하는 아키텍처 요소 범위는 REQ-ECL-001~005(OEM-FR-001, OEM-FR-002, OEM-FR-007, OEM-FR-004 부분)이며, OEM-SR-001~004·OEM-FR-003/005/006·OEM-NFR-001~002에 대응하는 요소는 §3.1 논리 아키텍처에 자리만 예약하고(placeholder) 상세화하지 않는다.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포함: REQ-ECL-001(4채널 운전자 명령 처리) → 입력 정규화층/결정로직층/출력 어댑테이션층 상세 설계, REQ-ECL-002(자동 잠금), REQ-ECL-003(점화 OFF 초기화), REQ-ECL-004(상태/입력유효성 조회 기본 골격), REQ-ECL-005(무효 명령 거절). 관련 인터페이스: IF-EXT-001, IF-EXT-004, IF-EXT-005, IF-EXT-006(부분), IF-EXT-009(부분).</w:t>
      </w:r>
    </w:p>
    <w:p>
      <w:pPr/>
      <w:r>
        <w:rPr>
          <w:b w:val="0"/>
          <w:i w:val="0"/>
        </w:rPr>
        <w:t>제외(후속 단계 및 별도 에이전트 실행 대상): OEM-SR-001~004에 대응하는 안전 오버라이드 요소, OEM-FR-003/005/006에 대응하는 강제잠금/해제 요소, OEM-NFR-001(결정론적 재생 메커니즘 상세)·OEM-NFR-002(이력 보존소 상세) — §3.1에 placeholder ARC-ID만 부여하고 §4~§10에서는 상세화하지 않는다.</w:t>
      </w:r>
    </w:p>
    <w:p>
      <w:pPr/>
      <w:r>
        <w:rPr>
          <w:b w:val="0"/>
          <w:i w:val="0"/>
        </w:rPr>
        <w:t>이 저장소의 공통 경계(CLAUDE.md '교육용 자료 안내')에 따라 HARA, ASIL 도출, ISO 26262 Part 3, ECU/HW 개발, HIL, 실차 시험, 공식 A-SPICE 심사와 인증 활동은 모든 단계에서 범위 밖이다. 본 문서는 PC/SIL 및 Web(HTTP) 증거만 다루며 실제 ISO 26262 준수·ASIL 달성을 주장하지 않는다.</w:t>
      </w:r>
    </w:p>
    <w:p>
      <w:pPr>
        <w:pStyle w:val="Heading1"/>
      </w:pPr>
      <w:r>
        <w:t>2. 아키텍처 설계 원칙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프로젝트는 architecture-design 스킬 §1과 CLAUDE.md '아키텍처 설계 정책'의 원칙을 다음과 같이 적용한다.</w:t>
      </w:r>
    </w:p>
    <w:p>
      <w:pPr/>
      <w:r>
        <w:rPr>
          <w:b/>
          <w:i w:val="0"/>
        </w:rPr>
        <w:t>(1) 분해와 계층 구조</w:t>
      </w:r>
    </w:p>
    <w:p>
      <w:pPr/>
      <w:r>
        <w:rPr>
          <w:b w:val="0"/>
          <w:i w:val="0"/>
        </w:rPr>
        <w:t>소프트웨어를 입력 정규화층(Input Normalization Layer, ARC-IN-*) → 결정로직층(Decision Logic Layer, ARC-DEC-*) → 출력 어댑테이션층(Output Adaptation Layer, ARC-OUT-*)의 3계층으로 분해한다(사용자 선택 후보 A. 계층형, §3.1 참조).</w:t>
      </w:r>
    </w:p>
    <w:p>
      <w:pPr/>
      <w:r>
        <w:rPr>
          <w:b/>
          <w:i w:val="0"/>
        </w:rPr>
        <w:t>(2) 레이어 스킵 금지 — 필수 규칙</w:t>
      </w:r>
    </w:p>
    <w:p>
      <w:pPr/>
      <w:r>
        <w:rPr>
          <w:b w:val="0"/>
          <w:i w:val="0"/>
        </w:rPr>
        <w:t>입력 정규화층과 출력 어댑테이션층은 서로를 직접 호출하지 않는다. 모든 상호작용은 결정로직층을 경유해야 한다. 구체적으로 다음 세 경로만 허용한다.</w:t>
      </w:r>
    </w:p>
    <w:p>
      <w:pPr/>
      <w:r>
        <w:rPr>
          <w:b w:val="0"/>
          <w:i w:val="0"/>
        </w:rPr>
        <w:t>(a) 입력 정규화층 → 결정로직층: 결정로직층(ARC-DEC-002 결정 조정자 및 각 규칙 컴포넌트)이 입력 정규화층 컴포넌트의 조회 인터페이스(IF-INT-002/003/004)를 pull 방식으로 호출한다.</w:t>
      </w:r>
    </w:p>
    <w:p>
      <w:pPr/>
      <w:r>
        <w:rPr>
          <w:b w:val="0"/>
          <w:i w:val="0"/>
        </w:rPr>
        <w:t>(b) 결정로직층 → 출력 어댑테이션층(액추에이터): ARC-DEC-002가 평가주기 종료 시 IF-INT-006을 통해 최종 상태를 push한다.</w:t>
      </w:r>
    </w:p>
    <w:p>
      <w:pPr/>
      <w:r>
        <w:rPr>
          <w:b w:val="0"/>
          <w:i w:val="0"/>
        </w:rPr>
        <w:t>(c) 출력 어댑테이션층(Display) → 결정로직층: ARC-OUT-002가 외부 HTTP 요청을 받을 때만 IF-INT-007을 통해 결정로직층의 조회 인터페이스를 pull 방식으로 호출한다(읽기 전용, 상태를 변경하지 않음).</w:t>
      </w:r>
    </w:p>
    <w:p>
      <w:pPr/>
      <w:r>
        <w:rPr>
          <w:b w:val="0"/>
          <w:i w:val="0"/>
        </w:rPr>
        <w:t>이 세 경로 외에 입력 정규화층이 출력 어댑테이션층을 직접 참조하거나, 출력 어댑테이션층이 입력 정규화층을 직접 참조하는 코드/의존성은 금지한다. 이 규칙은 §3.2 관계와 제약, §5 정적 의존성에서 정적 분석 기준으로 재확인한다.</w:t>
      </w:r>
    </w:p>
    <w:p>
      <w:pPr/>
      <w:r>
        <w:rPr>
          <w:b/>
          <w:i w:val="0"/>
        </w:rPr>
        <w:t>(3) 높은 응집력 / 낮은 결합도</w:t>
      </w:r>
    </w:p>
    <w:p>
      <w:pPr/>
      <w:r>
        <w:rPr>
          <w:b w:val="0"/>
          <w:i w:val="0"/>
        </w:rPr>
        <w:t>각 컴포넌트는 OEM 요구사항 1개(또는 밀접하게 결합된 부분집합) 단위로 분해해 단일 책임을 갖도록 한다(예: ARC-DEC-003 명령 처리기는 OEM-FR-001만 책임진다). 컴포넌트 간 통신은 §6에서 정의하는 인터페이스(IF-ID)를 통해서만 이루어지며, 컴포넌트 내부 상태(예: ARC-DEC-001의 내부 저장 구조)에 대한 직접 접근은 금지한다.</w:t>
      </w:r>
    </w:p>
    <w:p>
      <w:pPr/>
      <w:r>
        <w:rPr>
          <w:b/>
          <w:i w:val="0"/>
        </w:rPr>
        <w:t>(4) SOLID 원칙 적용</w:t>
      </w:r>
    </w:p>
    <w:p>
      <w:pPr/>
      <w:r>
        <w:rPr>
          <w:b w:val="0"/>
          <w:i w:val="0"/>
        </w:rPr>
        <w:t>SRP: 결정로직층 내부를 요구사항 단위 서브컴포넌트(CommandProcessor/AutoLockMonitor/IgnitionMonitor 등)로 분리해, 결정로직층 하나가 여러 변경 이유를 갖지 않도록 한다(사용자 지시 반영, §3.1/§4).</w:t>
      </w:r>
    </w:p>
    <w:p>
      <w:pPr/>
      <w:r>
        <w:rPr>
          <w:b w:val="0"/>
          <w:i w:val="0"/>
        </w:rPr>
        <w:t>OCP: 결정로직층의 각 규칙 컴포넌트는 공통 인터페이스 IF-INT-001(IDecisionRule)을 구현하고, ARC-DEC-002 결정 조정자는 이 인터페이스에만 의존한다. 향후 Phase 2/3에서 안전 오버라이드(예: ARC-DEC-101 충돌 우선해제 처리기)를 추가할 때는 새 컴포넌트를 만들어 조정자의 규칙 우선순위 목록에 등록하기만 하면 되며, 기존 CommandProcessor/AutoLockMonitor/IgnitionMonitor의 코드는 수정하지 않는다.</w:t>
      </w:r>
    </w:p>
    <w:p>
      <w:pPr/>
      <w:r>
        <w:rPr>
          <w:b w:val="0"/>
          <w:i w:val="0"/>
        </w:rPr>
        <w:t>LSP: IDecisionRule을 구현하는 모든 규칙 컴포넌트는 동일한 호출 규약(사이클 입력을 받아 도어별 결정을 반환)을 지켜 상호 대체 가능해야 한다.</w:t>
      </w:r>
    </w:p>
    <w:p>
      <w:pPr/>
      <w:r>
        <w:rPr>
          <w:b w:val="0"/>
          <w:i w:val="0"/>
        </w:rPr>
        <w:t>ISP: 각 정규화기(ARC-IN-*)는 자신이 처리하는 단일 외부 인터페이스(IF-EXT-*)에 대한 조회 인터페이스만 제공하며, 결정로직층 컴포넌트는 자신이 실제로 사용하는 조회 인터페이스에만 의존한다(예: IgnitionMonitor는 IF-INT-004만 의존하고 IF-INT-002/003에는 의존하지 않는다).</w:t>
      </w:r>
    </w:p>
    <w:p>
      <w:pPr/>
      <w:r>
        <w:rPr>
          <w:b w:val="0"/>
          <w:i w:val="0"/>
        </w:rPr>
        <w:t>DIP: ARC-DEC-002는 구체적인 규칙 구현체가 아니라 IF-INT-001 추상에 의존한다(의존성 주입/레지스트리 방식). ARC-OUT-001/002는 결정로직층의 구체 구현이 아니라 IF-INT-006/007 인터페이스 계약에만 의존한다.</w:t>
      </w:r>
    </w:p>
    <w:p>
      <w:pPr/>
      <w:r>
        <w:rPr>
          <w:b/>
          <w:i w:val="0"/>
        </w:rPr>
        <w:t>(5) 오류 격리</w:t>
      </w:r>
    </w:p>
    <w:p>
      <w:pPr/>
      <w:r>
        <w:rPr>
          <w:b w:val="0"/>
          <w:i w:val="0"/>
        </w:rPr>
        <w:t>입력 정규화층에서 형식/범위/열거값 오류를 판정해 결정로직층에 전달하지 않음으로써(§9), 오류가 결정로직층·출력 어댑테이션층으로 전파되지 않도록 차단한다.</w:t>
      </w:r>
    </w:p>
    <w:p>
      <w:pPr/>
      <w:r>
        <w:rPr>
          <w:b/>
          <w:i w:val="0"/>
        </w:rPr>
        <w:t>(6) 변경 용이성(가변점)</w:t>
      </w:r>
    </w:p>
    <w:p>
      <w:pPr/>
      <w:r>
        <w:rPr>
          <w:b w:val="0"/>
          <w:i w:val="0"/>
        </w:rPr>
        <w:t>새로운 외부 입력원(OEM-IF-002/003/007/008)은 새 정규화기(ARC-IN-004~007)를 추가하는 것으로 확장하고, 새로운 강제잠금/해제·안전 오버라이드 규칙은 새 결정 컴포넌트(ARC-DEC-101~107)를 추가해 조정자 레지스트리에 등록하는 것으로 확장한다. 두 경우 모두 기존 Phase 1 컴포넌트의 코드 변경을 요구하지 않는다.</w:t>
      </w:r>
    </w:p>
    <w:p>
      <w:pPr/>
      <w:r>
        <w:rPr>
          <w:b/>
          <w:i w:val="0"/>
        </w:rPr>
        <w:t>(7) 결정론(NFR-001) 대비 설계 관행</w:t>
      </w:r>
    </w:p>
    <w:p>
      <w:pPr/>
      <w:r>
        <w:rPr>
          <w:b w:val="0"/>
          <w:i w:val="0"/>
        </w:rPr>
        <w:t>결정로직층 컴포넌트는 시스템 시계나 난수 등 외부 비결정적 자원에 직접 접근하지 않으며, 필요한 시간 정보는 입력 스냅샷(source_timestamp_s)이나 향후 도입될 명시적 클록 포트를 통해서만 받는다(확인 필요: 클록 포트의 구체 설계는 Phase 2에서 NFR-001을 범위에 포함할 때 확정한다).</w:t>
      </w:r>
    </w:p>
    <w:p>
      <w:pPr>
        <w:pStyle w:val="Heading1"/>
      </w:pPr>
      <w:r>
        <w:t>3. 논리 아키텍처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절은 §2에서 선택한 계층형(Layered) 스타일을 기준으로 소프트웨어 요소와 계층, 요소 간 관계를 정의한다. 다이어그램 원본은 ENG-SWE2-002_SW 아키텍처 UML 원본.drawio를 참조한다.</w:t>
      </w:r>
    </w:p>
    <w:p>
      <w:pPr>
        <w:pStyle w:val="Heading2"/>
      </w:pPr>
      <w:r>
        <w:t>3.1 아키텍처 요소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Phase 1에서 상세화하는 요소와 Phase 2/3 placeholder 요소를 모두 포함한 전체 논리 아키텍처 요소 목록이다. 'Phase 1 상세화'로 표시된 요소만 §4(컴포넌트 책임)·§6(인터페이스 명세)·§7(동적 동작)에서 상세화하며, 나머지는 이름과 목적만 예약한다(§1.3 적용 경계).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872"/>
        <w:gridCol w:w="1008"/>
        <w:gridCol w:w="3672"/>
        <w:gridCol w:w="1152"/>
        <w:gridCol w:w="1152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ARC-ID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명칭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계층</w:t>
            </w:r>
          </w:p>
        </w:tc>
        <w:tc>
          <w:tcPr>
            <w:tcW w:type="dxa" w:w="3672"/>
          </w:tcPr>
          <w:p>
            <w:r>
              <w:rPr>
                <w:b/>
                <w:sz w:val="18"/>
              </w:rPr>
              <w:t>목적/책임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대응 OEM 요구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상세화 상태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ARC-IN-001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차량 주행신호 정규화기</w:t>
              <w:br/>
              <w:t>(VehicleMotionSignalNormalizer)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입력 정규화층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OEM-IF-001(vehicle_speed_kph/gear/source_timestamp_s)의 형식·범위를 검증하고 내부 스냅샷으로 정규화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ARC-IN-002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운전자 명령 정규화기</w:t>
              <w:br/>
              <w:t>(DriverCommandNormalizer)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입력 정규화층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OEM-IF-004(side/action/source)의 형식·열거값을 검증하고 유효한 명령만 결정로직층에 제공, 무효 명령은 거절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ARC-IN-003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점화신호 정규화기</w:t>
              <w:br/>
              <w:t>(IgnitionSignalNormalizer)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입력 정규화층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OEM-IF-009 중 ignition_on의 형식을 검증하고 정규화(sensor_fault는 Phase 1 제외)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ARC-IN-004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충돌신호 정규화기</w:t>
              <w:br/>
              <w:t>(CrashSignalNormalizer)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입력 정규화층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OEM-IF-002(crash_status) 검증/정규화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OEM-SR-001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2,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ARC-IN-005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접근위험신호 정규화기</w:t>
              <w:br/>
              <w:t>(ApproachRiskSignalNormalizer)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입력 정규화층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OEM-IF-003(rear_left/right_approach_risk) 검증/정규화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OEM-SR-002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2,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ARC-IN-006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강제해제조건 정규화기</w:t>
              <w:br/>
              <w:t>(ForcedConditionSignalNormalizer)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입력 정규화층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OEM-IF-007(fire_detected/overtemperature_detected/adult_present) 검증/정규화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3,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ARC-IN-007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ISOFIX신호 정규화기</w:t>
              <w:br/>
              <w:t>(IsofixSignalNormalizer)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입력 정규화층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OEM-IF-008(isofix_left/right) 검증/정규화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3,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잠금상태 저장소</w:t>
              <w:br/>
              <w:t>(LockStateStore)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좌/우 도어 LOCK/RELEASE 출력과 상태값(state)·input_validity를 보관하는 단일 진실 공급원(SSOT). IF-INT-005를 통해서만 읽기/쓰기 허용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REQ-ECL-001~004 공통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ARC-DEC-002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결정 조정자</w:t>
              <w:br/>
              <w:t>(DecisionOrchestrator)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평가주기마다 등록된 규칙 컴포넌트(IF-INT-001 구현체)를 정의된 우선순위 순서로 실행하고, 최종 상태를 출력 어댑테이션층에 push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REQ-ECL-001~003 공통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ARC-DEC-003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명령 처리기</w:t>
              <w:br/>
              <w:t>(CommandProcessor)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OEM-FR-001: 정규화된 운전자 명령을 지정 도어에 적용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ARC-DEC-004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자동잠금 감시기</w:t>
              <w:br/>
              <w:t>(AutoLockMonitor)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OEM-FR-002: 유효 속도 3 km/h 이상 시 좌/우 LOCK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ARC-DEC-005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점화감시기</w:t>
              <w:br/>
              <w:t>(IgnitionMonitor)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OEM-FR-007: ignition_on TRUE→FALSE 전이 시 좌/우 RELEASE, 상태 OFF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ARC-DEC-006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상태조회 서비스</w:t>
              <w:br/>
              <w:t>(StatusQueryService)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OEM-FR-004(부분): 현재 state/input_validity를 조합해 조회 응답 DTO 생성(읽기 전용)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ARC-DEC-101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충돌 우선해제 처리기</w:t>
              <w:br/>
              <w:t>(CrashOverrideHandler)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OEM-SR-001: 충돌 CONFIRMED 시 다른 모든 규칙보다 우선하여 좌/우 RELEASE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OEM-SR-001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2,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ARC-DEC-102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접근위험 가드</w:t>
              <w:br/>
              <w:t>(ApproachRiskGuard)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OEM-SR-002/FR-003: 접근위험 도어 LOCK 유지·해제 억제 및 10초 이내 재입력 override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OEM-SR-002, OEM-FR-003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2,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ARC-DEC-103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입력유효성 감시기</w:t>
              <w:br/>
              <w:t>(InputValidityMonitor)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OEM-SR-003: 필수 입력 freshness/형식/범위 판정, DEGRADED 상태 전이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OEM-SR-003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2,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ARC-DEC-104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센서고장 유지처리기</w:t>
              <w:br/>
              <w:t>(SensorFaultHoldHandler)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OEM-SR-004: sensor_fault=TRUE 시 새 명령 무시, 직전 출력 유지, FAULT 상태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OEM-SR-004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2,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ARC-DEC-105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강제해제 처리기</w:t>
              <w:br/>
              <w:t>(ForcedReleaseHandler)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OEM-FR-005: 화재/과온/성인탑승 시 강제 RELEASE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3,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ARC-DEC-106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ISOFIX 강제잠금 처리기</w:t>
              <w:br/>
              <w:t>(IsofixForcedLockHandler)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OEM-FR-006: ISOFIX 연결 도어 강제 LOCK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OEM-FR-006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3,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ARC-DEC-107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결정이력 기록기</w:t>
              <w:br/>
              <w:t>(DecisionHistoryRecorder)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결정로직층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OEM-NFR-002: 최근 100건 결정 이력 인메모리 보관(PII 미저장)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OEM-NFR-002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3, 상세화 보류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ARC-OUT-001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액추에이터 출력 어댑터</w:t>
              <w:br/>
              <w:t>(ActuatorOutputAdapter)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출력 어댑테이션층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OEM-IF-005: 결정로직층의 최종 상태를 PC/SIL 액추에이터 모델 출력(lock_left/right)으로 변환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REQ-ECL-001~003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ARC-OUT-002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Display HTTP 어댑터</w:t>
              <w:br/>
              <w:t>(DisplayHttpAdapter)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출력 어댑테이션층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OEM-IF-006: HTTP 요청을 받아 상태조회 서비스를 호출하고 JSON 직렬화, 성공 200/실패 500 반환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Phase 1 상세화</w:t>
            </w:r>
          </w:p>
        </w:tc>
      </w:tr>
    </w:tbl>
    <w:p>
      <w:pPr>
        <w:pStyle w:val="Heading2"/>
      </w:pPr>
      <w:r>
        <w:t>3.2 관계와 제약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허용된 의존 방향(§2(2) 레이어 스킵 금지 규칙 준수, 'A → B'는 'A가 B에 의존/호출'을 의미한다):</w:t>
      </w:r>
    </w:p>
    <w:p>
      <w:pPr/>
      <w:r>
        <w:rPr>
          <w:b w:val="0"/>
          <w:i w:val="0"/>
        </w:rPr>
        <w:t>- ARC-IN-001/002/003: 의존 없음(리프 컴포넌트, 외부 인터페이스 IF-EXT-001/004/009만 소비)</w:t>
      </w:r>
    </w:p>
    <w:p>
      <w:pPr/>
      <w:r>
        <w:rPr>
          <w:b w:val="0"/>
          <w:i w:val="0"/>
        </w:rPr>
        <w:t>- ARC-DEC-001: 의존 없음(리프 컴포넌트)</w:t>
      </w:r>
    </w:p>
    <w:p>
      <w:pPr/>
      <w:r>
        <w:rPr>
          <w:b w:val="0"/>
          <w:i w:val="0"/>
        </w:rPr>
        <w:t>- ARC-DEC-003 → ARC-IN-002(IF-INT-003, pull), ARC-DEC-001(IF-INT-005)</w:t>
      </w:r>
    </w:p>
    <w:p>
      <w:pPr/>
      <w:r>
        <w:rPr>
          <w:b w:val="0"/>
          <w:i w:val="0"/>
        </w:rPr>
        <w:t>- ARC-DEC-004 → ARC-IN-001(IF-INT-002, pull), ARC-DEC-001(IF-INT-005)</w:t>
      </w:r>
    </w:p>
    <w:p>
      <w:pPr/>
      <w:r>
        <w:rPr>
          <w:b w:val="0"/>
          <w:i w:val="0"/>
        </w:rPr>
        <w:t>- ARC-DEC-005 → ARC-IN-003(IF-INT-004, pull), ARC-DEC-001(IF-INT-005)</w:t>
      </w:r>
    </w:p>
    <w:p>
      <w:pPr/>
      <w:r>
        <w:rPr>
          <w:b w:val="0"/>
          <w:i w:val="0"/>
        </w:rPr>
        <w:t>- ARC-DEC-006 → ARC-DEC-001(IF-INT-005)</w:t>
      </w:r>
    </w:p>
    <w:p>
      <w:pPr/>
      <w:r>
        <w:rPr>
          <w:b w:val="0"/>
          <w:i w:val="0"/>
        </w:rPr>
        <w:t>- ARC-DEC-002 → IF-INT-001(추상, ARC-DEC-003/004/005에 대한 DIP 의존), ARC-DEC-001(IF-INT-005), ARC-OUT-001(IF-INT-006, push)</w:t>
      </w:r>
    </w:p>
    <w:p>
      <w:pPr/>
      <w:r>
        <w:rPr>
          <w:b w:val="0"/>
          <w:i w:val="0"/>
        </w:rPr>
        <w:t>- ARC-OUT-001: 내부 의존 없음(외부 IF-EXT-005만 소비, 결정로직층으로부터 push를 받는 쪽)</w:t>
      </w:r>
    </w:p>
    <w:p>
      <w:pPr/>
      <w:r>
        <w:rPr>
          <w:b w:val="0"/>
          <w:i w:val="0"/>
        </w:rPr>
        <w:t>- ARC-OUT-002 → ARC-DEC-006(IF-INT-007, pull)</w:t>
      </w:r>
    </w:p>
    <w:p>
      <w:pPr/>
      <w:r>
        <w:rPr>
          <w:b w:val="0"/>
          <w:i w:val="0"/>
        </w:rPr>
        <w:t>금지된 결합: 입력 정규화층 ↔ 출력 어댑테이션층 직접 호출(예: ARC-IN-002가 ARC-OUT-001을 직접 호출), 결정로직층 컴포넌트 간 ARC-DEC-001을 우회한 상태 공유(예: ARC-DEC-003이 ARC-DEC-004의 내부 필드에 접근), ARC-DEC-002가 구체 규칙 클래스(ARC-DEC-003 등)를 IF-INT-001 추상을 거치지 않고 직접 import/참조하는 것.</w:t>
      </w:r>
    </w:p>
    <w:p>
      <w:pPr/>
      <w:r>
        <w:rPr>
          <w:b w:val="0"/>
          <w:i w:val="0"/>
        </w:rPr>
        <w:t>순환 의존 확인: 위 의존 그래프는 방향성 비순환 그래프(DAG)이다. 모든 노드가 유한한 레벨(0~2)에 배치되고 역방향 참조가 없음을 §5 정적 의존성에서 재확인한다.</w:t>
      </w:r>
    </w:p>
    <w:p>
      <w:pPr>
        <w:pStyle w:val="Heading1"/>
      </w:pPr>
      <w:r>
        <w:t>4. 컴포넌트 책임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§3.1에서 'Phase 1 상세화'로 표시된 11개 컴포넌트의 책임을 상세화한다. Phase 2/3 placeholder 컴포넌트(ARC-IN-004~007, ARC-DEC-101~107)는 §3.1의 목적 설명 이상으로 상세화하지 않는다(§1.3).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872"/>
        <w:gridCol w:w="1440"/>
        <w:gridCol w:w="1440"/>
        <w:gridCol w:w="1224"/>
        <w:gridCol w:w="1872"/>
        <w:gridCol w:w="1152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ARC-ID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책임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입력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출력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내부 상태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오류 처리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할당 요구사항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ARC-IN-001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OEM-IF-001 원시 신호의 형식·범위를 검증하고 MotionSnapshot으로 정규화해 IF-INT-002로 제공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vehicle_speed_kph(float, km/h, 0.0~300.0), gear(P/N/D/R), source_timestamp_s(float, s, ≥0.0) — IF-EXT-001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MotionSnapshot{speedKph, gear, timestampS, valid} — IF-INT-002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최신 1건의 MotionSnapshot만 보관(freshness 판정은 Phase 1 미구현)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누락/형식/범위 오류 시 valid=False로 표시하고 세부값을 결정로직층에 전달하지 않음. INVALID 판정 이후의 DEGRADED 전이 등은 OEM-SR-003 범위이며 확인 필요(ENG-SWE1-001 §8-e와 동일 가정)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ARC-IN-002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OEM-IF-004(side/action/source)의 결측·열거값을 검증하고, 유효한 경우에만 DriverCommand를 IF-INT-003으로 제공, 무효인 경우 거절(폐기)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side(left/right/all), action(lock/unlock), source(physical_button/avn/voice/mobile_app) — IF-EXT-004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DriverCommand{side, action, source} — IF-INT-003(이번 사이클 값이 없으면 None)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이번 평가주기에 수신된 마지막 유효 명령 1건만 보관(사이클마다 초기화)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side/action/source 중 하나 이상이 결측이거나 미등록 열거값이면 명령을 거절하고 IF-INT-003에 아무것도 제공하지 않는다(REQ-ECL-005). CommandProcessor가 호출되지 않아 직전 확정 출력이 그대로 유지된다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REQ-ECL-001, REQ-ECL-005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ARC-IN-003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OEM-IF-009 중 ignition_on의 형식을 검증하고 IgnitionSnapshot으로 정규화해 IF-INT-004로 제공(sensor_fault는 Phase 1 범위 밖)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ignition_on(boolean) — IF-EXT-009 부분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IgnitionSnapshot{ignitionOn, valid} — IF-INT-004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직전 평가주기의 ignitionOn 값을 보관(전이 감지는 ARC-DEC-005 책임, 본 컴포넌트는 원시값과 valid만 제공)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누락/형식 오류 시 valid=False. INVALID 판정 이후 동작은 OEM-SR-003 범위이며 확인 필요(ENG-SWE1-001 §5)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ARC-DEC-001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좌/우 도어 확정 LOCK/RELEASE 출력, 시스템 상태값(state: NORMAL|OFF), input_validity를 보관하는 SSOT. IF-INT-005로만 접근 허용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IF-INT-005 쓰기 호출(도어별 LOCK/RELEASE, 상태값, input_validity)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IF-INT-005 읽기 호출 결과(현재 좌/우 출력, state, input_validity)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leftOutput/rightOutput ∈ {LOCK, RELEASE}, state ∈ {NORMAL, OFF}(Phase 1), input_validity(자료형은 상세설계에서 확정 — 확인 필요)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정의된 계약을 벗어난 쓰기 값(예: 미등록 enum)은 거부하고 이전 값을 유지(방어적 계약)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REQ-ECL-001, REQ-ECL-002, REQ-ECL-003, REQ-ECL-004, REQ-ECL-005(불변 보장)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ARC-DEC-002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평가주기마다 등록된 IDecisionRule 구현체를 정의된 우선순위 순서로 순차 실행하고, 최종 상태를 ARC-OUT-001에 push. 규칙 등록 목록은 확장 가능한 레지스트리로 관리(§2(4) OCP)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각 규칙 실행 결과(규칙이 IF-INT-005로 직접 기록), 사이클 트리거(확인 필요: PC/SIL 평가주기를 구동하는 구체 스케줄러는 상세설계에서 정의)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IF-INT-006을 통한 ARC-OUT-001 호출(사이클 종료 시 1회)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규칙 레지스트리(순서 있는 IDecisionRule 목록). Phase 1 순서: ① ARC-DEC-005(IgnitionMonitor) → ② ARC-DEC-004(AutoLockMonitor) → ③ ARC-DEC-003(CommandProcessor) — 설계 결정, §7/§8 비고 참조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개별 규칙 실행 중 예외 발생 시 해당 규칙만 건너뛰고 나머지 규칙은 계속 실행(부분 실패 격리, 구체 정책은 상세설계에서 확정 — 확인 필요)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REQ-ECL-001, REQ-ECL-002, REQ-ECL-003(조율 공통 컴포넌트)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ARC-DEC-003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OEM-FR-001 구현 — IF-INT-003으로 받은 유효 DriverCommand를 side(LEFT/RIGHT/ALL)에 해당하는 도어에 action(LOCK/RELEASE)으로 적용, 지정되지 않은 도어는 변경하지 않음. IF-INT-001(IDecisionRule) 구현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DriverCommand(IF-INT-003, pull)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ARC-DEC-001에 대한 도어별 쓰기(IF-INT-005)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없음(무상태, 매 사이클 입력만으로 동작)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이번 사이클에 유효 명령이 없으면(None) 아무 것도 하지 않음. 무효 명령은 ARC-IN-002에서 이미 거절되어 도달하지 않음(REQ-ECL-005)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ARC-DEC-004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OEM-FR-002 구현 — MotionSnapshot(IF-INT-002, pull)의 speedKph가 유효하고 3 km/h 이상이면 좌/우 모두 LOCK으로 설정. IF-INT-001 구현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MotionSnapshot(IF-INT-002)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ARC-DEC-001에 대한 좌/우 쓰기(IF-INT-005)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없음(무상태)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MotionSnapshot.valid=False이면 판단하지 않음(확인 필요, ARC-IN-001 오류 처리와 동일 근거)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ARC-DEC-005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OEM-FR-007 구현 — IgnitionSnapshot(IF-INT-004, pull)의 ignitionOn이 TRUE→FALSE로 전이되면 좌/우를 RELEASE로 설정하고 시스템 상태를 OFF로 갱신. IF-INT-001 구현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IgnitionSnapshot(IF-INT-004), 직전 사이클의 ignitionOn 값(전이 감지용 내부 상태)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ARC-DEC-001에 대한 좌/우 쓰기 및 state=OFF 쓰기(IF-INT-005)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직전 사이클의 ignitionOn 값 1개(엣지 트리거)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ignitionOn.valid=False이면 전이 판단을 하지 않음(확인 필요, OEM-SR-003 범위). OFF 이후 ignition_on이 다시 TRUE가 될 때의 상태 복귀 규칙은 OEM 원문에 명시가 없어 Phase 1에서 정의하지 않음(확인 필요, §8)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ARC-DEC-006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OEM-FR-004(부분) 구현 — ARC-DEC-001에서 좌/우 state·input_validity를 읽어 조회 응답 DTO(StatusSnapshot)를 조합. IF-INT-007 구현(ARC-OUT-002가 호출, 읽기 전용)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조회 요청(IF-INT-007 호출), ARC-DEC-001 읽기(IF-INT-005)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StatusSnapshot{leftState, rightState, inputValidity}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없음(무상태, 매 호출마다 최신 값을 읽음)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이 컴포넌트는 상태를 변경하지 않아 부작용이 없음. 직렬화 실패에 대한 HTTP 500 처리는 ARC-OUT-002 책임(§6.2)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REQ-ECL-004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ARC-OUT-001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OEM-IF-005 구현 — ARC-DEC-002로부터 push된 최종 좌/우 상태를 PC/SIL 액추에이터 모델의 lock_left/lock_right 출력으로 변환해 전달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IF-INT-006 push(leftOutput, rightOutput)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IF-EXT-005(lock_left, lock_right: LOCK/RELEASE)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마지막으로 전달한 출력 값(디버깅/재전송 용도 — 확인 필요)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액추에이터 모델 적용 feedback 검증은 범위 밖(OEM-SWR-001 §6 OEM-IF-005 오류처리 그대로 인용)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REQ-ECL-001, REQ-ECL-002, REQ-ECL-003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ARC-OUT-002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OEM-IF-006 구현 — HTTP 요청을 수신해 ARC-DEC-006을 호출하고, 응답을 JSON으로 직렬화해 반환. 성공 시 HTTP 200, 실패 시 HTTP 500(REQ-ECL-004 수용기준 그대로)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 요청(IF-EXT-006, 메서드/경로는 상세설계에서 확정 — 확인 필요)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 응답(상태코드 200/500 + JSON: state, input_validity — priority_reason/reason_code는 Phase 1 미제공)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없음(무상태 HTTP 핸들러)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StatusSnapshot 직렬화 실패 시 HTTP 500 반환, 내부 상태(ARC-DEC-001)는 변경하지 않음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REQ-ECL-004</w:t>
            </w:r>
          </w:p>
        </w:tc>
      </w:tr>
    </w:tbl>
    <w:p>
      <w:pPr>
        <w:pStyle w:val="Heading1"/>
      </w:pPr>
      <w:r>
        <w:t>5. 정적 의존성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§3.2의 의존 방향을 통합 레벨(0=최하위, 의존 없음) 기준으로 재정리한 것이다. 레벨은 '의존 대상의 최대 레벨 + 1'로 산출했다.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384"/>
        <w:gridCol w:w="3456"/>
        <w:gridCol w:w="115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컴포넌트</w:t>
            </w:r>
          </w:p>
        </w:tc>
        <w:tc>
          <w:tcPr>
            <w:tcW w:type="dxa" w:w="3384"/>
          </w:tcPr>
          <w:p>
            <w:r>
              <w:rPr>
                <w:b/>
                <w:sz w:val="18"/>
              </w:rPr>
              <w:t>의존 대상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사용 인터페이스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통합 레벨(§11)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ARC-IN-001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(없음, 리프)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ARC-IN-002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(없음, 리프)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ARC-IN-003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(없음, 리프)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ARC-DEC-001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(없음, 리프)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ARC-OUT-001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(없음, 리프 — DEC-002로부터 push를 받는 쪽)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ARC-DEC-003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ARC-IN-002, ARC-DEC-001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IF-INT-003, IF-INT-005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ARC-DEC-004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ARC-IN-001, ARC-DEC-001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IF-INT-002, IF-INT-005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ARC-DEC-005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ARC-IN-003, ARC-DEC-001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IF-INT-004, IF-INT-005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ARC-DEC-006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ARC-DEC-001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IF-INT-005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ARC-DEC-002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ARC-DEC-003, ARC-DEC-004, ARC-DEC-005(추상 IF-INT-001), ARC-DEC-001, ARC-OUT-001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IF-INT-001, IF-INT-005, IF-INT-006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ARC-OUT-002</w:t>
            </w:r>
          </w:p>
        </w:tc>
        <w:tc>
          <w:tcPr>
            <w:tcW w:type="dxa" w:w="3384"/>
          </w:tcPr>
          <w:p>
            <w:r>
              <w:rPr>
                <w:sz w:val="18"/>
              </w:rPr>
              <w:t>ARC-DEC-006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IF-INT-007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</w:tr>
    </w:tbl>
    <w:p>
      <w:pPr/>
      <w:r>
        <w:rPr>
          <w:b w:val="0"/>
          <w:i w:val="0"/>
        </w:rPr>
        <w:t>순환 의존 방지 기준: (1) 위 표의 의존 관계로 방향 그래프를 구성했을 때 모든 노드가 유한한 레벨(0~2)에 배치되고, 어떤 컴포넌트도 자신보다 높은 레벨의 컴포넌트에 의존하지 않는다(레벨 0 → 0/없음, 레벨 1 → 0만, 레벨 2 → 0/1만 의존). (2) ARC-DEC-002는 구체 규칙 클래스가 아니라 IF-INT-001 추상에만 의존하므로(DIP), 향후 규칙이 추가되어도 이 표의 구조가 깨지지 않는다. (3) ARC-OUT-001/ARC-OUT-002는 결정로직층에 대한 역참조를 갖지 않는다(ARC-OUT-001은 오직 push를 받고, ARC-OUT-002는 오직 pull만 수행하며 그 반대 방향 호출은 없음). 이 세 가지로 순환 의존이 없음을 확인했다.</w:t>
      </w:r>
    </w:p>
    <w:p>
      <w:pPr>
        <w:pStyle w:val="Heading1"/>
      </w:pPr>
      <w:r>
        <w:t>6. 인터페이스 명세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절은 §2(2) 레이어 스킵 금지 규칙과 §1의 인터페이스 통신 원칙(컴포넌트 간 통신은 오직 정의된 인터페이스를 통해서만 이루어진다)에 따라, 내부 인터페이스(§6.1)와 외부 인터페이스(§6.2)를 구분해 정의한다.</w:t>
      </w:r>
    </w:p>
    <w:p>
      <w:pPr>
        <w:pStyle w:val="Heading2"/>
      </w:pPr>
      <w:r>
        <w:t>6.1 내부 인터페이스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결정로직층을 중심으로 정의된 7개 내부 인터페이스이다.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1440"/>
        <w:gridCol w:w="1296"/>
        <w:gridCol w:w="1944"/>
        <w:gridCol w:w="1584"/>
        <w:gridCol w:w="1296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IF-ID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명칭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제공자(구현)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사용자(호출자)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호출 조건 / 시간 제약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오류 계약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IF-INT-001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IDecisionRule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ARC-DEC-003, ARC-DEC-004, ARC-DEC-005 (및 향후 ARC-DEC-101~106)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ARC-DEC-002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evaluate(cycleContext) -&gt; RuleOutcome{targetDoors, decision(LOCK/RELEASE/NO_CHANGE)}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평가주기마다 정확히 1회, 조정자가 정의된 우선순위 순서로 호출. 사이클 내 완료(구체 시간 제약은 상세설계에서 확정 — 확인 필요)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규칙 실행 중 예외 시 조정자가 해당 규칙만 격리(§4 ARC-DEC-002)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IF-INT-002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IMotionSignalPort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ARC-IN-001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ARC-DEC-004 (및 ARC-DEC-002)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MotionSnapshot{speedKph, gear, timestampS, valid}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사이클마다 pull, 최신 1건만 제공(freshness 미판정, Phase 1)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valid=False 시 speedKph 세부값 사용 금지(호출자 책임)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IF-INT-003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IDriverCommandPort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ARC-IN-002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ARC-DEC-003 (및 ARC-DEC-002)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DriverCommand{side, action, source} 또는 None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사이클마다 pull, 사이클당 최대 1건(마지막 유효 명령)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무효 명령은 이미 정규화기에서 거절되어 None 반환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IF-INT-004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IIgnitionSignalPort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ARC-IN-003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ARC-DEC-005 (및 ARC-DEC-002)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IgnitionSnapshot{ignitionOn, valid}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사이클마다 pull, 최신 1건만 제공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valid=False 시 전이 판단 금지(호출자 책임)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IF-INT-005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ILockStateStore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ARC-DEC-001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ARC-DEC-003, ARC-DEC-004, ARC-DEC-005, ARC-DEC-006, ARC-DEC-002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getState() -&gt; {leftOutput, rightOutput, systemState, inputValidity}; setDoorOutput(door, value); setSystemState(value)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언제든 호출 가능(무상태 규칙들이 매 사이클 호출), 즉시 반영(동기 호출)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정의되지 않은 값 쓰기 시도는 거부, 이전 값 유지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IF-INT-006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IActuatorOutputPort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ARC-OUT-001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ARC-DEC-002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applyOutput(leftOutput, rightOutput)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사이클 종료 시 1회 push, 사이클 내 완료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액추에이터 모델 적용 feedback은 범위 밖(IF-EXT-005 오류계약 그대로 인용)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IF-INT-007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IStatusQueryPort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ARC-DEC-006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ARC-OUT-002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queryStatus() -&gt; StatusSnapshot{leftState, rightState, inputValidity}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외부 HTTP 요청 시마다 pull(읽기 전용), 요청-응답 즉시 반환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조회 자체는 실패하지 않음(직렬화 실패는 ARC-OUT-002 책임)</w:t>
            </w:r>
          </w:p>
        </w:tc>
      </w:tr>
    </w:tbl>
    <w:p>
      <w:pPr>
        <w:pStyle w:val="Heading2"/>
      </w:pPr>
      <w:r>
        <w:t>6.2 외부 인터페이스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OEM-SWR-001 §6 외부 인터페이스 계약을 그대로 인용하고, 이를 처리하는 ARC 컴포넌트와 Phase 1 적용범위를 추가한 것이다.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080"/>
        <w:gridCol w:w="2448"/>
        <w:gridCol w:w="2160"/>
        <w:gridCol w:w="1656"/>
        <w:gridCol w:w="1584"/>
      </w:tblGrid>
      <w:tr>
        <w:tc>
          <w:tcPr>
            <w:tcW w:type="dxa" w:w="936"/>
          </w:tcPr>
          <w:p>
            <w:r>
              <w:rPr>
                <w:b/>
                <w:sz w:val="18"/>
              </w:rPr>
              <w:t>IF-ID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주요 데이터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오류 처리</w:t>
            </w:r>
          </w:p>
        </w:tc>
        <w:tc>
          <w:tcPr>
            <w:tcW w:type="dxa" w:w="1656"/>
          </w:tcPr>
          <w:p>
            <w:r>
              <w:rPr>
                <w:b/>
                <w:sz w:val="18"/>
              </w:rPr>
              <w:t>담당 ARC 컴포넌트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Phase 1 적용범위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IF-EXT-001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Vehicle→SW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vehicle_speed_kph, gear, source_timestamp_s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누락/형식/범위 오류 INVALID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ARC-IN-001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Phase 1 적용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IF-EXT-002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Vehicle→SW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crash_status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미정 값 INVALID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ARC-IN-004 (Phase 2, 미구현)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IF-EXT-003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Vehicle→SW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rear_left_approach_risk, rear_right_approach_risk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누락/형식 오류 INVALID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ARC-IN-005 (Phase 2, 미구현)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IF-EXT-004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Driver→SW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side, action,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누락/형식/미등록 enum 거절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ARC-IN-002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Phase 1 적용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IF-EXT-005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SW→Actuator model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lock_left, lock_right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PC/SIL 논리 출력까지만 검증, 적용 feedback은 범위 밖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ARC-OUT-001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Phase 1 적용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IF-EXT-006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SW→Display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state, input_validity(Phase 1); priority_reason, reason_code(후속)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직렬화 실패 HTTP 500, 성공 HTTP 200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ARC-OUT-002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Phase 1 부분 적용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IF-EXT-007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Vehicle→SW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fire_detected, overtemperature_detected, adult_present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누락/형식 오류 INVALID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ARC-IN-006 (Phase 3, 미구현)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IF-EXT-008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Vehicle→SW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isofix_left, isofix_right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누락/형식 오류 INVALID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ARC-IN-007 (Phase 3, 미구현)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IF-EXT-009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Vehicle→SW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ignition_on(Phase 1), sensor_fault(Phase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누락/형식 오류 INVALID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ARC-IN-003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Phase 1 부분 적용</w:t>
            </w:r>
          </w:p>
        </w:tc>
      </w:tr>
    </w:tbl>
    <w:p>
      <w:pPr>
        <w:pStyle w:val="Heading1"/>
      </w:pPr>
      <w:r>
        <w:t>7. 동적 동작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절은 ENG-SWE1-002_Use Case 명세서(Phase 1)의 UC-ECL-001~004를 §3~§6에서 정의한 ARC-ID/IF-ID로 재표현한다. 결정로직층 내부 규칙 실행 순서(Phase 1): ① ARC-DEC-005 IgnitionMonitor → ② ARC-DEC-004 AutoLockMonitor → ③ ARC-DEC-003 CommandProcessor. 이 순서는 시스템 수준 리셋(점화 OFF)을 자동/수동 잠금 조작보다 먼저 평가하는 설계 결정이며, 세 규칙이 동일 사이클에 동시에 상충하는 입력 조합에 대한 OEM 수용기준은 없다(확인 필요 — 상세 알고리즘은 SWE.3에서 확정).</w:t>
      </w:r>
    </w:p>
    <w:p>
      <w:pPr/>
      <w:r>
        <w:rPr>
          <w:b/>
          <w:i w:val="0"/>
        </w:rPr>
        <w:t>UC-ECL-001 운전자 명령으로 잠금/해제 (REQ-ECL-001, 예외 E1=REQ-ECL-005)</w:t>
      </w:r>
    </w:p>
    <w:p>
      <w:pPr/>
      <w:r>
        <w:rPr>
          <w:b w:val="0"/>
          <w:i w:val="0"/>
        </w:rPr>
        <w:t>1. Driver → IF-EXT-004(side, action, source) → ARC-IN-002</w:t>
      </w:r>
    </w:p>
    <w:p>
      <w:pPr/>
      <w:r>
        <w:rPr>
          <w:b w:val="0"/>
          <w:i w:val="0"/>
        </w:rPr>
        <w:t>2. ARC-IN-002가 형식/열거값을 검증한다.</w:t>
      </w:r>
    </w:p>
    <w:p>
      <w:pPr/>
      <w:r>
        <w:rPr>
          <w:b w:val="0"/>
          <w:i w:val="0"/>
        </w:rPr>
        <w:t xml:space="preserve">   - 유효: ARC-IN-002가 DriverCommand를 보관한다. ARC-DEC-002가 사이클 진행 중 IF-INT-003으로 pull한다 → ARC-DEC-003(CommandProcessor)이 IF-INT-001로 호출되어 IF-INT-005로 지정 도어에 LOCK/RELEASE를 쓴다.</w:t>
      </w:r>
    </w:p>
    <w:p>
      <w:pPr/>
      <w:r>
        <w:rPr>
          <w:b w:val="0"/>
          <w:i w:val="0"/>
        </w:rPr>
        <w:t xml:space="preserve">   - 무효(E1): ARC-IN-002가 명령을 폐기한다. IF-INT-003은 이번 사이클에 None을 반환하고, ARC-DEC-003은 아무 것도 하지 않는다(출력 불변).</w:t>
      </w:r>
    </w:p>
    <w:p>
      <w:pPr/>
      <w:r>
        <w:rPr>
          <w:b w:val="0"/>
          <w:i w:val="0"/>
        </w:rPr>
        <w:t>3. ARC-DEC-002가 사이클 종료 시 IF-INT-006으로 최종 좌/우 상태를 ARC-OUT-001에 push한다 → IF-EXT-005.</w:t>
      </w:r>
    </w:p>
    <w:p>
      <w:pPr/>
      <w:r>
        <w:rPr>
          <w:b/>
          <w:i w:val="0"/>
        </w:rPr>
        <w:t>UC-ECL-002 주행 시작 시 자동 잠금 (REQ-ECL-002)</w:t>
      </w:r>
    </w:p>
    <w:p>
      <w:pPr/>
      <w:r>
        <w:rPr>
          <w:b w:val="0"/>
          <w:i w:val="0"/>
        </w:rPr>
        <w:t>1. Vehicle → IF-EXT-001(vehicle_speed_kph, gear, source_timestamp_s) → ARC-IN-001</w:t>
      </w:r>
    </w:p>
    <w:p>
      <w:pPr/>
      <w:r>
        <w:rPr>
          <w:b w:val="0"/>
          <w:i w:val="0"/>
        </w:rPr>
        <w:t>2. ARC-IN-001이 형식/범위를 검증하고 MotionSnapshot을 만든다.</w:t>
      </w:r>
    </w:p>
    <w:p>
      <w:pPr/>
      <w:r>
        <w:rPr>
          <w:b w:val="0"/>
          <w:i w:val="0"/>
        </w:rPr>
        <w:t>3. ARC-DEC-002가 IF-INT-002로 pull → ARC-DEC-004(AutoLockMonitor)가 IF-INT-001로 호출되어 speedKph ≥ 3km/h이고 valid=True이면 IF-INT-005로 좌/우 모두 LOCK을 쓴다.</w:t>
      </w:r>
    </w:p>
    <w:p>
      <w:pPr/>
      <w:r>
        <w:rPr>
          <w:b w:val="0"/>
          <w:i w:val="0"/>
        </w:rPr>
        <w:t>4. ARC-DEC-002가 IF-INT-006으로 push → ARC-OUT-001 → IF-EXT-005.</w:t>
      </w:r>
    </w:p>
    <w:p>
      <w:pPr/>
      <w:r>
        <w:rPr>
          <w:b/>
          <w:i w:val="0"/>
        </w:rPr>
        <w:t>UC-ECL-003 점화 OFF 시 초기 해제 (REQ-ECL-003)</w:t>
      </w:r>
    </w:p>
    <w:p>
      <w:pPr/>
      <w:r>
        <w:rPr>
          <w:b w:val="0"/>
          <w:i w:val="0"/>
        </w:rPr>
        <w:t>1. Vehicle → IF-EXT-009(ignition_on) → ARC-IN-003</w:t>
      </w:r>
    </w:p>
    <w:p>
      <w:pPr/>
      <w:r>
        <w:rPr>
          <w:b w:val="0"/>
          <w:i w:val="0"/>
        </w:rPr>
        <w:t>2. ARC-IN-003이 형식을 검증하고 IgnitionSnapshot을 만든다.</w:t>
      </w:r>
    </w:p>
    <w:p>
      <w:pPr/>
      <w:r>
        <w:rPr>
          <w:b w:val="0"/>
          <w:i w:val="0"/>
        </w:rPr>
        <w:t>3. ARC-DEC-002가 IF-INT-004로 pull → ARC-DEC-005(IgnitionMonitor)가 IF-INT-001로 호출되어 직전 값과 비교해 TRUE→FALSE 전이를 감지하면 IF-INT-005로 좌/우 모두 RELEASE, state=OFF를 쓴다.</w:t>
      </w:r>
    </w:p>
    <w:p>
      <w:pPr/>
      <w:r>
        <w:rPr>
          <w:b w:val="0"/>
          <w:i w:val="0"/>
        </w:rPr>
        <w:t>4. ARC-DEC-002가 IF-INT-006으로 push → ARC-OUT-001 → IF-EXT-005.</w:t>
      </w:r>
    </w:p>
    <w:p>
      <w:pPr/>
      <w:r>
        <w:rPr>
          <w:b/>
          <w:i w:val="0"/>
        </w:rPr>
        <w:t>UC-ECL-004 잠금 상태 및 입력유효성 조회 (REQ-ECL-004, 예외 E1)</w:t>
      </w:r>
    </w:p>
    <w:p>
      <w:pPr/>
      <w:r>
        <w:rPr>
          <w:b w:val="0"/>
          <w:i w:val="0"/>
        </w:rPr>
        <w:t>1. Display 클라이언트 → HTTP 요청 → ARC-OUT-002(IF-EXT-006)</w:t>
      </w:r>
    </w:p>
    <w:p>
      <w:pPr/>
      <w:r>
        <w:rPr>
          <w:b w:val="0"/>
          <w:i w:val="0"/>
        </w:rPr>
        <w:t>2. ARC-OUT-002가 IF-INT-007로 ARC-DEC-006을 pull 호출한다(읽기 전용).</w:t>
      </w:r>
    </w:p>
    <w:p>
      <w:pPr/>
      <w:r>
        <w:rPr>
          <w:b w:val="0"/>
          <w:i w:val="0"/>
        </w:rPr>
        <w:t>3. ARC-DEC-006이 ARC-DEC-001을 IF-INT-005로 읽어 StatusSnapshot을 조합해 반환한다.</w:t>
      </w:r>
    </w:p>
    <w:p>
      <w:pPr/>
      <w:r>
        <w:rPr>
          <w:b w:val="0"/>
          <w:i w:val="0"/>
        </w:rPr>
        <w:t>4. ARC-OUT-002가 StatusSnapshot을 JSON으로 직렬화한다. 성공: HTTP 200 + 본문. 실패(E1): HTTP 500, ARC-DEC-001 상태는 변경되지 않는다.</w:t>
      </w:r>
    </w:p>
    <w:p>
      <w:pPr>
        <w:pStyle w:val="Heading1"/>
      </w:pPr>
      <w:r>
        <w:t>8. 상태 전이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도어별 잠금 상태(LEFT, RIGHT 독립, ARC-DEC-001이 보관)</w:t>
      </w:r>
    </w:p>
    <w:p>
      <w:pPr/>
      <w:r>
        <w:rPr>
          <w:b w:val="0"/>
          <w:i w:val="0"/>
        </w:rPr>
        <w:t>상태: {RELEASE, LOCK}</w:t>
      </w:r>
    </w:p>
    <w:p>
      <w:pPr/>
      <w:r>
        <w:rPr>
          <w:b w:val="0"/>
          <w:i w:val="0"/>
        </w:rPr>
        <w:t>RELEASE → LOCK: [ARC-DEC-004] 유효 speedKph ≥ 3 km/h(가드: MotionSnapshot.valid=True) 또는 [ARC-DEC-003] action=lock이 해당 도어를 대상으로 함(가드: 명령이 ARC-IN-002에서 유효로 판정됨)</w:t>
      </w:r>
    </w:p>
    <w:p>
      <w:pPr/>
      <w:r>
        <w:rPr>
          <w:b w:val="0"/>
          <w:i w:val="0"/>
        </w:rPr>
        <w:t>LOCK → RELEASE: [ARC-DEC-003] action=unlock이 해당 도어를 대상으로 함(가드: 명령 유효) 또는 [ARC-DEC-005] ignition_on TRUE→FALSE 전이(가드: IgnitionSnapshot.valid=True) — 이 경우 좌/우 두 도어가 동시에 전이한다</w:t>
      </w:r>
    </w:p>
    <w:p>
      <w:pPr/>
      <w:r>
        <w:rPr>
          <w:b w:val="0"/>
          <w:i w:val="0"/>
        </w:rPr>
        <w:t>금지 전이: 무효 명령(REQ-ECL-005)에 의한 전이 없음(ARC-IN-002가 거절하여 ARC-DEC-003에 도달하지 않음). ARC-DEC-006/ARC-OUT-002의 상태조회는 전이를 유발하지 않음(읽기 전용).</w:t>
      </w:r>
    </w:p>
    <w:p>
      <w:pPr/>
      <w:r>
        <w:rPr>
          <w:b/>
          <w:i w:val="0"/>
        </w:rPr>
        <w:t>시스템 상태값(state, ARC-DEC-001이 보관, OEM-FR-004 'state' 필드에 대응)</w:t>
      </w:r>
    </w:p>
    <w:p>
      <w:pPr/>
      <w:r>
        <w:rPr>
          <w:b w:val="0"/>
          <w:i w:val="0"/>
        </w:rPr>
        <w:t>상태: {NORMAL, OFF} (Phase 1 범위. Phase 2에서 DEGRADED/FAULT가 OEM-SR-003/004로 추가될 예정)</w:t>
      </w:r>
    </w:p>
    <w:p>
      <w:pPr/>
      <w:r>
        <w:rPr>
          <w:b w:val="0"/>
          <w:i w:val="0"/>
        </w:rPr>
        <w:t>NORMAL → OFF: [ARC-DEC-005] ignition_on TRUE→FALSE 전이</w:t>
      </w:r>
    </w:p>
    <w:p>
      <w:pPr/>
      <w:r>
        <w:rPr>
          <w:b w:val="0"/>
          <w:i w:val="0"/>
        </w:rPr>
        <w:t>OFF → NORMAL: 확인 필요 — OEM-FR-007 원문은 TRUE→FALSE 전이만 정의하며 복귀 조건이 명시되어 있지 않다. Phase 1에서는 이 전이를 정의하지 않는다(후속 단계에서 OEM-A 확인 필요, ENG-SWE1-002 UC-ECL-003 비고 참조).</w:t>
      </w:r>
    </w:p>
    <w:p>
      <w:pPr>
        <w:pStyle w:val="Heading1"/>
      </w:pPr>
      <w:r>
        <w:t>9. 오류 격리와 안전 동작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오류 감지 위치: 입력 정규화층(ARC-IN-001/002/003)에서 형식/범위/열거값 오류를 판정한다.</w:t>
      </w:r>
    </w:p>
    <w:p>
      <w:pPr/>
      <w:r>
        <w:rPr>
          <w:b w:val="0"/>
          <w:i w:val="0"/>
        </w:rPr>
        <w:t>전파 차단: 무효로 판정된 입력은 조회 인터페이스(IF-INT-002/003/004)를 통해 결정로직층에 세부값이 전달되지 않는다(§6.1 오류계약). 이를 통해 결정로직층·출력 어댑테이션층은 항상 이미 검증된 데이터만 처리한다.</w:t>
      </w:r>
    </w:p>
    <w:p>
      <w:pPr/>
      <w:r>
        <w:rPr>
          <w:b w:val="0"/>
          <w:i w:val="0"/>
        </w:rPr>
        <w:t>상태 캡슐화: ARC-DEC-001은 IF-INT-005 외의 경로로 상태를 노출하지 않아, 다른 컴포넌트의 오류가 상태 저장소를 직접 손상시킬 수 없다.</w:t>
      </w:r>
    </w:p>
    <w:p>
      <w:pPr/>
      <w:r>
        <w:rPr>
          <w:b w:val="0"/>
          <w:i w:val="0"/>
        </w:rPr>
        <w:t>부분 실패 격리: ARC-DEC-002는 개별 규칙 컴포넌트 실행 중 예외를 격리해 나머지 규칙 실행을 계속한다(§4).</w:t>
      </w:r>
    </w:p>
    <w:p>
      <w:pPr/>
      <w:r>
        <w:rPr>
          <w:b w:val="0"/>
          <w:i w:val="0"/>
        </w:rPr>
        <w:t>출력 경계 오류 처리: ARC-OUT-002는 직렬화 실패 시 HTTP 500을 반환하고 내부 상태를 변경하지 않는다(REQ-ECL-004, UC-ECL-004 예외 E1). ARC-OUT-001은 OEM-IF-005 오류계약(적용 feedback 검증은 범위 밖)을 그대로 따른다.</w:t>
      </w:r>
    </w:p>
    <w:p>
      <w:pPr/>
      <w:r>
        <w:rPr>
          <w:b w:val="0"/>
          <w:i w:val="0"/>
        </w:rPr>
        <w:t>안전 상태(Safe State) 개념: 본 Phase 1은 OEM-SR-00x(ASIL B) 안전 메커니즘을 포함하지 않으므로 '안전 상태'를 정식으로 정의하지 않는다(확인 필요 — 이 저장소 공통 경계에 따라 실제 ISO 26262 준수·ASIL 달성을 주장하지 않는다). Phase 2에서 ARC-DEC-101~104가 추가되면 크래시/접근위험/센서고장에 대한 안전 상태와 오류 검출·복구 정책을 이 절에 확장한다.</w:t>
      </w:r>
    </w:p>
    <w:p>
      <w:pPr>
        <w:pStyle w:val="Heading1"/>
      </w:pPr>
      <w:r>
        <w:t>10. 품질속성 분석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유지보수성(Modifiability)</w:t>
      </w:r>
    </w:p>
    <w:p>
      <w:pPr/>
      <w:r>
        <w:rPr>
          <w:b w:val="0"/>
          <w:i w:val="0"/>
        </w:rPr>
        <w:t>시나리오: 'OEM-SR-001 충돌 우선해제 규칙을 추가한다.' 설계 대응: ARC-DEC-101을 신규 작성해 IF-INT-001을 구현하고 ARC-DEC-002의 우선순위 레지스트리 맨 앞에 등록하기만 하면 되며, 기존 ARC-DEC-003/004/005의 코드는 수정하지 않는다(OCP 검증 시나리오, §2(4)).</w:t>
      </w:r>
    </w:p>
    <w:p>
      <w:pPr/>
      <w:r>
        <w:rPr>
          <w:b/>
          <w:i w:val="0"/>
        </w:rPr>
        <w:t>신뢰성(Reliability)</w:t>
      </w:r>
    </w:p>
    <w:p>
      <w:pPr/>
      <w:r>
        <w:rPr>
          <w:b w:val="0"/>
          <w:i w:val="0"/>
        </w:rPr>
        <w:t>OEM-IF-006 오류계약(200/500)을 ARC-OUT-002가 그대로 구현한다(§6.2, §9). 결정로직층의 부분 실패 격리(§9)로 한 규칙의 오류가 전체 사이클 실패로 확산되지 않는다.</w:t>
      </w:r>
    </w:p>
    <w:p>
      <w:pPr/>
      <w:r>
        <w:rPr>
          <w:b/>
          <w:i w:val="0"/>
        </w:rPr>
        <w:t>이식성(Portability)</w:t>
      </w:r>
    </w:p>
    <w:p>
      <w:pPr/>
      <w:r>
        <w:rPr>
          <w:b w:val="0"/>
          <w:i w:val="0"/>
        </w:rPr>
        <w:t>결정로직층은 시스템 시계·OS API에 직접 의존하지 않아(§2(7)) Python 3.14 PC/SIL 환경에서 결정론적 동작을 유지하기 쉬우며, 향후 실행 환경이 바뀌어도 결정로직층 코드 변경 없이 어댑터만 교체할 수 있다(확인 필요: 실제 NFR-001 결정론 검증은 Phase 2 이후 범위).</w:t>
      </w:r>
    </w:p>
    <w:p>
      <w:pPr/>
      <w:r>
        <w:rPr>
          <w:b/>
          <w:i w:val="0"/>
        </w:rPr>
        <w:t>기능적합성(Functional Suitability)</w:t>
      </w:r>
    </w:p>
    <w:p>
      <w:pPr/>
      <w:r>
        <w:rPr>
          <w:b w:val="0"/>
          <w:i w:val="0"/>
        </w:rPr>
        <w:t>§12 요구사항 할당에서 REQ-ECL-001~005가 모두 최소 1개 이상의 ARC 컴포넌트에 매핑되어 누락이 없음을 확인했다.</w:t>
      </w:r>
    </w:p>
    <w:p>
      <w:pPr/>
      <w:r>
        <w:rPr>
          <w:b/>
          <w:i w:val="0"/>
        </w:rPr>
        <w:t>성능효율성(Performance Efficiency)</w:t>
      </w:r>
    </w:p>
    <w:p>
      <w:pPr/>
      <w:r>
        <w:rPr>
          <w:b w:val="0"/>
          <w:i w:val="0"/>
        </w:rPr>
        <w:t>확인 필요 — OEM-SR-001의 300 ms 등 시간 제약은 Phase 2(크래시 오버라이드) 범위이며, Phase 1 컴포넌트에는 정량적 시간 제약이 부여되지 않았다. 평가주기(사이클 타임) 자체의 수치도 OEM 입력에 명시되어 있지 않아 상세설계에서 확인 필요로 남긴다.</w:t>
      </w:r>
    </w:p>
    <w:p>
      <w:pPr>
        <w:pStyle w:val="Heading1"/>
      </w:pPr>
      <w:r>
        <w:t>11. 통합 전략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이 통합 순서는 §5 정적 의존성의 레벨(0→1→2)을 기준으로 한 상향식(bottom-up) 기본 원칙을 따른다(architecture-design 스킬 §4). 안전 등급상 특정 컴포넌트를 먼저 검증해야 할 근거가 Phase 1 범위에는 없어(OEM-SR-00x는 Phase 1 제외, §1.3) 순서를 별도로 조정하지 않았다.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304"/>
        <w:gridCol w:w="2376"/>
        <w:gridCol w:w="2160"/>
        <w:gridCol w:w="2160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통합 대상(ARC-ID)</w:t>
            </w:r>
          </w:p>
        </w:tc>
        <w:tc>
          <w:tcPr>
            <w:tcW w:type="dxa" w:w="2376"/>
          </w:tcPr>
          <w:p>
            <w:r>
              <w:rPr>
                <w:b/>
                <w:sz w:val="18"/>
              </w:rPr>
              <w:t>스텁/드라이버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검증 인터페이스(IF-ID)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회귀 범위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ARC-DEC-001 (LockStateStore)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테스트 드라이버(getState/setDoorOutput 직접 호출)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IF-INT-005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없음(최초 통합)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ARC-IN-001, ARC-IN-002, ARC-IN-003 (정규화기 3종, 병렬 통합 가능)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각 IF-EXT-001/004/009를 흉내내는 테스트 하네스(외부 신호원 스텁)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IF-EXT-001, IF-EXT-004, IF-EXT-009, IF-INT-002, IF-INT-003, IF-INT-004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1단계 재확인 불필요(정규화기는 저장소에 의존하지 않음)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ARC-OUT-001 (ActuatorOutputAdapter)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더미 좌/우 출력 값을 주입하는 테스트 드라이버(조정자 스텁)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IF-INT-006, IF-EXT-005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없음(독립 컴포넌트)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ARC-DEC-003, ARC-DEC-004, ARC-DEC-005 (규칙 컴포넌트 3종)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조정자 스텁(각 규칙을 개별 호출), 2단계의 실제 정규화기 + 1단계의 실제 LockStateStore 사용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IF-INT-001, IF-INT-002/003/004(실제), IF-INT-005(실제)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1~2단계 회귀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ARC-DEC-006 (StatusQueryService)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조회 호출 테스트 하네스(ARC-OUT-002 스텁)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IF-INT-005(실제)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1단계 회귀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ARC-DEC-002 (DecisionOrchestrator)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없음(4·1·3단계에서 통합된 실제 컴포넌트를 실제로 연결)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IF-INT-001, IF-INT-005, IF-INT-006(모두 실제)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1~4단계 전체 회귀 + 우선순위 순서(IgnitionMonitor→AutoLockMonitor→CommandProcessor) 검증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ARC-OUT-002 (DisplayHttpAdapter)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없음(5단계의 실제 StatusQueryService 사용), 실제 HTTP 서버 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IF-INT-007(실제), IF-EXT-006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5단계 회귀 + UC-ECL-004 200/500 계약 검증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8(전체 통합)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6단계 + 7단계 결과를 모두 연결한 Phase 1 전체 시스템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없음(전체 실물)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IF-EXT-001/004/005/006/009 전체, IF-INT-001~007 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REQ-ECL-001~005 전체 회귀(UC-ECL-001~004 전체 시나리오)</w:t>
            </w:r>
          </w:p>
        </w:tc>
      </w:tr>
    </w:tbl>
    <w:p>
      <w:pPr/>
      <w:r>
        <w:rPr>
          <w:b w:val="0"/>
          <w:i w:val="0"/>
        </w:rPr>
        <w:t>이 통합 순서와 §6의 인터페이스 목록은 이후 integration-tester 서브에이전트의 SWE.5 통합시험 설계에서 테스트 베이시스로 그대로 사용된다(CLAUDE.md '통합시험 지침'). 근거 없이 이 순서를 재배열하거나 인터페이스와 무관한 케이스를 추가하지 않는다.</w:t>
      </w:r>
    </w:p>
    <w:p>
      <w:pPr>
        <w:pStyle w:val="Heading1"/>
      </w:pPr>
      <w:r>
        <w:t>12. 요구사항 할당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2736"/>
        <w:gridCol w:w="2232"/>
        <w:gridCol w:w="2304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REQ-ID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출처(OEM-ID)</w:t>
            </w:r>
          </w:p>
        </w:tc>
        <w:tc>
          <w:tcPr>
            <w:tcW w:type="dxa" w:w="2736"/>
          </w:tcPr>
          <w:p>
            <w:r>
              <w:rPr>
                <w:b/>
                <w:sz w:val="18"/>
              </w:rPr>
              <w:t>할당 ARC-ID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관련 IF-ID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REQ-ECL-001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OEM-FR-001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ARC-IN-002, ARC-DEC-003, ARC-DEC-001, ARC-DEC-002, ARC-OUT-001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IF-EXT-004, IF-INT-003, IF-INT-005, IF-INT-006, IF-EXT-005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4채널(physical_button/avn/voice/mobile_app) 동일 처리(§4 ARC-IN-002)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REQ-ECL-002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OEM-FR-002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ARC-IN-001, ARC-DEC-004, ARC-DEC-001, ARC-DEC-002, ARC-OUT-001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IF-EXT-001, IF-INT-002, IF-INT-005, IF-INT-006, IF-EXT-005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REQ-ECL-003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OEM-FR-007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ARC-IN-003, ARC-DEC-005, ARC-DEC-001, ARC-DEC-002, ARC-OUT-001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IF-EXT-009, IF-INT-004, IF-INT-005, IF-INT-006, IF-EXT-005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REQ-ECL-004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OEM-FR-004(부분)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ARC-DEC-006, ARC-DEC-001, ARC-OUT-002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IF-INT-005, IF-INT-007, IF-EXT-006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priority_reason/reason_code는 미할당(범위 제외, §1.3)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REQ-ECL-005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OEM-FR-001 + OEM-IF-004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ARC-IN-002(주책임, 거절), ARC-DEC-001(불변 보장)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IF-EXT-004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ARC-DEC-003/ARC-DEC-002는 무효 명령을 아예 수신하지 않아 불변이 성립함</w:t>
            </w:r>
          </w:p>
        </w:tc>
      </w:tr>
    </w:tbl>
    <w:p>
      <w:pPr/>
      <w:r>
        <w:rPr>
          <w:b w:val="0"/>
          <w:i w:val="0"/>
        </w:rPr>
        <w:t>누락/중복 확인: REQ-ECL-001~005 5건 모두 최소 1개의 ARC-ID에 할당되어 누락이 없다. ARC-DEC-001/ARC-DEC-002/ARC-OUT-001이 여러 REQ에 재사용되는 것은 공통 인프라 성격의 컴포넌트(상태 저장소, 조정자, 액추에이터 어댑터)이므로 중복이 아니라 의도된 공유로 판단한다.</w:t>
      </w:r>
    </w:p>
    <w:p>
      <w:pPr>
        <w:pStyle w:val="Heading1"/>
      </w:pPr>
      <w:r>
        <w:t>13. 자원 및 배포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실행 노드: PC/SIL 단일 환경, Python 3.14(ENG-SWE1-001 §8-a 가정과 동일 적용 — OEM-SWR-001 §3의 'Python 3.12 PC/SIL'을 최소 지원 버전으로 해석).</w:t>
      </w:r>
    </w:p>
    <w:p>
      <w:pPr/>
      <w:r>
        <w:rPr>
          <w:b w:val="0"/>
          <w:i w:val="0"/>
        </w:rPr>
        <w:t>배포 형태: 입력 정규화층(ARC-IN-*)과 결정로직층(ARC-DEC-*)은 동일 프로세스 내 라이브러리 모듈로 배포한다. 출력 어댑테이션층 중 ARC-OUT-002(DisplayHttpAdapter)는 OEM-IF-006이 실제 HTTP 요청-응답 계약을 요구하므로 HTTP 서버(내장 또는 경량 프레임워크, 구체 라이브러리는 상세설계에서 결정 — 확인 필요)를 구동해야 하며, 같은 프로세스 내 별도 스레드 또는 별도 프로세스로 배치할 수 있다(확인 필요: 스레드 안전성/락 전략은 상세설계 확정 대상). ARC-OUT-001(ActuatorOutputAdapter)은 PC/SIL 논리 액추에이터 모델(동일 프로세스 내 시뮬레이션 객체)에 출력한다.</w:t>
      </w:r>
    </w:p>
    <w:p>
      <w:pPr/>
      <w:r>
        <w:rPr>
          <w:b w:val="0"/>
          <w:i w:val="0"/>
        </w:rPr>
        <w:t>메모리/CPU/저장소: 정량적 한계는 OEM 입력(OEM-SWR-001)에 명시되어 있지 않아 확인 필요로 남긴다. ARC-DEC-001의 상태는 도어 2개분 값과 상태값 몇 개뿐이라 메모리 영향은 미미할 것으로 예상되나 수치화하지 않는다.</w:t>
      </w:r>
    </w:p>
    <w:p>
      <w:pPr/>
      <w:r>
        <w:rPr>
          <w:b w:val="0"/>
          <w:i w:val="0"/>
        </w:rPr>
        <w:t>배포 제약: OEM-NFR-002(이력 보존, Phase 3 placeholder인 ARC-DEC-107)는 '인메모리 저장소'만 요구하므로 영구 저장소(파일/DB)를 배포 구성에 포함하지 않는다는 제약을 Phase 1 아키텍처에도 미리 반영한다(향후 확장 시에도 영구 저장소를 추가하지 않는 방향으로 설계).</w:t>
      </w:r>
    </w:p>
    <w:p>
      <w:pPr/>
      <w:r>
        <w:rPr>
          <w:b w:val="0"/>
          <w:i w:val="0"/>
        </w:rPr>
        <w:t>이 저장소의 공통 경계에 따라 HIL, 실차, 타깃 ECU/RTOS 배포는 범위 밖이다(§1.3).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아래 표는 §12 요구사항 할당을 ENG-TRC-001_양방향 요구사항 추적 매트릭스의 열 구성(Upper Req/SW Req/Architecture/Detailed Design/Code/SWE.4/SWE.5/SWE.6/Coverage)에 맞춰 재정리한 것이다. 본 문서 작성과 함께 ENG-TRC-001의 10~14행 Architecture 열을 이 표의 ARC-ID로 갱신했다.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224"/>
        <w:gridCol w:w="2448"/>
        <w:gridCol w:w="1224"/>
        <w:gridCol w:w="2232"/>
        <w:gridCol w:w="1152"/>
      </w:tblGrid>
      <w:tr>
        <w:tc>
          <w:tcPr>
            <w:tcW w:type="dxa" w:w="1584"/>
          </w:tcPr>
          <w:p>
            <w:r>
              <w:rPr>
                <w:b/>
                <w:sz w:val="18"/>
              </w:rPr>
              <w:t>Upper Req(OEM)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SW Req(REQ-ID)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Architecture(ARC-ID)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상세설계(예정)</w:t>
            </w:r>
          </w:p>
        </w:tc>
        <w:tc>
          <w:tcPr>
            <w:tcW w:type="dxa" w:w="2232"/>
          </w:tcPr>
          <w:p>
            <w:r>
              <w:rPr>
                <w:b/>
                <w:sz w:val="18"/>
              </w:rPr>
              <w:t>통합검증(예정, IF-ID)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Coverage(예정)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OEM-FR-001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REQ-ECL-001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ARC-IN-002, ARC-DEC-003, ARC-DEC-001, ARC-DEC-002, ARC-OUT-001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미정(SWE.3)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IF-EXT-004, IF-INT-003/005/006, IF-EXT-005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미정(SWE.5/6)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OEM-FR-002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REQ-ECL-002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ARC-IN-001, ARC-DEC-004, ARC-DEC-001, ARC-DEC-002, ARC-OUT-001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미정(SWE.3)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IF-EXT-001, IF-INT-002/005/006, IF-EXT-005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미정(SWE.5/6)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OEM-FR-007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REQ-ECL-003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ARC-IN-003, ARC-DEC-005, ARC-DEC-001, ARC-DEC-002, ARC-OUT-001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미정(SWE.3)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IF-EXT-009, IF-INT-004/005/006, IF-EXT-005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미정(SWE.5/6)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OEM-FR-004(부분)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REQ-ECL-004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ARC-DEC-006, ARC-DEC-001, ARC-OUT-002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미정(SWE.3)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IF-INT-005/007, IF-EXT-006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미정(SWE.5/6)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OEM-FR-001 + OEM-IF-004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REQ-ECL-005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ARC-IN-002, ARC-DEC-001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미정(SWE.3)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IF-EXT-004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미정(SWE.5/6)</w:t>
            </w:r>
          </w:p>
        </w:tc>
      </w:tr>
    </w:tbl>
    <w:p>
      <w:pPr/>
      <w:r>
        <w:rPr>
          <w:b w:val="0"/>
          <w:i w:val="0"/>
        </w:rPr>
        <w:t>Detailed Design/Code/SWE.4/SWE.5/SWE.6/Coverage 열은 후속 단계(SWE.3 상세설계, TDD 구현, SWE.5 통합시험, SWE.6 검증)에서 갱신한다. 본 문서 §12 요구사항 할당과 §11 통합전략의 IF-ID는 이후 detailed-designer 및 integration-tester 서브에이전트의 입력으로 그대로 사용된다.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- OEM-SWR-001_OEM SW 요구사항 사양서, Rev 1.0, BL-OEM-1.0 (OEM_Sample/OEM-SWR-001_OEM SW 요구사항 사양서.docx) — OEM-SR-001~004, OEM-FR-001~007, OEM-NFR-001~002, OEM-IF-001~009 원문</w:t>
      </w:r>
    </w:p>
    <w:p>
      <w:pPr/>
      <w:r>
        <w:rPr>
          <w:b w:val="0"/>
          <w:i w:val="0"/>
        </w:rPr>
        <w:t>- ENG-SWE1-001_SW 요구사항 명세서 (Phase 1) — REQ-ECL-001~005, §5 입력 데이터 사전, §6 외부 인터페이스, §8 가정(Python 3.14 vs 3.12, OEM-FR-004/IF-006 부분 구현)의 1차 근거</w:t>
      </w:r>
    </w:p>
    <w:p>
      <w:pPr/>
      <w:r>
        <w:rPr>
          <w:b w:val="0"/>
          <w:i w:val="0"/>
        </w:rPr>
        <w:t>- ENG-SWE1-002_Use Case 명세서 (Phase 1) — UC-ECL-001~004, §7의 동적 동작 재표현 원본</w:t>
      </w:r>
    </w:p>
    <w:p>
      <w:pPr/>
      <w:r>
        <w:rPr>
          <w:b w:val="0"/>
          <w:i w:val="0"/>
        </w:rPr>
        <w:t>- ENG-SWE1-003_Use Case 다이어그램.drawio</w:t>
      </w:r>
    </w:p>
    <w:p>
      <w:pPr/>
      <w:r>
        <w:rPr>
          <w:b w:val="0"/>
          <w:i w:val="0"/>
        </w:rPr>
        <w:t>- CLAUDE.md (이 저장소의 프로젝트 개발/아키텍처 설계 정책)</w:t>
      </w:r>
    </w:p>
    <w:p>
      <w:pPr/>
      <w:r>
        <w:rPr>
          <w:b w:val="0"/>
          <w:i w:val="0"/>
        </w:rPr>
        <w:t>- architecture-design 스킬 (.claude/skills/architecture-design/SKILL.md) — 후보 제안 절차, 컴포넌트/인터페이스 ID 규칙, 통합 순서 정의 방법, TPL-SWE2-001/002 템플릿 구조</w:t>
      </w:r>
    </w:p>
    <w:p>
      <w:pPr/>
      <w:r>
        <w:rPr>
          <w:b w:val="0"/>
          <w:i w:val="0"/>
        </w:rPr>
        <w:t>- WP_Templates/Engineering/SoftwareArchitecturalDesign/TPL-SWE2-001, TPL-SWE2-002, WP_Templates/Engineering/Traceability/TPL-TRC-001 (산출물 템플릿)</w:t>
      </w:r>
    </w:p>
    <w:p>
      <w:pPr/>
      <w:r>
        <w:rPr>
          <w:b w:val="0"/>
          <w:i w:val="0"/>
        </w:rPr>
        <w:t>- ISO 26262-6:2018 — OEM-SWR-001이 인용하는 범위 내에서만 참고(§1.3 참조, 전체 준수 주장 금지)</w:t>
      </w:r>
    </w:p>
    <w:p>
      <w:pPr/>
      <w:r>
        <w:rPr>
          <w:b w:val="0"/>
          <w:i w:val="0"/>
        </w:rPr>
        <w:t>- Automotive SPICE 4.1 PAM — SWE.2 프로세스 참조</w:t>
      </w:r>
    </w:p>
    <w:p>
      <w:pPr/>
      <w:r>
        <w:rPr>
          <w:b w:val="0"/>
          <w:i w:val="0"/>
        </w:rPr>
        <w:t>- 아키텍처 후보 선택 기록: 2026-09-18, 사용자가 4개 후보(A. 계층형/B. 포트-어댑터 단일코어/C. 포트-어댑터+컴포넌트 하이브리드/D. 이벤트 기반) 중 A. 계층형(Layered)을 선택(세션 근거 — 실제 서명·공식 결재 절차는 아님, §문서통제 참조)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