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36E6" w14:textId="77777777" w:rsidR="00754E6F" w:rsidRPr="00754E6F" w:rsidRDefault="00754E6F" w:rsidP="00754E6F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754E6F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CSCI 367 - Computer Networks I</w:t>
      </w:r>
    </w:p>
    <w:p w14:paraId="4A9BB4B6" w14:textId="45559F49" w:rsidR="00754E6F" w:rsidRPr="00754E6F" w:rsidRDefault="00754E6F" w:rsidP="00754E6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754E6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Data Transmission</w:t>
      </w:r>
      <w:r w:rsidR="005556B6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&amp; </w:t>
      </w:r>
      <w:r w:rsidRPr="00754E6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Transmission Media</w:t>
      </w:r>
    </w:p>
    <w:p w14:paraId="6EF73C74" w14:textId="77777777" w:rsidR="00254D59" w:rsidRPr="00754E6F" w:rsidRDefault="00254D59">
      <w:pPr>
        <w:rPr>
          <w:rFonts w:asciiTheme="majorHAnsi" w:hAnsiTheme="majorHAnsi" w:cstheme="majorHAnsi"/>
          <w:color w:val="2F5496" w:themeColor="accent1" w:themeShade="BF"/>
        </w:rPr>
      </w:pPr>
    </w:p>
    <w:p w14:paraId="525936B4" w14:textId="64C1CC1A" w:rsidR="00952327" w:rsidRPr="00754E6F" w:rsidRDefault="00531E65" w:rsidP="00531E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 below. </w:t>
      </w:r>
      <w:r w:rsidR="00952327" w:rsidRPr="00754E6F">
        <w:rPr>
          <w:rFonts w:asciiTheme="majorHAnsi" w:hAnsiTheme="majorHAnsi" w:cstheme="majorHAnsi"/>
          <w:color w:val="2F5496" w:themeColor="accent1" w:themeShade="BF"/>
        </w:rPr>
        <w:t xml:space="preserve">Consider the generated analog signal over time: </w:t>
      </w:r>
      <w:r w:rsidR="008042CF" w:rsidRPr="00754E6F">
        <w:rPr>
          <w:rFonts w:asciiTheme="majorHAnsi" w:hAnsiTheme="majorHAnsi" w:cstheme="majorHAnsi"/>
          <w:color w:val="2F5496" w:themeColor="accent1" w:themeShade="BF"/>
        </w:rPr>
        <w:t>s(t) = (4/</w:t>
      </w:r>
      <w:r w:rsidR="00952327" w:rsidRPr="00754E6F">
        <w:rPr>
          <w:rFonts w:asciiTheme="majorHAnsi" w:hAnsiTheme="majorHAnsi" w:cstheme="majorHAnsi"/>
          <w:color w:val="2F5496" w:themeColor="accent1" w:themeShade="BF"/>
        </w:rPr>
        <w:t>π) X [sin(2πft) + (1/3) sin(2π(3f) t)]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="00952327" w:rsidRPr="00754E6F">
        <w:rPr>
          <w:rFonts w:asciiTheme="majorHAnsi" w:hAnsiTheme="majorHAnsi" w:cstheme="majorHAnsi"/>
          <w:color w:val="2F5496" w:themeColor="accent1" w:themeShade="BF"/>
        </w:rPr>
        <w:t>This analog signal is a combination of _________ frequencies. (two)</w:t>
      </w:r>
    </w:p>
    <w:p w14:paraId="6E423BF3" w14:textId="03E65047" w:rsidR="00B37CEE" w:rsidRPr="00754E6F" w:rsidRDefault="00531E65" w:rsidP="00531E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 below. </w:t>
      </w:r>
      <w:r w:rsidR="00B37CEE"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(4/π) X [sin(2πft) + (1/3) sin(2π(3f) t)]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="00B37CEE" w:rsidRPr="00754E6F">
        <w:rPr>
          <w:rFonts w:asciiTheme="majorHAnsi" w:hAnsiTheme="majorHAnsi" w:cstheme="majorHAnsi"/>
          <w:color w:val="2F5496" w:themeColor="accent1" w:themeShade="BF"/>
        </w:rPr>
        <w:t>The second frequency is a _________ of the first. (multiple)</w:t>
      </w:r>
    </w:p>
    <w:p w14:paraId="7D486EC3" w14:textId="0D3B177B" w:rsidR="00FC5DD5" w:rsidRPr="00754E6F" w:rsidRDefault="00531E65" w:rsidP="00531E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 below. 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(4/π) X [sin(2πft) + (1/3) sin(2π(3f) t)]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>The fundamental frequency is</w:t>
      </w:r>
      <w:r w:rsidR="00D30F87" w:rsidRPr="00754E6F">
        <w:rPr>
          <w:rFonts w:asciiTheme="majorHAnsi" w:hAnsiTheme="majorHAnsi" w:cstheme="majorHAnsi"/>
          <w:color w:val="2F5496" w:themeColor="accent1" w:themeShade="BF"/>
        </w:rPr>
        <w:t xml:space="preserve"> given by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 xml:space="preserve"> _________. (f)</w:t>
      </w:r>
    </w:p>
    <w:p w14:paraId="4D9F840C" w14:textId="50ACF652" w:rsidR="00FC5DD5" w:rsidRPr="00754E6F" w:rsidRDefault="00531E65" w:rsidP="00531E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 below. 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(4/π) X [sin(2πft) + (1/3) sin(2π(3f) t)]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>This signal is made of a fundamental frequency and a _________ frequenc</w:t>
      </w:r>
      <w:r w:rsidR="005C0DAE" w:rsidRPr="00754E6F">
        <w:rPr>
          <w:rFonts w:asciiTheme="majorHAnsi" w:hAnsiTheme="majorHAnsi" w:cstheme="majorHAnsi"/>
          <w:color w:val="2F5496" w:themeColor="accent1" w:themeShade="BF"/>
        </w:rPr>
        <w:t>y.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 xml:space="preserve"> (</w:t>
      </w:r>
      <w:r w:rsidR="005C0DAE" w:rsidRPr="00754E6F">
        <w:rPr>
          <w:rFonts w:asciiTheme="majorHAnsi" w:hAnsiTheme="majorHAnsi" w:cstheme="majorHAnsi"/>
          <w:color w:val="2F5496" w:themeColor="accent1" w:themeShade="BF"/>
        </w:rPr>
        <w:t>harmonic</w:t>
      </w:r>
      <w:r w:rsidR="00FC5DD5" w:rsidRPr="00754E6F">
        <w:rPr>
          <w:rFonts w:asciiTheme="majorHAnsi" w:hAnsiTheme="majorHAnsi" w:cstheme="majorHAnsi"/>
          <w:color w:val="2F5496" w:themeColor="accent1" w:themeShade="BF"/>
        </w:rPr>
        <w:t>)</w:t>
      </w:r>
    </w:p>
    <w:p w14:paraId="4DE3F33C" w14:textId="3FFE8694" w:rsidR="00032ADF" w:rsidRPr="00754E6F" w:rsidRDefault="00531E65" w:rsidP="00032AD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 below. </w:t>
      </w:r>
      <w:r w:rsidR="00032ADF"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(4/π) X [sin(2πft) + (1/3) sin(2π(3f) t)]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="00032ADF" w:rsidRPr="00754E6F">
        <w:rPr>
          <w:rFonts w:asciiTheme="majorHAnsi" w:hAnsiTheme="majorHAnsi" w:cstheme="majorHAnsi"/>
          <w:color w:val="2F5496" w:themeColor="accent1" w:themeShade="BF"/>
        </w:rPr>
        <w:t>The signal’s period is based on the _________ frequency. (fundamental)</w:t>
      </w:r>
    </w:p>
    <w:p w14:paraId="202CC2CE" w14:textId="72E9C412" w:rsidR="00231A4E" w:rsidRPr="00754E6F" w:rsidRDefault="00531E65" w:rsidP="00231A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 below. </w:t>
      </w:r>
      <w:r w:rsidR="00231A4E"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(4/π) X [sin(2πft) + (1/3) sin(2π(3f) t)]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="00FD3846" w:rsidRPr="00754E6F">
        <w:rPr>
          <w:rFonts w:asciiTheme="majorHAnsi" w:hAnsiTheme="majorHAnsi" w:cstheme="majorHAnsi"/>
          <w:color w:val="2F5496" w:themeColor="accent1" w:themeShade="BF"/>
        </w:rPr>
        <w:t>The fundamental frequency’s period T is ____________</w:t>
      </w:r>
      <w:r w:rsidR="00231A4E" w:rsidRPr="00754E6F">
        <w:rPr>
          <w:rFonts w:asciiTheme="majorHAnsi" w:hAnsiTheme="majorHAnsi" w:cstheme="majorHAnsi"/>
          <w:color w:val="2F5496" w:themeColor="accent1" w:themeShade="BF"/>
        </w:rPr>
        <w:t>. (</w:t>
      </w:r>
      <w:r w:rsidR="00FD3846" w:rsidRPr="00754E6F">
        <w:rPr>
          <w:rFonts w:asciiTheme="majorHAnsi" w:hAnsiTheme="majorHAnsi" w:cstheme="majorHAnsi"/>
          <w:color w:val="2F5496" w:themeColor="accent1" w:themeShade="BF"/>
        </w:rPr>
        <w:t>1/f</w:t>
      </w:r>
      <w:r w:rsidR="00231A4E" w:rsidRPr="00754E6F">
        <w:rPr>
          <w:rFonts w:asciiTheme="majorHAnsi" w:hAnsiTheme="majorHAnsi" w:cstheme="majorHAnsi"/>
          <w:color w:val="2F5496" w:themeColor="accent1" w:themeShade="BF"/>
        </w:rPr>
        <w:t>)</w:t>
      </w:r>
    </w:p>
    <w:p w14:paraId="444140C9" w14:textId="02E0622B" w:rsidR="00952327" w:rsidRPr="00754E6F" w:rsidRDefault="00531E65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See Figure 3.5a below. Consider the generated analog signal over time: s(t) = (4/π) X [sin(2πft) + (1/3) sin(2π(3f) t)]. In this case, the frequency domain consists of ____________ frequencies. (2)</w:t>
      </w:r>
    </w:p>
    <w:p w14:paraId="63C8865D" w14:textId="6A511FB0" w:rsidR="0027049D" w:rsidRPr="00754E6F" w:rsidRDefault="00A0057F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Any analog signal can be constructed from individual analog signal’s _________, ___________, and __________</w:t>
      </w:r>
      <w:r w:rsidR="008E5E4A" w:rsidRPr="00754E6F">
        <w:rPr>
          <w:rFonts w:asciiTheme="majorHAnsi" w:hAnsiTheme="majorHAnsi" w:cstheme="majorHAnsi"/>
          <w:color w:val="2F5496" w:themeColor="accent1" w:themeShade="BF"/>
        </w:rPr>
        <w:t>.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 (amplitude, frequency, phase)</w:t>
      </w:r>
    </w:p>
    <w:p w14:paraId="6DD68811" w14:textId="45399F9E" w:rsidR="00A0057F" w:rsidRPr="00754E6F" w:rsidRDefault="00B038ED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Signals can be studied from two perspectives: __________ and __________ domains. (frequency, time)</w:t>
      </w:r>
    </w:p>
    <w:p w14:paraId="22BEEC3A" w14:textId="4EAD53D4" w:rsidR="00B038ED" w:rsidRPr="00754E6F" w:rsidRDefault="00DB2ACC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The time domain function s(t) specifies the ____________ of the signal over time. (amplitude)</w:t>
      </w:r>
    </w:p>
    <w:p w14:paraId="3E577779" w14:textId="7541FE07" w:rsidR="00DB2ACC" w:rsidRPr="00754E6F" w:rsidRDefault="00FD03B4" w:rsidP="00DB2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3.5a below. </w:t>
      </w:r>
      <w:r w:rsidR="00DB2ACC" w:rsidRPr="00754E6F">
        <w:rPr>
          <w:rFonts w:asciiTheme="majorHAnsi" w:hAnsiTheme="majorHAnsi" w:cstheme="majorHAnsi"/>
          <w:color w:val="2F5496" w:themeColor="accent1" w:themeShade="BF"/>
        </w:rPr>
        <w:t>The frequency domain function s(f) specifies the ____________ of the signal over the frequency domain. (peak amplitude).</w:t>
      </w:r>
    </w:p>
    <w:p w14:paraId="52DE89C0" w14:textId="1DC96293" w:rsidR="00DB2ACC" w:rsidRPr="00754E6F" w:rsidRDefault="00DB7004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 signal’s spectrum delimits the _____________. (range of frequencies)</w:t>
      </w:r>
    </w:p>
    <w:p w14:paraId="51D76416" w14:textId="6FBFEDD3" w:rsidR="00DB7004" w:rsidRPr="00754E6F" w:rsidRDefault="00DB7004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 signal’s absolute bandwidth is the _______ of the signal’s spectrum. (width)</w:t>
      </w:r>
    </w:p>
    <w:p w14:paraId="6AB525F9" w14:textId="77777777" w:rsidR="0006256D" w:rsidRPr="00754E6F" w:rsidRDefault="0006256D" w:rsidP="000625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(4/π) X [sin(2πft) + (1/3) sin(2π(3f) t)]</w:t>
      </w:r>
    </w:p>
    <w:p w14:paraId="427EC315" w14:textId="264A4210" w:rsidR="0006256D" w:rsidRPr="00754E6F" w:rsidRDefault="0006256D" w:rsidP="0006256D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By adding the sine wave frequencies f and 3f, the resulting wave form approaches a ____________. (square-wave)</w:t>
      </w:r>
    </w:p>
    <w:p w14:paraId="09D51AB6" w14:textId="171A8B53" w:rsidR="00351808" w:rsidRPr="00754E6F" w:rsidRDefault="00834B09" w:rsidP="003518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3.6 below. </w:t>
      </w:r>
      <w:r w:rsidR="00AB516E" w:rsidRPr="00754E6F">
        <w:rPr>
          <w:rFonts w:asciiTheme="majorHAnsi" w:hAnsiTheme="majorHAnsi" w:cstheme="majorHAnsi"/>
          <w:color w:val="2F5496" w:themeColor="accent1" w:themeShade="BF"/>
        </w:rPr>
        <w:t>Consider the generated analog signal over time: s(t) = 1 + (4/π) X [sin(2πft) + (1/3) sin(2π(3f) t)]. The value 1 represents a</w:t>
      </w:r>
      <w:r w:rsidR="00351808" w:rsidRPr="00754E6F">
        <w:rPr>
          <w:rFonts w:asciiTheme="majorHAnsi" w:hAnsiTheme="majorHAnsi" w:cstheme="majorHAnsi"/>
          <w:color w:val="2F5496" w:themeColor="accent1" w:themeShade="BF"/>
        </w:rPr>
        <w:t xml:space="preserve"> direct current (dc) signal</w:t>
      </w:r>
      <w:r w:rsidR="00A94992" w:rsidRPr="00754E6F">
        <w:rPr>
          <w:rFonts w:asciiTheme="majorHAnsi" w:hAnsiTheme="majorHAnsi" w:cstheme="majorHAnsi"/>
          <w:color w:val="2F5496" w:themeColor="accent1" w:themeShade="BF"/>
        </w:rPr>
        <w:t xml:space="preserve"> of frequency 0 that’s</w:t>
      </w:r>
      <w:r w:rsidR="00351808" w:rsidRPr="00754E6F">
        <w:rPr>
          <w:rFonts w:asciiTheme="majorHAnsi" w:hAnsiTheme="majorHAnsi" w:cstheme="majorHAnsi"/>
          <w:color w:val="2F5496" w:themeColor="accent1" w:themeShade="BF"/>
        </w:rPr>
        <w:t xml:space="preserve"> added to </w:t>
      </w:r>
      <w:r w:rsidR="00AB516E" w:rsidRPr="00754E6F">
        <w:rPr>
          <w:rFonts w:asciiTheme="majorHAnsi" w:hAnsiTheme="majorHAnsi" w:cstheme="majorHAnsi"/>
          <w:color w:val="2F5496" w:themeColor="accent1" w:themeShade="BF"/>
        </w:rPr>
        <w:t>the</w:t>
      </w:r>
      <w:r w:rsidR="00351808" w:rsidRPr="00754E6F">
        <w:rPr>
          <w:rFonts w:asciiTheme="majorHAnsi" w:hAnsiTheme="majorHAnsi" w:cstheme="majorHAnsi"/>
          <w:color w:val="2F5496" w:themeColor="accent1" w:themeShade="BF"/>
        </w:rPr>
        <w:t xml:space="preserve"> analog signal</w:t>
      </w:r>
      <w:r w:rsidR="00A94992" w:rsidRPr="00754E6F">
        <w:rPr>
          <w:rFonts w:asciiTheme="majorHAnsi" w:hAnsiTheme="majorHAnsi" w:cstheme="majorHAnsi"/>
          <w:color w:val="2F5496" w:themeColor="accent1" w:themeShade="BF"/>
        </w:rPr>
        <w:t xml:space="preserve">. This dc component </w:t>
      </w:r>
      <w:r w:rsidR="00351808" w:rsidRPr="00754E6F">
        <w:rPr>
          <w:rFonts w:asciiTheme="majorHAnsi" w:hAnsiTheme="majorHAnsi" w:cstheme="majorHAnsi"/>
          <w:color w:val="2F5496" w:themeColor="accent1" w:themeShade="BF"/>
        </w:rPr>
        <w:t xml:space="preserve">effects </w:t>
      </w:r>
      <w:r w:rsidR="00AB516E" w:rsidRPr="00754E6F">
        <w:rPr>
          <w:rFonts w:asciiTheme="majorHAnsi" w:hAnsiTheme="majorHAnsi" w:cstheme="majorHAnsi"/>
          <w:color w:val="2F5496" w:themeColor="accent1" w:themeShade="BF"/>
        </w:rPr>
        <w:t>the</w:t>
      </w:r>
      <w:r w:rsidR="00351808" w:rsidRPr="00754E6F">
        <w:rPr>
          <w:rFonts w:asciiTheme="majorHAnsi" w:hAnsiTheme="majorHAnsi" w:cstheme="majorHAnsi"/>
          <w:color w:val="2F5496" w:themeColor="accent1" w:themeShade="BF"/>
        </w:rPr>
        <w:t xml:space="preserve"> analog signal’s</w:t>
      </w:r>
      <w:r w:rsidR="00AB516E" w:rsidRPr="00754E6F">
        <w:rPr>
          <w:rFonts w:asciiTheme="majorHAnsi" w:hAnsiTheme="majorHAnsi" w:cstheme="majorHAnsi"/>
          <w:color w:val="2F5496" w:themeColor="accent1" w:themeShade="BF"/>
        </w:rPr>
        <w:t xml:space="preserve"> average</w:t>
      </w:r>
      <w:r w:rsidR="00351808" w:rsidRPr="00754E6F">
        <w:rPr>
          <w:rFonts w:asciiTheme="majorHAnsi" w:hAnsiTheme="majorHAnsi" w:cstheme="majorHAnsi"/>
          <w:color w:val="2F5496" w:themeColor="accent1" w:themeShade="BF"/>
        </w:rPr>
        <w:t xml:space="preserve"> ________. (amplitude)</w:t>
      </w:r>
    </w:p>
    <w:p w14:paraId="13620BD8" w14:textId="7B4B00B2" w:rsidR="00E922F3" w:rsidRPr="00754E6F" w:rsidRDefault="001B4497" w:rsidP="003518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See Figure 3.4c below. The signal spectrum extends from </w:t>
      </w:r>
      <w:r w:rsidR="00E922F3" w:rsidRPr="00754E6F">
        <w:rPr>
          <w:rFonts w:asciiTheme="majorHAnsi" w:hAnsiTheme="majorHAnsi" w:cstheme="majorHAnsi"/>
          <w:color w:val="2F5496" w:themeColor="accent1" w:themeShade="BF"/>
        </w:rPr>
        <w:t>___________. (</w:t>
      </w:r>
      <w:r w:rsidRPr="00754E6F">
        <w:rPr>
          <w:rFonts w:asciiTheme="majorHAnsi" w:hAnsiTheme="majorHAnsi" w:cstheme="majorHAnsi"/>
          <w:color w:val="2F5496" w:themeColor="accent1" w:themeShade="BF"/>
        </w:rPr>
        <w:t>f to 3f</w:t>
      </w:r>
      <w:r w:rsidR="00E922F3" w:rsidRPr="00754E6F">
        <w:rPr>
          <w:rFonts w:asciiTheme="majorHAnsi" w:hAnsiTheme="majorHAnsi" w:cstheme="majorHAnsi"/>
          <w:color w:val="2F5496" w:themeColor="accent1" w:themeShade="BF"/>
        </w:rPr>
        <w:t>)</w:t>
      </w:r>
    </w:p>
    <w:p w14:paraId="1E196A43" w14:textId="4E0DEEC6" w:rsidR="005A691D" w:rsidRPr="00754E6F" w:rsidRDefault="005A691D" w:rsidP="005A69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See Figure 3.4c below. The width (absolute bandwidth) of the signal spectrum is ___________. (2f)</w:t>
      </w:r>
    </w:p>
    <w:p w14:paraId="39E975CC" w14:textId="374D47EE" w:rsidR="005870A1" w:rsidRPr="00754E6F" w:rsidRDefault="00DA5B29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 xml:space="preserve">Even though a signal contains frequencies over a broad range, the effective </w:t>
      </w:r>
      <w:r w:rsidR="00DE4EA6" w:rsidRPr="00754E6F">
        <w:rPr>
          <w:rFonts w:asciiTheme="majorHAnsi" w:hAnsiTheme="majorHAnsi" w:cstheme="majorHAnsi"/>
          <w:color w:val="2F5496" w:themeColor="accent1" w:themeShade="BF"/>
        </w:rPr>
        <w:t>___________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 is the band within which most of the signal energy is concentrated</w:t>
      </w:r>
      <w:r w:rsidR="005870A1" w:rsidRPr="00754E6F">
        <w:rPr>
          <w:rFonts w:asciiTheme="majorHAnsi" w:hAnsiTheme="majorHAnsi" w:cstheme="majorHAnsi"/>
          <w:color w:val="2F5496" w:themeColor="accent1" w:themeShade="BF"/>
        </w:rPr>
        <w:t>. (bandwidth)</w:t>
      </w:r>
    </w:p>
    <w:p w14:paraId="6604EAE9" w14:textId="4CA4E8B7" w:rsidR="005870A1" w:rsidRPr="00754E6F" w:rsidRDefault="005870A1" w:rsidP="005870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The higher the</w:t>
      </w:r>
      <w:r w:rsidR="0089594C" w:rsidRPr="00754E6F">
        <w:rPr>
          <w:rFonts w:asciiTheme="majorHAnsi" w:hAnsiTheme="majorHAnsi" w:cstheme="majorHAnsi"/>
          <w:color w:val="2F5496" w:themeColor="accent1" w:themeShade="BF"/>
        </w:rPr>
        <w:t xml:space="preserve"> fundamental frequency, the higher the resulting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 bandwidth</w:t>
      </w:r>
      <w:r w:rsidR="0089594C" w:rsidRPr="00754E6F">
        <w:rPr>
          <w:rFonts w:asciiTheme="majorHAnsi" w:hAnsiTheme="majorHAnsi" w:cstheme="majorHAnsi"/>
          <w:color w:val="2F5496" w:themeColor="accent1" w:themeShade="BF"/>
        </w:rPr>
        <w:t xml:space="preserve"> needed to approximate a square wave (remember, a square wave represents a digital (binary) value). But with higher fundamental frequencies, </w:t>
      </w:r>
      <w:r w:rsidRPr="00754E6F">
        <w:rPr>
          <w:rFonts w:asciiTheme="majorHAnsi" w:hAnsiTheme="majorHAnsi" w:cstheme="majorHAnsi"/>
          <w:color w:val="2F5496" w:themeColor="accent1" w:themeShade="BF"/>
        </w:rPr>
        <w:t>the higher the potential __________. (data rate)</w:t>
      </w:r>
    </w:p>
    <w:p w14:paraId="6AC8A9E7" w14:textId="68D01297" w:rsidR="003572FD" w:rsidRPr="00754E6F" w:rsidRDefault="00DA5B29" w:rsidP="00952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See Figure 3.7 below</w:t>
      </w:r>
      <w:r w:rsidR="00AD5DF3" w:rsidRPr="00754E6F">
        <w:rPr>
          <w:rFonts w:asciiTheme="majorHAnsi" w:hAnsiTheme="majorHAnsi" w:cstheme="majorHAnsi"/>
          <w:color w:val="2F5496" w:themeColor="accent1" w:themeShade="BF"/>
        </w:rPr>
        <w:t xml:space="preserve">. A square wave can be approximated by adding scaled multiples of the __________ frequency. </w:t>
      </w:r>
      <w:r w:rsidR="003572FD" w:rsidRPr="00754E6F">
        <w:rPr>
          <w:rFonts w:asciiTheme="majorHAnsi" w:hAnsiTheme="majorHAnsi" w:cstheme="majorHAnsi"/>
          <w:color w:val="2F5496" w:themeColor="accent1" w:themeShade="BF"/>
        </w:rPr>
        <w:t>(</w:t>
      </w:r>
      <w:r w:rsidR="00AD5DF3" w:rsidRPr="00754E6F">
        <w:rPr>
          <w:rFonts w:asciiTheme="majorHAnsi" w:hAnsiTheme="majorHAnsi" w:cstheme="majorHAnsi"/>
          <w:color w:val="2F5496" w:themeColor="accent1" w:themeShade="BF"/>
        </w:rPr>
        <w:t>fundamental</w:t>
      </w:r>
      <w:r w:rsidR="003572FD" w:rsidRPr="00754E6F">
        <w:rPr>
          <w:rFonts w:asciiTheme="majorHAnsi" w:hAnsiTheme="majorHAnsi" w:cstheme="majorHAnsi"/>
          <w:color w:val="2F5496" w:themeColor="accent1" w:themeShade="BF"/>
        </w:rPr>
        <w:t>)</w:t>
      </w:r>
    </w:p>
    <w:p w14:paraId="649D274C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lastRenderedPageBreak/>
        <w:t>Electromagnetic waves are guided along between a transmitter and receiver by __________. (copper twisted-pair, copper coaxial cable, optical fiber)</w:t>
      </w:r>
    </w:p>
    <w:p w14:paraId="7BF97495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The most common types of copper twisted pair are ___________. (Cat 5e, Cat 6)</w:t>
      </w:r>
    </w:p>
    <w:p w14:paraId="2BFA8080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__________ uses FDM (Frequency Division Multiplexing). (copper coaxial cable)</w:t>
      </w:r>
    </w:p>
    <w:p w14:paraId="44207874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Concerns with twisted-pair and coaxial cable are _______________. (attenuation, crosstalk)</w:t>
      </w:r>
    </w:p>
    <w:p w14:paraId="2CB9DEB2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Wireless transmission relies on ____________ at the transmitter and receiver. (antennas)</w:t>
      </w:r>
    </w:p>
    <w:p w14:paraId="71A1235C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Transmitter antennas radiate ________________ energy. (electromagnetic)</w:t>
      </w:r>
    </w:p>
    <w:p w14:paraId="4DD67250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An isotropic antenna radiates electromagnetic waves in _____________ directions. (all)</w:t>
      </w:r>
    </w:p>
    <w:p w14:paraId="36EC4480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 parabolic antenna radiates electromagnetic waves in a __________ direction. (particular)</w:t>
      </w:r>
    </w:p>
    <w:p w14:paraId="210CA962" w14:textId="77777777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Antenna gain is a measure of the ________ of an antenna. (directionality)</w:t>
      </w:r>
    </w:p>
    <w:p w14:paraId="416AB875" w14:textId="2326DD1E" w:rsidR="001B172E" w:rsidRPr="00754E6F" w:rsidRDefault="001B172E" w:rsidP="001B17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color w:val="2F5496" w:themeColor="accent1" w:themeShade="BF"/>
        </w:rPr>
        <w:t>A communication satellite is used to ________</w:t>
      </w:r>
      <w:r w:rsidR="008E5E4A" w:rsidRPr="00754E6F">
        <w:rPr>
          <w:rFonts w:asciiTheme="majorHAnsi" w:hAnsiTheme="majorHAnsi" w:cstheme="majorHAnsi"/>
          <w:color w:val="2F5496" w:themeColor="accent1" w:themeShade="BF"/>
        </w:rPr>
        <w:t xml:space="preserve"> signals</w:t>
      </w:r>
      <w:r w:rsidRPr="00754E6F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300160" w:rsidRPr="00754E6F">
        <w:rPr>
          <w:rFonts w:asciiTheme="majorHAnsi" w:hAnsiTheme="majorHAnsi" w:cstheme="majorHAnsi"/>
          <w:color w:val="2F5496" w:themeColor="accent1" w:themeShade="BF"/>
        </w:rPr>
        <w:t xml:space="preserve">between </w:t>
      </w:r>
      <w:r w:rsidRPr="00754E6F">
        <w:rPr>
          <w:rFonts w:asciiTheme="majorHAnsi" w:hAnsiTheme="majorHAnsi" w:cstheme="majorHAnsi"/>
          <w:color w:val="2F5496" w:themeColor="accent1" w:themeShade="BF"/>
        </w:rPr>
        <w:t>ground-based transmitters and receivers.</w:t>
      </w:r>
    </w:p>
    <w:p w14:paraId="4522A6FC" w14:textId="198CA069" w:rsidR="00531E65" w:rsidRPr="00754E6F" w:rsidRDefault="00531E65">
      <w:pPr>
        <w:rPr>
          <w:rFonts w:asciiTheme="majorHAnsi" w:hAnsiTheme="majorHAnsi" w:cstheme="majorHAnsi"/>
          <w:color w:val="2F5496" w:themeColor="accent1" w:themeShade="BF"/>
        </w:rPr>
      </w:pPr>
    </w:p>
    <w:p w14:paraId="568E5A91" w14:textId="6CF0B0D2" w:rsidR="00E728EC" w:rsidRPr="00754E6F" w:rsidRDefault="00D65EA8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noProof/>
          <w:color w:val="2F5496" w:themeColor="accent1" w:themeShade="BF"/>
        </w:rPr>
        <w:lastRenderedPageBreak/>
        <w:drawing>
          <wp:inline distT="0" distB="0" distL="0" distR="0" wp14:anchorId="68BC4ABE" wp14:editId="1A8C4EF1">
            <wp:extent cx="5299364" cy="6483818"/>
            <wp:effectExtent l="0" t="0" r="0" b="0"/>
            <wp:docPr id="5" name="Picture 4" descr="f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f4.pdf"/>
                    <pic:cNvPicPr>
                      <a:picLocks noChangeAspect="1"/>
                    </pic:cNvPicPr>
                  </pic:nvPicPr>
                  <pic:blipFill>
                    <a:blip r:embed="rId5"/>
                    <a:srcRect t="909" b="4545"/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6483818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72F2CEB" w14:textId="27DAF41C" w:rsidR="00531E65" w:rsidRPr="00754E6F" w:rsidRDefault="00531E65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15D3AD9E" w14:textId="3059193C" w:rsidR="00531E65" w:rsidRPr="00754E6F" w:rsidRDefault="002D63EE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noProof/>
          <w:color w:val="2F5496" w:themeColor="accent1" w:themeShade="BF"/>
        </w:rPr>
        <w:lastRenderedPageBreak/>
        <w:drawing>
          <wp:inline distT="0" distB="0" distL="0" distR="0" wp14:anchorId="6529EFDB" wp14:editId="14E39554">
            <wp:extent cx="5299364" cy="6359139"/>
            <wp:effectExtent l="0" t="0" r="0" b="3810"/>
            <wp:docPr id="7" name="Picture 6" descr="f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f5.pdf"/>
                    <pic:cNvPicPr>
                      <a:picLocks noChangeAspect="1"/>
                    </pic:cNvPicPr>
                  </pic:nvPicPr>
                  <pic:blipFill>
                    <a:blip r:embed="rId6"/>
                    <a:srcRect t="3636" b="3636"/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6359139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0728449B" w14:textId="2EDC9A71" w:rsidR="00834B09" w:rsidRPr="00754E6F" w:rsidRDefault="00834B09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601DBA5D" w14:textId="1EF4E89C" w:rsidR="00834B09" w:rsidRPr="00754E6F" w:rsidRDefault="002D63EE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noProof/>
          <w:color w:val="2F5496" w:themeColor="accent1" w:themeShade="BF"/>
        </w:rPr>
        <w:lastRenderedPageBreak/>
        <w:drawing>
          <wp:inline distT="0" distB="0" distL="0" distR="0" wp14:anchorId="348C7540" wp14:editId="0B7AE428">
            <wp:extent cx="5829977" cy="6241483"/>
            <wp:effectExtent l="0" t="0" r="0" b="6985"/>
            <wp:docPr id="3" name="Picture 6" descr="f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f6.pdf"/>
                    <pic:cNvPicPr>
                      <a:picLocks noChangeAspect="1"/>
                    </pic:cNvPicPr>
                  </pic:nvPicPr>
                  <pic:blipFill>
                    <a:blip r:embed="rId7"/>
                    <a:srcRect t="7273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829977" cy="6241483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0ECE963" w14:textId="0BC2551B" w:rsidR="002D63EE" w:rsidRPr="00754E6F" w:rsidRDefault="002D63EE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3947B3FE" w14:textId="5A1090DA" w:rsidR="002D63EE" w:rsidRPr="00754E6F" w:rsidRDefault="002D63EE" w:rsidP="00531E65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754E6F">
        <w:rPr>
          <w:rFonts w:asciiTheme="majorHAnsi" w:hAnsiTheme="majorHAnsi" w:cstheme="majorHAnsi"/>
          <w:noProof/>
          <w:color w:val="2F5496" w:themeColor="accent1" w:themeShade="BF"/>
        </w:rPr>
        <w:lastRenderedPageBreak/>
        <w:drawing>
          <wp:inline distT="0" distB="0" distL="0" distR="0" wp14:anchorId="4891D1E3" wp14:editId="1D2DD160">
            <wp:extent cx="5299364" cy="6421519"/>
            <wp:effectExtent l="0" t="0" r="0" b="0"/>
            <wp:docPr id="4" name="Picture 3" descr="f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7.pdf"/>
                    <pic:cNvPicPr>
                      <a:picLocks noChangeAspect="1"/>
                    </pic:cNvPicPr>
                  </pic:nvPicPr>
                  <pic:blipFill>
                    <a:blip r:embed="rId8"/>
                    <a:srcRect t="1818" b="4545"/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6421519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inline>
        </w:drawing>
      </w:r>
    </w:p>
    <w:sectPr w:rsidR="002D63EE" w:rsidRPr="0075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786"/>
    <w:multiLevelType w:val="hybridMultilevel"/>
    <w:tmpl w:val="2CBEB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375385">
    <w:abstractNumId w:val="0"/>
  </w:num>
  <w:num w:numId="2" w16cid:durableId="199209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16614"/>
    <w:rsid w:val="00032ADF"/>
    <w:rsid w:val="00036893"/>
    <w:rsid w:val="0006256D"/>
    <w:rsid w:val="00081A4B"/>
    <w:rsid w:val="000B6E65"/>
    <w:rsid w:val="000F07DF"/>
    <w:rsid w:val="00127101"/>
    <w:rsid w:val="001338B4"/>
    <w:rsid w:val="0014632C"/>
    <w:rsid w:val="00163C5F"/>
    <w:rsid w:val="001B172E"/>
    <w:rsid w:val="001B4497"/>
    <w:rsid w:val="001C308A"/>
    <w:rsid w:val="00231A4E"/>
    <w:rsid w:val="00235DCC"/>
    <w:rsid w:val="00254D59"/>
    <w:rsid w:val="0027049D"/>
    <w:rsid w:val="00291F6F"/>
    <w:rsid w:val="002C0923"/>
    <w:rsid w:val="002D63EE"/>
    <w:rsid w:val="00300160"/>
    <w:rsid w:val="0031680B"/>
    <w:rsid w:val="00317123"/>
    <w:rsid w:val="00351808"/>
    <w:rsid w:val="003572FD"/>
    <w:rsid w:val="00392E65"/>
    <w:rsid w:val="003A316D"/>
    <w:rsid w:val="003D094C"/>
    <w:rsid w:val="003D17AD"/>
    <w:rsid w:val="003D3524"/>
    <w:rsid w:val="00421A8F"/>
    <w:rsid w:val="00433C50"/>
    <w:rsid w:val="004E05D8"/>
    <w:rsid w:val="004E5782"/>
    <w:rsid w:val="00506065"/>
    <w:rsid w:val="0051766F"/>
    <w:rsid w:val="00531E65"/>
    <w:rsid w:val="00552F11"/>
    <w:rsid w:val="005556B6"/>
    <w:rsid w:val="005870A1"/>
    <w:rsid w:val="005A691D"/>
    <w:rsid w:val="005C0DAE"/>
    <w:rsid w:val="005D3130"/>
    <w:rsid w:val="0064798C"/>
    <w:rsid w:val="00754E6F"/>
    <w:rsid w:val="007A011A"/>
    <w:rsid w:val="007B0375"/>
    <w:rsid w:val="007B222B"/>
    <w:rsid w:val="008042CF"/>
    <w:rsid w:val="00811F74"/>
    <w:rsid w:val="00827249"/>
    <w:rsid w:val="00834B09"/>
    <w:rsid w:val="0083627A"/>
    <w:rsid w:val="00867DEF"/>
    <w:rsid w:val="00874FDE"/>
    <w:rsid w:val="0089594C"/>
    <w:rsid w:val="008B2106"/>
    <w:rsid w:val="008E5E4A"/>
    <w:rsid w:val="008E7DB3"/>
    <w:rsid w:val="00952327"/>
    <w:rsid w:val="009625FD"/>
    <w:rsid w:val="00964704"/>
    <w:rsid w:val="009A322E"/>
    <w:rsid w:val="009F179A"/>
    <w:rsid w:val="00A0057F"/>
    <w:rsid w:val="00A16429"/>
    <w:rsid w:val="00A369FF"/>
    <w:rsid w:val="00A75C64"/>
    <w:rsid w:val="00A863E8"/>
    <w:rsid w:val="00A91467"/>
    <w:rsid w:val="00A94992"/>
    <w:rsid w:val="00AA3538"/>
    <w:rsid w:val="00AB516E"/>
    <w:rsid w:val="00AD5DF3"/>
    <w:rsid w:val="00B038ED"/>
    <w:rsid w:val="00B22121"/>
    <w:rsid w:val="00B37CEE"/>
    <w:rsid w:val="00B62397"/>
    <w:rsid w:val="00B7128A"/>
    <w:rsid w:val="00BE5DAD"/>
    <w:rsid w:val="00C26AA9"/>
    <w:rsid w:val="00C273FA"/>
    <w:rsid w:val="00C46935"/>
    <w:rsid w:val="00D30C35"/>
    <w:rsid w:val="00D30F87"/>
    <w:rsid w:val="00D4241F"/>
    <w:rsid w:val="00D43622"/>
    <w:rsid w:val="00D65EA8"/>
    <w:rsid w:val="00D868B9"/>
    <w:rsid w:val="00DA5B29"/>
    <w:rsid w:val="00DB2ACC"/>
    <w:rsid w:val="00DB7004"/>
    <w:rsid w:val="00DD3E66"/>
    <w:rsid w:val="00DE4EA6"/>
    <w:rsid w:val="00E57561"/>
    <w:rsid w:val="00E728EC"/>
    <w:rsid w:val="00E922F3"/>
    <w:rsid w:val="00EB597C"/>
    <w:rsid w:val="00EC11BD"/>
    <w:rsid w:val="00EC671B"/>
    <w:rsid w:val="00EC7BDD"/>
    <w:rsid w:val="00F16E6F"/>
    <w:rsid w:val="00F25248"/>
    <w:rsid w:val="00F44BDF"/>
    <w:rsid w:val="00F54029"/>
    <w:rsid w:val="00F740A0"/>
    <w:rsid w:val="00F760E9"/>
    <w:rsid w:val="00FC5DD5"/>
    <w:rsid w:val="00FD03B4"/>
    <w:rsid w:val="00FD3846"/>
    <w:rsid w:val="00FD5779"/>
    <w:rsid w:val="00FF0C05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108</cp:revision>
  <dcterms:created xsi:type="dcterms:W3CDTF">2020-08-09T14:31:00Z</dcterms:created>
  <dcterms:modified xsi:type="dcterms:W3CDTF">2022-08-07T23:16:00Z</dcterms:modified>
</cp:coreProperties>
</file>