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5B686" w14:textId="6BD73802" w:rsidR="00BA622A" w:rsidRDefault="003E1C99">
      <w:r>
        <w:rPr>
          <w:noProof/>
        </w:rPr>
        <w:drawing>
          <wp:anchor distT="0" distB="0" distL="114300" distR="114300" simplePos="0" relativeHeight="251662336" behindDoc="0" locked="0" layoutInCell="1" allowOverlap="1" wp14:anchorId="59862102" wp14:editId="36ABE24B">
            <wp:simplePos x="0" y="0"/>
            <wp:positionH relativeFrom="column">
              <wp:posOffset>9189085</wp:posOffset>
            </wp:positionH>
            <wp:positionV relativeFrom="paragraph">
              <wp:posOffset>4470400</wp:posOffset>
            </wp:positionV>
            <wp:extent cx="274320" cy="274320"/>
            <wp:effectExtent l="0" t="0" r="0" b="0"/>
            <wp:wrapNone/>
            <wp:docPr id="3" name="Image 3" descr="Icones Suivant, images Suivant png et ico (p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es Suivant, images Suivant png et ico (pag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Grilledutableau"/>
        <w:tblW w:w="16019" w:type="dxa"/>
        <w:tblInd w:w="-998" w:type="dxa"/>
        <w:tblLook w:val="04A0" w:firstRow="1" w:lastRow="0" w:firstColumn="1" w:lastColumn="0" w:noHBand="0" w:noVBand="1"/>
      </w:tblPr>
      <w:tblGrid>
        <w:gridCol w:w="1999"/>
        <w:gridCol w:w="8350"/>
        <w:gridCol w:w="1984"/>
        <w:gridCol w:w="1985"/>
        <w:gridCol w:w="1701"/>
      </w:tblGrid>
      <w:tr w:rsidR="00792F8A" w:rsidRPr="0008615A" w14:paraId="65B31835" w14:textId="77777777" w:rsidTr="007138A5">
        <w:tc>
          <w:tcPr>
            <w:tcW w:w="16019" w:type="dxa"/>
            <w:gridSpan w:val="5"/>
            <w:shd w:val="clear" w:color="auto" w:fill="F2F2F2" w:themeFill="background1" w:themeFillShade="F2"/>
          </w:tcPr>
          <w:p w14:paraId="65B31834" w14:textId="11B03120" w:rsidR="00792F8A" w:rsidRPr="0008615A" w:rsidRDefault="003F4664" w:rsidP="00421314">
            <w:pPr>
              <w:spacing w:before="480" w:after="480"/>
              <w:rPr>
                <w:color w:val="808080" w:themeColor="background1" w:themeShade="8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4763A">
              <w:rPr>
                <w:rFonts w:ascii="Times New Roman" w:eastAsia="Times New Roman" w:hAnsi="Times New Roman" w:cs="Times New Roman"/>
                <w:noProof/>
                <w:sz w:val="24"/>
                <w:szCs w:val="24"/>
                <w:lang w:eastAsia="fr-FR"/>
              </w:rPr>
              <w:drawing>
                <wp:anchor distT="0" distB="0" distL="114300" distR="114300" simplePos="0" relativeHeight="251665408" behindDoc="0" locked="0" layoutInCell="1" allowOverlap="1" wp14:anchorId="4A821314" wp14:editId="5E379D24">
                  <wp:simplePos x="0" y="0"/>
                  <wp:positionH relativeFrom="column">
                    <wp:posOffset>8448040</wp:posOffset>
                  </wp:positionH>
                  <wp:positionV relativeFrom="paragraph">
                    <wp:posOffset>69215</wp:posOffset>
                  </wp:positionV>
                  <wp:extent cx="1117600" cy="731879"/>
                  <wp:effectExtent l="0" t="0" r="6350" b="0"/>
                  <wp:wrapNone/>
                  <wp:docPr id="2" name="Image 2" descr="Tangente (géométri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ente (géométri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7600" cy="7318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B31">
              <w:rPr>
                <w:noProof/>
                <w:color w:val="808080" w:themeColor="background1" w:themeShade="80"/>
                <w:sz w:val="36"/>
                <w:szCs w:val="36"/>
                <w14:textOutline w14:w="0" w14:cap="flat" w14:cmpd="sng" w14:algn="ctr">
                  <w14:noFill/>
                  <w14:prstDash w14:val="solid"/>
                  <w14:round/>
                </w14:textOutline>
              </w:rPr>
              <w:t>Dérivées</w:t>
            </w:r>
            <w:r w:rsidR="009A3158">
              <w:rPr>
                <w:noProof/>
                <w:color w:val="808080" w:themeColor="background1" w:themeShade="80"/>
                <w:sz w:val="36"/>
                <w:szCs w:val="36"/>
                <w14:textOutline w14:w="0" w14:cap="flat" w14:cmpd="sng" w14:algn="ctr">
                  <w14:noFill/>
                  <w14:prstDash w14:val="solid"/>
                  <w14:round/>
                </w14:textOutline>
              </w:rPr>
              <w:t xml:space="preserve"> (</w:t>
            </w:r>
            <w:r w:rsidR="00421314">
              <w:rPr>
                <w:noProof/>
                <w:color w:val="808080" w:themeColor="background1" w:themeShade="80"/>
                <w:sz w:val="36"/>
                <w:szCs w:val="36"/>
                <w14:textOutline w14:w="0" w14:cap="flat" w14:cmpd="sng" w14:algn="ctr">
                  <w14:noFill/>
                  <w14:prstDash w14:val="solid"/>
                  <w14:round/>
                </w14:textOutline>
              </w:rPr>
              <w:t>5</w:t>
            </w:r>
            <w:r w:rsidR="00421314" w:rsidRPr="00421314">
              <w:rPr>
                <w:noProof/>
                <w:color w:val="808080" w:themeColor="background1" w:themeShade="80"/>
                <w:sz w:val="36"/>
                <w:szCs w:val="36"/>
                <w:vertAlign w:val="superscript"/>
                <w14:textOutline w14:w="0" w14:cap="flat" w14:cmpd="sng" w14:algn="ctr">
                  <w14:noFill/>
                  <w14:prstDash w14:val="solid"/>
                  <w14:round/>
                </w14:textOutline>
              </w:rPr>
              <w:t>ème</w:t>
            </w:r>
            <w:r w:rsidR="00421314">
              <w:rPr>
                <w:noProof/>
                <w:color w:val="808080" w:themeColor="background1" w:themeShade="80"/>
                <w:sz w:val="36"/>
                <w:szCs w:val="36"/>
                <w14:textOutline w14:w="0" w14:cap="flat" w14:cmpd="sng" w14:algn="ctr">
                  <w14:noFill/>
                  <w14:prstDash w14:val="solid"/>
                  <w14:round/>
                </w14:textOutline>
              </w:rPr>
              <w:t xml:space="preserve"> </w:t>
            </w:r>
            <w:r w:rsidR="009A3158">
              <w:rPr>
                <w:noProof/>
                <w:color w:val="808080" w:themeColor="background1" w:themeShade="80"/>
                <w:sz w:val="36"/>
                <w:szCs w:val="36"/>
                <w14:textOutline w14:w="0" w14:cap="flat" w14:cmpd="sng" w14:algn="ctr">
                  <w14:noFill/>
                  <w14:prstDash w14:val="solid"/>
                  <w14:round/>
                </w14:textOutline>
              </w:rPr>
              <w:t>4 périodes)</w:t>
            </w:r>
          </w:p>
        </w:tc>
      </w:tr>
      <w:tr w:rsidR="00792F8A" w14:paraId="65B3183A" w14:textId="77777777" w:rsidTr="00114FFD">
        <w:tc>
          <w:tcPr>
            <w:tcW w:w="10349" w:type="dxa"/>
            <w:gridSpan w:val="2"/>
            <w:vMerge w:val="restart"/>
          </w:tcPr>
          <w:p w14:paraId="65B31836" w14:textId="615E2FE3" w:rsidR="00792F8A" w:rsidRDefault="00792F8A" w:rsidP="0008615A">
            <w:pPr>
              <w:spacing w:before="120" w:after="120"/>
              <w:contextualSpacing/>
              <w:rPr>
                <w:b/>
                <w:color w:val="808080" w:themeColor="background1" w:themeShade="80"/>
                <w:sz w:val="28"/>
                <w:szCs w:val="28"/>
                <w14:textOutline w14:w="0" w14:cap="flat" w14:cmpd="sng" w14:algn="ctr">
                  <w14:noFill/>
                  <w14:prstDash w14:val="solid"/>
                  <w14:round/>
                </w14:textOutline>
              </w:rPr>
            </w:pPr>
          </w:p>
          <w:p w14:paraId="65B31837" w14:textId="77777777" w:rsidR="00792F8A" w:rsidRPr="0008615A" w:rsidRDefault="00792F8A" w:rsidP="0008615A">
            <w:pPr>
              <w:spacing w:before="120" w:after="120"/>
              <w:contextualSpacing/>
              <w:rPr>
                <w:b/>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color w:val="808080" w:themeColor="background1" w:themeShade="80"/>
                <w:sz w:val="28"/>
                <w:szCs w:val="28"/>
                <w14:textOutline w14:w="0" w14:cap="flat" w14:cmpd="sng" w14:algn="ctr">
                  <w14:noFill/>
                  <w14:prstDash w14:val="solid"/>
                  <w14:round/>
                </w14:textOutline>
              </w:rPr>
              <w:t>Je suis capable de …</w:t>
            </w:r>
          </w:p>
        </w:tc>
        <w:tc>
          <w:tcPr>
            <w:tcW w:w="1984" w:type="dxa"/>
            <w:shd w:val="clear" w:color="auto" w:fill="EDEDED" w:themeFill="accent3" w:themeFillTint="33"/>
          </w:tcPr>
          <w:p w14:paraId="65B31838" w14:textId="04467B8A" w:rsidR="00792F8A" w:rsidRDefault="00792F8A" w:rsidP="00236E17">
            <w:pPr>
              <w:spacing w:before="120" w:after="120"/>
              <w:jc w:val="cente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8615A">
              <w:rPr>
                <w:color w:val="808080" w:themeColor="background1" w:themeShade="80"/>
                <w:sz w:val="28"/>
                <w:szCs w:val="28"/>
                <w14:textOutline w14:w="0" w14:cap="flat" w14:cmpd="sng" w14:algn="ctr">
                  <w14:noFill/>
                  <w14:prstDash w14:val="solid"/>
                  <w14:round/>
                </w14:textOutline>
              </w:rPr>
              <w:t>Exercices</w:t>
            </w:r>
          </w:p>
        </w:tc>
        <w:tc>
          <w:tcPr>
            <w:tcW w:w="3686" w:type="dxa"/>
            <w:gridSpan w:val="2"/>
            <w:shd w:val="clear" w:color="auto" w:fill="EDEDED" w:themeFill="accent3" w:themeFillTint="33"/>
          </w:tcPr>
          <w:p w14:paraId="65B31839" w14:textId="1F10EBCC" w:rsidR="00792F8A" w:rsidRDefault="00792F8A" w:rsidP="00236E17">
            <w:pPr>
              <w:spacing w:before="120" w:after="120"/>
              <w:jc w:val="cente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8615A">
              <w:rPr>
                <w:color w:val="808080" w:themeColor="background1" w:themeShade="80"/>
                <w:sz w:val="28"/>
                <w:szCs w:val="28"/>
                <w14:textOutline w14:w="0" w14:cap="flat" w14:cmpd="sng" w14:algn="ctr">
                  <w14:noFill/>
                  <w14:prstDash w14:val="solid"/>
                  <w14:round/>
                </w14:textOutline>
              </w:rPr>
              <w:t>Mon niveau</w:t>
            </w:r>
            <w:r>
              <w:rPr>
                <w:color w:val="808080" w:themeColor="background1" w:themeShade="80"/>
                <w:sz w:val="28"/>
                <w:szCs w:val="28"/>
                <w14:textOutline w14:w="0" w14:cap="flat" w14:cmpd="sng" w14:algn="ctr">
                  <w14:noFill/>
                  <w14:prstDash w14:val="solid"/>
                  <w14:round/>
                </w14:textOutline>
              </w:rPr>
              <w:t xml:space="preserve">, </w:t>
            </w:r>
          </w:p>
        </w:tc>
      </w:tr>
      <w:tr w:rsidR="00792F8A" w14:paraId="65B3183F" w14:textId="77777777" w:rsidTr="00114FFD">
        <w:tc>
          <w:tcPr>
            <w:tcW w:w="10349" w:type="dxa"/>
            <w:gridSpan w:val="2"/>
            <w:vMerge/>
          </w:tcPr>
          <w:p w14:paraId="65B3183B" w14:textId="77777777" w:rsidR="00792F8A" w:rsidRPr="0008615A" w:rsidRDefault="00792F8A" w:rsidP="0008615A">
            <w:pPr>
              <w:spacing w:before="120" w:after="120"/>
              <w:rPr>
                <w:b/>
                <w:color w:val="808080" w:themeColor="background1" w:themeShade="80"/>
                <w:sz w:val="28"/>
                <w:szCs w:val="28"/>
                <w14:textOutline w14:w="0" w14:cap="flat" w14:cmpd="sng" w14:algn="ctr">
                  <w14:noFill/>
                  <w14:prstDash w14:val="solid"/>
                  <w14:round/>
                </w14:textOutline>
              </w:rPr>
            </w:pPr>
          </w:p>
        </w:tc>
        <w:tc>
          <w:tcPr>
            <w:tcW w:w="1984" w:type="dxa"/>
            <w:shd w:val="clear" w:color="auto" w:fill="EDEDED" w:themeFill="accent3" w:themeFillTint="33"/>
          </w:tcPr>
          <w:p w14:paraId="65B3183C" w14:textId="77777777" w:rsidR="00792F8A" w:rsidRPr="0008615A" w:rsidRDefault="00792F8A" w:rsidP="00236E17">
            <w:pPr>
              <w:spacing w:before="120" w:after="120"/>
              <w:jc w:val="center"/>
              <w:rPr>
                <w:color w:val="808080" w:themeColor="background1" w:themeShade="80"/>
                <w:sz w:val="28"/>
                <w:szCs w:val="28"/>
                <w14:textOutline w14:w="0" w14:cap="flat" w14:cmpd="sng" w14:algn="ctr">
                  <w14:noFill/>
                  <w14:prstDash w14:val="solid"/>
                  <w14:round/>
                </w14:textOutline>
              </w:rPr>
            </w:pPr>
          </w:p>
        </w:tc>
        <w:tc>
          <w:tcPr>
            <w:tcW w:w="1985" w:type="dxa"/>
            <w:shd w:val="clear" w:color="auto" w:fill="EDEDED" w:themeFill="accent3" w:themeFillTint="33"/>
          </w:tcPr>
          <w:p w14:paraId="65B3183D" w14:textId="77777777" w:rsidR="00792F8A" w:rsidRPr="009D38A1" w:rsidRDefault="00792F8A" w:rsidP="00236E17">
            <w:pPr>
              <w:spacing w:before="120" w:after="120"/>
              <w:jc w:val="center"/>
              <w:rPr>
                <w:color w:val="808080" w:themeColor="background1" w:themeShade="80"/>
                <w:sz w:val="24"/>
                <w:szCs w:val="24"/>
                <w14:textOutline w14:w="0" w14:cap="flat" w14:cmpd="sng" w14:algn="ctr">
                  <w14:noFill/>
                  <w14:prstDash w14:val="solid"/>
                  <w14:round/>
                </w14:textOutline>
              </w:rPr>
            </w:pPr>
            <w:r w:rsidRPr="009D38A1">
              <w:rPr>
                <w:color w:val="808080" w:themeColor="background1" w:themeShade="80"/>
                <w:sz w:val="24"/>
                <w:szCs w:val="24"/>
                <w14:textOutline w14:w="0" w14:cap="flat" w14:cmpd="sng" w14:algn="ctr">
                  <w14:noFill/>
                  <w14:prstDash w14:val="solid"/>
                  <w14:round/>
                </w14:textOutline>
              </w:rPr>
              <w:t>en classe</w:t>
            </w:r>
          </w:p>
        </w:tc>
        <w:tc>
          <w:tcPr>
            <w:tcW w:w="1701" w:type="dxa"/>
            <w:shd w:val="clear" w:color="auto" w:fill="EDEDED" w:themeFill="accent3" w:themeFillTint="33"/>
          </w:tcPr>
          <w:p w14:paraId="65B3183E" w14:textId="77777777" w:rsidR="00792F8A" w:rsidRPr="009D38A1" w:rsidRDefault="00792F8A" w:rsidP="00236E17">
            <w:pPr>
              <w:spacing w:before="120" w:after="120"/>
              <w:jc w:val="center"/>
              <w:rPr>
                <w:color w:val="808080" w:themeColor="background1" w:themeShade="80"/>
                <w:sz w:val="24"/>
                <w:szCs w:val="24"/>
                <w14:textOutline w14:w="0" w14:cap="flat" w14:cmpd="sng" w14:algn="ctr">
                  <w14:noFill/>
                  <w14:prstDash w14:val="solid"/>
                  <w14:round/>
                </w14:textOutline>
              </w:rPr>
            </w:pPr>
            <w:r w:rsidRPr="009D38A1">
              <w:rPr>
                <w:color w:val="808080" w:themeColor="background1" w:themeShade="80"/>
                <w:sz w:val="24"/>
                <w:szCs w:val="24"/>
                <w14:textOutline w14:w="0" w14:cap="flat" w14:cmpd="sng" w14:algn="ctr">
                  <w14:noFill/>
                  <w14:prstDash w14:val="solid"/>
                  <w14:round/>
                </w14:textOutline>
              </w:rPr>
              <w:t xml:space="preserve">avant le test </w:t>
            </w:r>
          </w:p>
        </w:tc>
      </w:tr>
      <w:tr w:rsidR="009D38A1" w14:paraId="65B3184C" w14:textId="77777777" w:rsidTr="00114FFD">
        <w:tc>
          <w:tcPr>
            <w:tcW w:w="1999" w:type="dxa"/>
            <w:shd w:val="clear" w:color="auto" w:fill="F2F2F2" w:themeFill="background1" w:themeFillShade="F2"/>
          </w:tcPr>
          <w:p w14:paraId="65B31840" w14:textId="339CD9BF" w:rsidR="009D38A1" w:rsidRDefault="009D38A1" w:rsidP="0008615A">
            <w:pPr>
              <w:spacing w:before="120" w:after="120"/>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8615A">
              <w:rPr>
                <w:color w:val="808080" w:themeColor="background1" w:themeShade="80"/>
                <w:sz w:val="28"/>
                <w:szCs w:val="28"/>
                <w14:textOutline w14:w="0" w14:cap="flat" w14:cmpd="sng" w14:algn="ctr">
                  <w14:noFill/>
                  <w14:prstDash w14:val="solid"/>
                  <w14:round/>
                </w14:textOutline>
              </w:rPr>
              <w:t xml:space="preserve">Connaître </w:t>
            </w:r>
          </w:p>
        </w:tc>
        <w:tc>
          <w:tcPr>
            <w:tcW w:w="8350" w:type="dxa"/>
          </w:tcPr>
          <w:p w14:paraId="473B8F44" w14:textId="77B1380C" w:rsidR="00791449" w:rsidRDefault="004C5F8D" w:rsidP="00773EDB">
            <w:pPr>
              <w:pStyle w:val="Paragraphedeliste"/>
              <w:numPr>
                <w:ilvl w:val="0"/>
                <w:numId w:val="1"/>
              </w:numPr>
              <w:tabs>
                <w:tab w:val="left" w:pos="2160"/>
              </w:tabs>
              <w:spacing w:before="120" w:after="120"/>
              <w:ind w:left="301" w:hanging="278"/>
              <w:contextualSpacing w:val="0"/>
              <w:rPr>
                <w:color w:val="002060"/>
              </w:rPr>
            </w:pPr>
            <w:r w:rsidRPr="005C4C63">
              <w:rPr>
                <w:b/>
                <w:color w:val="002060"/>
              </w:rPr>
              <w:t xml:space="preserve">Lire </w:t>
            </w:r>
            <w:r w:rsidRPr="005C4C63">
              <w:rPr>
                <w:color w:val="002060"/>
              </w:rPr>
              <w:t>des informations</w:t>
            </w:r>
            <w:r w:rsidR="00984D71">
              <w:rPr>
                <w:rStyle w:val="Appelnotedebasdep"/>
                <w:color w:val="002060"/>
              </w:rPr>
              <w:footnoteReference w:id="1"/>
            </w:r>
            <w:r w:rsidRPr="005C4C63">
              <w:rPr>
                <w:b/>
                <w:color w:val="002060"/>
              </w:rPr>
              <w:t xml:space="preserve"> </w:t>
            </w:r>
            <w:r w:rsidRPr="005C4C63">
              <w:rPr>
                <w:color w:val="002060"/>
              </w:rPr>
              <w:t>au départ du graphique d’une fonction</w:t>
            </w:r>
          </w:p>
          <w:p w14:paraId="64C00E3B" w14:textId="7F0F586A" w:rsidR="005C4C63" w:rsidRPr="005C4C63" w:rsidRDefault="005C4C63" w:rsidP="00773EDB">
            <w:pPr>
              <w:pStyle w:val="Paragraphedeliste"/>
              <w:numPr>
                <w:ilvl w:val="0"/>
                <w:numId w:val="1"/>
              </w:numPr>
              <w:tabs>
                <w:tab w:val="left" w:pos="2160"/>
              </w:tabs>
              <w:spacing w:before="120" w:after="120"/>
              <w:ind w:left="302" w:hanging="277"/>
              <w:contextualSpacing w:val="0"/>
              <w:rPr>
                <w:b/>
                <w:color w:val="002060"/>
              </w:rPr>
            </w:pPr>
            <w:r w:rsidRPr="005C4C63">
              <w:rPr>
                <w:b/>
                <w:color w:val="002060"/>
              </w:rPr>
              <w:t xml:space="preserve">Définir </w:t>
            </w:r>
            <w:r w:rsidRPr="005C4C63">
              <w:rPr>
                <w:color w:val="002060"/>
              </w:rPr>
              <w:t xml:space="preserve">en langage courant </w:t>
            </w:r>
            <w:r w:rsidR="00222F1A">
              <w:rPr>
                <w:color w:val="002060"/>
              </w:rPr>
              <w:t>et forme</w:t>
            </w:r>
            <w:r w:rsidR="00905EB5">
              <w:rPr>
                <w:color w:val="002060"/>
              </w:rPr>
              <w:t>l : le taux d’accroissement moyen</w:t>
            </w:r>
            <w:r w:rsidR="00201207">
              <w:rPr>
                <w:color w:val="002060"/>
              </w:rPr>
              <w:t xml:space="preserve"> sur un intervalle, le taux d’accroissement</w:t>
            </w:r>
            <w:r w:rsidR="00AA5041">
              <w:rPr>
                <w:rStyle w:val="Appelnotedebasdep"/>
                <w:color w:val="002060"/>
              </w:rPr>
              <w:footnoteReference w:id="2"/>
            </w:r>
            <w:r w:rsidR="00201207">
              <w:rPr>
                <w:color w:val="002060"/>
              </w:rPr>
              <w:t xml:space="preserve"> instantané / le nombre dérivé </w:t>
            </w:r>
            <w:r w:rsidRPr="005C4C63">
              <w:rPr>
                <w:color w:val="002060"/>
              </w:rPr>
              <w:t xml:space="preserve">en un point </w:t>
            </w:r>
          </w:p>
          <w:p w14:paraId="6554FDF0" w14:textId="55B34347" w:rsidR="00ED4F39" w:rsidRPr="00AE71A6" w:rsidRDefault="00473C5C" w:rsidP="00773EDB">
            <w:pPr>
              <w:pStyle w:val="Paragraphedeliste"/>
              <w:numPr>
                <w:ilvl w:val="0"/>
                <w:numId w:val="1"/>
              </w:numPr>
              <w:tabs>
                <w:tab w:val="left" w:pos="2160"/>
              </w:tabs>
              <w:spacing w:before="120" w:after="120"/>
              <w:ind w:left="302" w:hanging="284"/>
              <w:contextualSpacing w:val="0"/>
              <w:rPr>
                <w:color w:val="002060"/>
              </w:rPr>
            </w:pPr>
            <w:r>
              <w:rPr>
                <w:b/>
                <w:bCs/>
                <w:color w:val="002060"/>
              </w:rPr>
              <w:t xml:space="preserve">Traduire </w:t>
            </w:r>
            <w:r w:rsidRPr="00473C5C">
              <w:rPr>
                <w:bCs/>
                <w:color w:val="002060"/>
              </w:rPr>
              <w:t>graphiquement</w:t>
            </w:r>
            <w:r w:rsidR="00463312">
              <w:rPr>
                <w:bCs/>
                <w:color w:val="002060"/>
              </w:rPr>
              <w:t xml:space="preserve"> </w:t>
            </w:r>
            <w:r w:rsidR="00FE2D24">
              <w:rPr>
                <w:bCs/>
                <w:color w:val="002060"/>
              </w:rPr>
              <w:t>un accroissement</w:t>
            </w:r>
            <w:r w:rsidR="008A2E80">
              <w:rPr>
                <w:bCs/>
                <w:color w:val="002060"/>
              </w:rPr>
              <w:t xml:space="preserve">, </w:t>
            </w:r>
            <w:r w:rsidR="00872D6B">
              <w:rPr>
                <w:color w:val="002060"/>
              </w:rPr>
              <w:t xml:space="preserve">le taux d’accroissement moyen sur un intervalle, le taux d’accroissement instantané / le nombre dérivé </w:t>
            </w:r>
            <w:r w:rsidR="00872D6B" w:rsidRPr="005C4C63">
              <w:rPr>
                <w:color w:val="002060"/>
              </w:rPr>
              <w:t>en un point</w:t>
            </w:r>
            <w:r w:rsidR="00735CFF">
              <w:rPr>
                <w:bCs/>
                <w:color w:val="002060"/>
              </w:rPr>
              <w:t>, le signe de f’ et f</w:t>
            </w:r>
            <w:r w:rsidR="00833A87">
              <w:rPr>
                <w:bCs/>
                <w:color w:val="002060"/>
              </w:rPr>
              <w:t>’’</w:t>
            </w:r>
          </w:p>
          <w:p w14:paraId="5F7CAD85" w14:textId="23C80F17" w:rsidR="00AE71A6" w:rsidRPr="00ED4F39" w:rsidRDefault="00AE71A6" w:rsidP="00773EDB">
            <w:pPr>
              <w:pStyle w:val="Paragraphedeliste"/>
              <w:numPr>
                <w:ilvl w:val="0"/>
                <w:numId w:val="1"/>
              </w:numPr>
              <w:tabs>
                <w:tab w:val="left" w:pos="2160"/>
              </w:tabs>
              <w:spacing w:before="120" w:after="120"/>
              <w:ind w:left="302" w:hanging="284"/>
              <w:contextualSpacing w:val="0"/>
              <w:rPr>
                <w:color w:val="002060"/>
              </w:rPr>
            </w:pPr>
            <w:r>
              <w:rPr>
                <w:b/>
                <w:bCs/>
                <w:color w:val="002060"/>
              </w:rPr>
              <w:t xml:space="preserve">Relier </w:t>
            </w:r>
            <w:r w:rsidRPr="000E22C8">
              <w:rPr>
                <w:bCs/>
                <w:color w:val="002060"/>
              </w:rPr>
              <w:t>le nombre dérivé d’une fonction à la tangente correspondante sur un graphique</w:t>
            </w:r>
            <w:r>
              <w:rPr>
                <w:b/>
                <w:bCs/>
                <w:color w:val="002060"/>
              </w:rPr>
              <w:t xml:space="preserve"> </w:t>
            </w:r>
          </w:p>
          <w:p w14:paraId="6B456174" w14:textId="77777777" w:rsidR="00BF23A1" w:rsidRPr="004D699E" w:rsidRDefault="007E632E" w:rsidP="00773EDB">
            <w:pPr>
              <w:pStyle w:val="Paragraphedeliste"/>
              <w:numPr>
                <w:ilvl w:val="0"/>
                <w:numId w:val="1"/>
              </w:numPr>
              <w:tabs>
                <w:tab w:val="left" w:pos="2160"/>
              </w:tabs>
              <w:spacing w:before="120" w:after="120"/>
              <w:ind w:left="302" w:hanging="284"/>
              <w:contextualSpacing w:val="0"/>
              <w:rPr>
                <w:color w:val="002060"/>
              </w:rPr>
            </w:pPr>
            <w:r w:rsidRPr="000D08C6">
              <w:rPr>
                <w:b/>
                <w:bCs/>
                <w:color w:val="002060"/>
              </w:rPr>
              <w:t>Relier</w:t>
            </w:r>
            <w:r w:rsidRPr="000D08C6">
              <w:rPr>
                <w:bCs/>
                <w:color w:val="002060"/>
              </w:rPr>
              <w:t xml:space="preserve"> </w:t>
            </w:r>
            <w:r w:rsidR="00B266A0">
              <w:rPr>
                <w:bCs/>
                <w:color w:val="002060"/>
              </w:rPr>
              <w:t xml:space="preserve">le </w:t>
            </w:r>
            <w:r w:rsidRPr="000D08C6">
              <w:rPr>
                <w:bCs/>
                <w:color w:val="002060"/>
              </w:rPr>
              <w:t>graphique</w:t>
            </w:r>
            <w:r w:rsidR="00B266A0">
              <w:rPr>
                <w:bCs/>
                <w:color w:val="002060"/>
              </w:rPr>
              <w:t xml:space="preserve"> d’une fonction au TDS de f’ et f’’</w:t>
            </w:r>
            <w:r w:rsidRPr="000D08C6">
              <w:rPr>
                <w:bCs/>
                <w:color w:val="002060"/>
              </w:rPr>
              <w:t xml:space="preserve"> </w:t>
            </w:r>
          </w:p>
          <w:p w14:paraId="65B31848" w14:textId="2FF72AF0" w:rsidR="004D699E" w:rsidRPr="004C5F8D" w:rsidRDefault="004D699E" w:rsidP="00773EDB">
            <w:pPr>
              <w:pStyle w:val="Paragraphedeliste"/>
              <w:numPr>
                <w:ilvl w:val="0"/>
                <w:numId w:val="1"/>
              </w:numPr>
              <w:tabs>
                <w:tab w:val="left" w:pos="2160"/>
              </w:tabs>
              <w:spacing w:before="120" w:after="120"/>
              <w:ind w:left="301" w:hanging="284"/>
              <w:contextualSpacing w:val="0"/>
              <w:rPr>
                <w:color w:val="002060"/>
              </w:rPr>
            </w:pPr>
            <w:r>
              <w:rPr>
                <w:b/>
                <w:bCs/>
                <w:color w:val="002060"/>
              </w:rPr>
              <w:t xml:space="preserve">Dresser le TDS </w:t>
            </w:r>
            <w:r w:rsidRPr="007E17A6">
              <w:rPr>
                <w:bCs/>
                <w:color w:val="002060"/>
              </w:rPr>
              <w:t xml:space="preserve">de </w:t>
            </w:r>
            <w:r w:rsidR="007E17A6">
              <w:rPr>
                <w:bCs/>
                <w:color w:val="002060"/>
              </w:rPr>
              <w:t>f</w:t>
            </w:r>
            <w:r w:rsidRPr="007E17A6">
              <w:rPr>
                <w:bCs/>
                <w:color w:val="002060"/>
              </w:rPr>
              <w:t xml:space="preserve">’ et f’’ au départ du graphique de </w:t>
            </w:r>
            <w:r w:rsidR="007E17A6">
              <w:rPr>
                <w:bCs/>
                <w:color w:val="002060"/>
              </w:rPr>
              <w:t>la fonction f</w:t>
            </w:r>
          </w:p>
        </w:tc>
        <w:tc>
          <w:tcPr>
            <w:tcW w:w="1984" w:type="dxa"/>
          </w:tcPr>
          <w:p w14:paraId="65B31849" w14:textId="77777777" w:rsidR="009D38A1" w:rsidRDefault="009D38A1">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985" w:type="dxa"/>
          </w:tcPr>
          <w:p w14:paraId="65B3184A" w14:textId="77777777" w:rsidR="009D38A1" w:rsidRDefault="009D38A1">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B0F0"/>
                <w:sz w:val="28"/>
                <w:szCs w:val="28"/>
              </w:rPr>
              <mc:AlternateContent>
                <mc:Choice Requires="wps">
                  <w:drawing>
                    <wp:anchor distT="0" distB="0" distL="114300" distR="114300" simplePos="0" relativeHeight="251655168" behindDoc="0" locked="0" layoutInCell="1" allowOverlap="1" wp14:anchorId="65B31861" wp14:editId="65B31862">
                      <wp:simplePos x="0" y="0"/>
                      <wp:positionH relativeFrom="column">
                        <wp:posOffset>398780</wp:posOffset>
                      </wp:positionH>
                      <wp:positionV relativeFrom="paragraph">
                        <wp:posOffset>113665</wp:posOffset>
                      </wp:positionV>
                      <wp:extent cx="133350" cy="133350"/>
                      <wp:effectExtent l="19050" t="38100" r="38100" b="38100"/>
                      <wp:wrapNone/>
                      <wp:docPr id="15" name="Étoile : 5 branches 15"/>
                      <wp:cNvGraphicFramePr/>
                      <a:graphic xmlns:a="http://schemas.openxmlformats.org/drawingml/2006/main">
                        <a:graphicData uri="http://schemas.microsoft.com/office/word/2010/wordprocessingShape">
                          <wps:wsp>
                            <wps:cNvSpPr/>
                            <wps:spPr>
                              <a:xfrm>
                                <a:off x="0" y="0"/>
                                <a:ext cx="133350" cy="133350"/>
                              </a:xfrm>
                              <a:prstGeom prst="star5">
                                <a:avLst/>
                              </a:prstGeom>
                              <a:solidFill>
                                <a:schemeClr val="accent4"/>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ECA29" id="Étoile : 5 branches 15" o:spid="_x0000_s1026" style="position:absolute;margin-left:31.4pt;margin-top:8.95pt;width:10.5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" path="m,50935r50935,l66675,,82415,50935r50935,l92142,82414r15740,50936l66675,101870,25468,133350,41208,82414,,50935xe" fillcolor="#ffc000 [3207]" strokecolor="#ed7d31 [3205]" strokeweight="1pt">
                      <v:stroke joinstyle="miter"/>
                      <v:path arrowok="t" o:connecttype="custom" o:connectlocs="0,50935;50935,50935;66675,0;82415,50935;133350,50935;92142,82414;107882,133350;66675,101870;25468,133350;41208,82414;0,50935" o:connectangles="0,0,0,0,0,0,0,0,0,0,0"/>
                    </v:shape>
                  </w:pict>
                </mc:Fallback>
              </mc:AlternateContent>
            </w:r>
            <w:r>
              <w:rPr>
                <w:noProof/>
                <w:color w:val="00B0F0"/>
                <w:sz w:val="28"/>
                <w:szCs w:val="28"/>
              </w:rPr>
              <mc:AlternateContent>
                <mc:Choice Requires="wps">
                  <w:drawing>
                    <wp:anchor distT="0" distB="0" distL="114300" distR="114300" simplePos="0" relativeHeight="251653120" behindDoc="0" locked="0" layoutInCell="1" allowOverlap="1" wp14:anchorId="65B31863" wp14:editId="65B31864">
                      <wp:simplePos x="0" y="0"/>
                      <wp:positionH relativeFrom="column">
                        <wp:posOffset>246380</wp:posOffset>
                      </wp:positionH>
                      <wp:positionV relativeFrom="paragraph">
                        <wp:posOffset>113665</wp:posOffset>
                      </wp:positionV>
                      <wp:extent cx="133350" cy="133350"/>
                      <wp:effectExtent l="19050" t="38100" r="38100" b="38100"/>
                      <wp:wrapNone/>
                      <wp:docPr id="13" name="Étoile : 5 branches 13"/>
                      <wp:cNvGraphicFramePr/>
                      <a:graphic xmlns:a="http://schemas.openxmlformats.org/drawingml/2006/main">
                        <a:graphicData uri="http://schemas.microsoft.com/office/word/2010/wordprocessingShape">
                          <wps:wsp>
                            <wps:cNvSpPr/>
                            <wps:spPr>
                              <a:xfrm>
                                <a:off x="0" y="0"/>
                                <a:ext cx="133350" cy="133350"/>
                              </a:xfrm>
                              <a:prstGeom prst="star5">
                                <a:avLst/>
                              </a:prstGeom>
                              <a:solidFill>
                                <a:schemeClr val="accent4"/>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56F24" id="Étoile : 5 branches 13" o:spid="_x0000_s1026" style="position:absolute;margin-left:19.4pt;margin-top:8.95pt;width:10.5pt;height:1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" path="m,50935r50935,l66675,,82415,50935r50935,l92142,82414r15740,50936l66675,101870,25468,133350,41208,82414,,50935xe" fillcolor="#ffc000 [3207]" strokecolor="#ed7d31 [3205]" strokeweight="1pt">
                      <v:stroke joinstyle="miter"/>
                      <v:path arrowok="t" o:connecttype="custom" o:connectlocs="0,50935;50935,50935;66675,0;82415,50935;133350,50935;92142,82414;107882,133350;66675,101870;25468,133350;41208,82414;0,50935" o:connectangles="0,0,0,0,0,0,0,0,0,0,0"/>
                    </v:shape>
                  </w:pict>
                </mc:Fallback>
              </mc:AlternateContent>
            </w:r>
            <w:r>
              <w:rPr>
                <w:noProof/>
                <w:color w:val="00B0F0"/>
                <w:sz w:val="28"/>
                <w:szCs w:val="28"/>
              </w:rPr>
              <mc:AlternateContent>
                <mc:Choice Requires="wps">
                  <w:drawing>
                    <wp:anchor distT="0" distB="0" distL="114300" distR="114300" simplePos="0" relativeHeight="251651072" behindDoc="0" locked="0" layoutInCell="1" allowOverlap="1" wp14:anchorId="65B31865" wp14:editId="65B31866">
                      <wp:simplePos x="0" y="0"/>
                      <wp:positionH relativeFrom="column">
                        <wp:posOffset>-13970</wp:posOffset>
                      </wp:positionH>
                      <wp:positionV relativeFrom="paragraph">
                        <wp:posOffset>100965</wp:posOffset>
                      </wp:positionV>
                      <wp:extent cx="133350" cy="133350"/>
                      <wp:effectExtent l="19050" t="38100" r="38100" b="38100"/>
                      <wp:wrapNone/>
                      <wp:docPr id="1" name="Étoile : 5 branches 1"/>
                      <wp:cNvGraphicFramePr/>
                      <a:graphic xmlns:a="http://schemas.openxmlformats.org/drawingml/2006/main">
                        <a:graphicData uri="http://schemas.microsoft.com/office/word/2010/wordprocessingShape">
                          <wps:wsp>
                            <wps:cNvSpPr/>
                            <wps:spPr>
                              <a:xfrm>
                                <a:off x="0" y="0"/>
                                <a:ext cx="133350" cy="133350"/>
                              </a:xfrm>
                              <a:prstGeom prst="star5">
                                <a:avLst/>
                              </a:prstGeom>
                              <a:solidFill>
                                <a:schemeClr val="accent4"/>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3E5C3" id="Étoile : 5 branches 1" o:spid="_x0000_s1026" style="position:absolute;margin-left:-1.1pt;margin-top:7.95pt;width:10.5pt;height: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" path="m,50935r50935,l66675,,82415,50935r50935,l92142,82414r15740,50936l66675,101870,25468,133350,41208,82414,,50935xe" fillcolor="#ffc000 [3207]" strokecolor="#ed7d31 [3205]" strokeweight="1pt">
                      <v:stroke joinstyle="miter"/>
                      <v:path arrowok="t" o:connecttype="custom" o:connectlocs="0,50935;50935,50935;66675,0;82415,50935;133350,50935;92142,82414;107882,133350;66675,101870;25468,133350;41208,82414;0,50935" o:connectangles="0,0,0,0,0,0,0,0,0,0,0"/>
                    </v:shape>
                  </w:pict>
                </mc:Fallback>
              </mc:AlternateContent>
            </w:r>
            <w:r>
              <w:rPr>
                <w:noProof/>
                <w:color w:val="00B0F0"/>
                <w:sz w:val="28"/>
                <w:szCs w:val="28"/>
              </w:rPr>
              <mc:AlternateContent>
                <mc:Choice Requires="wps">
                  <w:drawing>
                    <wp:anchor distT="0" distB="0" distL="114300" distR="114300" simplePos="0" relativeHeight="251661312" behindDoc="0" locked="0" layoutInCell="1" allowOverlap="1" wp14:anchorId="65B31867" wp14:editId="65B31868">
                      <wp:simplePos x="0" y="0"/>
                      <wp:positionH relativeFrom="column">
                        <wp:posOffset>939800</wp:posOffset>
                      </wp:positionH>
                      <wp:positionV relativeFrom="paragraph">
                        <wp:posOffset>123190</wp:posOffset>
                      </wp:positionV>
                      <wp:extent cx="133350" cy="133350"/>
                      <wp:effectExtent l="19050" t="38100" r="38100" b="38100"/>
                      <wp:wrapNone/>
                      <wp:docPr id="20" name="Étoile : 5 branches 20"/>
                      <wp:cNvGraphicFramePr/>
                      <a:graphic xmlns:a="http://schemas.openxmlformats.org/drawingml/2006/main">
                        <a:graphicData uri="http://schemas.microsoft.com/office/word/2010/wordprocessingShape">
                          <wps:wsp>
                            <wps:cNvSpPr/>
                            <wps:spPr>
                              <a:xfrm>
                                <a:off x="0" y="0"/>
                                <a:ext cx="133350" cy="133350"/>
                              </a:xfrm>
                              <a:prstGeom prst="star5">
                                <a:avLst/>
                              </a:prstGeom>
                              <a:solidFill>
                                <a:schemeClr val="accent4"/>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6CC63" id="Étoile : 5 branches 20" o:spid="_x0000_s1026" style="position:absolute;margin-left:74pt;margin-top:9.7pt;width:10.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" path="m,50935r50935,l66675,,82415,50935r50935,l92142,82414r15740,50936l66675,101870,25468,133350,41208,82414,,50935xe" fillcolor="#ffc000 [3207]" strokecolor="#ed7d31 [3205]" strokeweight="1pt">
                      <v:stroke joinstyle="miter"/>
                      <v:path arrowok="t" o:connecttype="custom" o:connectlocs="0,50935;50935,50935;66675,0;82415,50935;133350,50935;92142,82414;107882,133350;66675,101870;25468,133350;41208,82414;0,50935" o:connectangles="0,0,0,0,0,0,0,0,0,0,0"/>
                    </v:shape>
                  </w:pict>
                </mc:Fallback>
              </mc:AlternateContent>
            </w:r>
            <w:r>
              <w:rPr>
                <w:noProof/>
                <w:color w:val="00B0F0"/>
                <w:sz w:val="28"/>
                <w:szCs w:val="28"/>
              </w:rPr>
              <mc:AlternateContent>
                <mc:Choice Requires="wps">
                  <w:drawing>
                    <wp:anchor distT="0" distB="0" distL="114300" distR="114300" simplePos="0" relativeHeight="251659264" behindDoc="0" locked="0" layoutInCell="1" allowOverlap="1" wp14:anchorId="65B31869" wp14:editId="65B3186A">
                      <wp:simplePos x="0" y="0"/>
                      <wp:positionH relativeFrom="column">
                        <wp:posOffset>796925</wp:posOffset>
                      </wp:positionH>
                      <wp:positionV relativeFrom="paragraph">
                        <wp:posOffset>123190</wp:posOffset>
                      </wp:positionV>
                      <wp:extent cx="133350" cy="133350"/>
                      <wp:effectExtent l="19050" t="38100" r="38100" b="38100"/>
                      <wp:wrapNone/>
                      <wp:docPr id="19" name="Étoile : 5 branches 19"/>
                      <wp:cNvGraphicFramePr/>
                      <a:graphic xmlns:a="http://schemas.openxmlformats.org/drawingml/2006/main">
                        <a:graphicData uri="http://schemas.microsoft.com/office/word/2010/wordprocessingShape">
                          <wps:wsp>
                            <wps:cNvSpPr/>
                            <wps:spPr>
                              <a:xfrm>
                                <a:off x="0" y="0"/>
                                <a:ext cx="133350" cy="133350"/>
                              </a:xfrm>
                              <a:prstGeom prst="star5">
                                <a:avLst/>
                              </a:prstGeom>
                              <a:solidFill>
                                <a:schemeClr val="accent4"/>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19D10" id="Étoile : 5 branches 19" o:spid="_x0000_s1026" style="position:absolute;margin-left:62.75pt;margin-top:9.7pt;width:10.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" path="m,50935r50935,l66675,,82415,50935r50935,l92142,82414r15740,50936l66675,101870,25468,133350,41208,82414,,50935xe" fillcolor="#ffc000 [3207]" strokecolor="#ed7d31 [3205]" strokeweight="1pt">
                      <v:stroke joinstyle="miter"/>
                      <v:path arrowok="t" o:connecttype="custom" o:connectlocs="0,50935;50935,50935;66675,0;82415,50935;133350,50935;92142,82414;107882,133350;66675,101870;25468,133350;41208,82414;0,50935" o:connectangles="0,0,0,0,0,0,0,0,0,0,0"/>
                    </v:shape>
                  </w:pict>
                </mc:Fallback>
              </mc:AlternateContent>
            </w:r>
            <w:r>
              <w:rPr>
                <w:noProof/>
                <w:color w:val="00B0F0"/>
                <w:sz w:val="28"/>
                <w:szCs w:val="28"/>
              </w:rPr>
              <mc:AlternateContent>
                <mc:Choice Requires="wps">
                  <w:drawing>
                    <wp:anchor distT="0" distB="0" distL="114300" distR="114300" simplePos="0" relativeHeight="251657216" behindDoc="0" locked="0" layoutInCell="1" allowOverlap="1" wp14:anchorId="65B3186B" wp14:editId="65B3186C">
                      <wp:simplePos x="0" y="0"/>
                      <wp:positionH relativeFrom="column">
                        <wp:posOffset>654050</wp:posOffset>
                      </wp:positionH>
                      <wp:positionV relativeFrom="paragraph">
                        <wp:posOffset>123190</wp:posOffset>
                      </wp:positionV>
                      <wp:extent cx="133350" cy="133350"/>
                      <wp:effectExtent l="19050" t="38100" r="38100" b="38100"/>
                      <wp:wrapNone/>
                      <wp:docPr id="17" name="Étoile : 5 branches 17"/>
                      <wp:cNvGraphicFramePr/>
                      <a:graphic xmlns:a="http://schemas.openxmlformats.org/drawingml/2006/main">
                        <a:graphicData uri="http://schemas.microsoft.com/office/word/2010/wordprocessingShape">
                          <wps:wsp>
                            <wps:cNvSpPr/>
                            <wps:spPr>
                              <a:xfrm>
                                <a:off x="0" y="0"/>
                                <a:ext cx="133350" cy="133350"/>
                              </a:xfrm>
                              <a:prstGeom prst="star5">
                                <a:avLst/>
                              </a:prstGeom>
                              <a:solidFill>
                                <a:schemeClr val="accent4"/>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5C264" id="Étoile : 5 branches 17" o:spid="_x0000_s1026" style="position:absolute;margin-left:51.5pt;margin-top:9.7pt;width:10.5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" path="m,50935r50935,l66675,,82415,50935r50935,l92142,82414r15740,50936l66675,101870,25468,133350,41208,82414,,50935xe" fillcolor="#ffc000 [3207]" strokecolor="#ed7d31 [3205]" strokeweight="1pt">
                      <v:stroke joinstyle="miter"/>
                      <v:path arrowok="t" o:connecttype="custom" o:connectlocs="0,50935;50935,50935;66675,0;82415,50935;133350,50935;92142,82414;107882,133350;66675,101870;25468,133350;41208,82414;0,50935" o:connectangles="0,0,0,0,0,0,0,0,0,0,0"/>
                    </v:shape>
                  </w:pict>
                </mc:Fallback>
              </mc:AlternateContent>
            </w: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c>
        <w:tc>
          <w:tcPr>
            <w:tcW w:w="1701" w:type="dxa"/>
          </w:tcPr>
          <w:p w14:paraId="65B3184B" w14:textId="77777777" w:rsidR="009D38A1" w:rsidRDefault="009D38A1">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9D38A1" w14:paraId="65B31854" w14:textId="77777777" w:rsidTr="00114FFD">
        <w:trPr>
          <w:trHeight w:val="3288"/>
        </w:trPr>
        <w:tc>
          <w:tcPr>
            <w:tcW w:w="1999" w:type="dxa"/>
            <w:shd w:val="clear" w:color="auto" w:fill="F2F2F2" w:themeFill="background1" w:themeFillShade="F2"/>
          </w:tcPr>
          <w:p w14:paraId="65B3184D" w14:textId="3DAE2A04" w:rsidR="009D38A1" w:rsidRPr="00C674EB" w:rsidRDefault="009D38A1" w:rsidP="002C23DC">
            <w:pPr>
              <w:spacing w:before="120" w:after="120"/>
              <w:rPr>
                <w:color w:val="808080" w:themeColor="background1" w:themeShade="80"/>
                <w:sz w:val="28"/>
                <w:szCs w:val="28"/>
                <w14:textOutline w14:w="0" w14:cap="flat" w14:cmpd="sng" w14:algn="ctr">
                  <w14:noFill/>
                  <w14:prstDash w14:val="solid"/>
                  <w14:round/>
                </w14:textOutline>
              </w:rPr>
            </w:pPr>
            <w:r w:rsidRPr="00C674EB">
              <w:rPr>
                <w:color w:val="808080" w:themeColor="background1" w:themeShade="80"/>
                <w:sz w:val="28"/>
                <w:szCs w:val="28"/>
                <w14:textOutline w14:w="0" w14:cap="flat" w14:cmpd="sng" w14:algn="ctr">
                  <w14:noFill/>
                  <w14:prstDash w14:val="solid"/>
                  <w14:round/>
                </w14:textOutline>
              </w:rPr>
              <w:lastRenderedPageBreak/>
              <w:t>Appliqu</w:t>
            </w:r>
            <w:bookmarkStart w:id="0" w:name="_GoBack"/>
            <w:bookmarkEnd w:id="0"/>
            <w:r w:rsidRPr="00C674EB">
              <w:rPr>
                <w:color w:val="808080" w:themeColor="background1" w:themeShade="80"/>
                <w:sz w:val="28"/>
                <w:szCs w:val="28"/>
                <w14:textOutline w14:w="0" w14:cap="flat" w14:cmpd="sng" w14:algn="ctr">
                  <w14:noFill/>
                  <w14:prstDash w14:val="solid"/>
                  <w14:round/>
                </w14:textOutline>
              </w:rPr>
              <w:t xml:space="preserve">er </w:t>
            </w:r>
          </w:p>
        </w:tc>
        <w:tc>
          <w:tcPr>
            <w:tcW w:w="8350" w:type="dxa"/>
          </w:tcPr>
          <w:p w14:paraId="6AC2858D" w14:textId="7FAE31B0" w:rsidR="00C04F54" w:rsidRDefault="003C4A95" w:rsidP="00773EDB">
            <w:pPr>
              <w:pStyle w:val="Paragraphedeliste"/>
              <w:numPr>
                <w:ilvl w:val="0"/>
                <w:numId w:val="1"/>
              </w:numPr>
              <w:tabs>
                <w:tab w:val="left" w:pos="2160"/>
              </w:tabs>
              <w:spacing w:before="120" w:after="120"/>
              <w:ind w:left="302" w:hanging="302"/>
              <w:contextualSpacing w:val="0"/>
              <w:rPr>
                <w:color w:val="002060"/>
              </w:rPr>
            </w:pPr>
            <w:r w:rsidRPr="003C4A95">
              <w:rPr>
                <w:b/>
                <w:bCs/>
                <w:color w:val="002060"/>
              </w:rPr>
              <w:t>Ecrire</w:t>
            </w:r>
            <w:r>
              <w:rPr>
                <w:bCs/>
                <w:color w:val="002060"/>
              </w:rPr>
              <w:t xml:space="preserve"> </w:t>
            </w:r>
            <w:r w:rsidR="00C04F54">
              <w:rPr>
                <w:color w:val="002060"/>
              </w:rPr>
              <w:t>l’équation de la tangente en un point du graphique</w:t>
            </w:r>
            <w:r w:rsidR="0095519D">
              <w:rPr>
                <w:color w:val="002060"/>
              </w:rPr>
              <w:t xml:space="preserve"> (en ce compris l</w:t>
            </w:r>
            <w:r w:rsidR="00872D6B">
              <w:rPr>
                <w:color w:val="002060"/>
              </w:rPr>
              <w:t xml:space="preserve">a </w:t>
            </w:r>
            <w:r w:rsidR="0095519D">
              <w:rPr>
                <w:color w:val="002060"/>
              </w:rPr>
              <w:t xml:space="preserve">tangente horizontale et </w:t>
            </w:r>
            <w:r w:rsidR="00872D6B">
              <w:rPr>
                <w:color w:val="002060"/>
              </w:rPr>
              <w:t xml:space="preserve">la tangente </w:t>
            </w:r>
            <w:r w:rsidR="0095519D">
              <w:rPr>
                <w:color w:val="002060"/>
              </w:rPr>
              <w:t>verticale)</w:t>
            </w:r>
          </w:p>
          <w:p w14:paraId="71773FDF" w14:textId="074940C1" w:rsidR="00CD1039" w:rsidRPr="005C708E" w:rsidRDefault="00C04F54" w:rsidP="00773EDB">
            <w:pPr>
              <w:pStyle w:val="Paragraphedeliste"/>
              <w:numPr>
                <w:ilvl w:val="0"/>
                <w:numId w:val="1"/>
              </w:numPr>
              <w:tabs>
                <w:tab w:val="left" w:pos="2160"/>
              </w:tabs>
              <w:spacing w:before="120" w:after="120"/>
              <w:ind w:left="301" w:hanging="301"/>
              <w:contextualSpacing w:val="0"/>
              <w:rPr>
                <w:color w:val="002060"/>
              </w:rPr>
            </w:pPr>
            <w:r>
              <w:rPr>
                <w:b/>
                <w:color w:val="002060"/>
              </w:rPr>
              <w:t>Représenter</w:t>
            </w:r>
            <w:r w:rsidR="00CD0F27">
              <w:rPr>
                <w:b/>
                <w:color w:val="002060"/>
              </w:rPr>
              <w:t xml:space="preserve"> </w:t>
            </w:r>
            <w:r w:rsidR="00856432" w:rsidRPr="00984D71">
              <w:rPr>
                <w:i/>
                <w:color w:val="002060"/>
              </w:rPr>
              <w:t xml:space="preserve">la </w:t>
            </w:r>
            <w:r w:rsidR="00CD0F27" w:rsidRPr="00984D71">
              <w:rPr>
                <w:i/>
                <w:color w:val="002060"/>
              </w:rPr>
              <w:t>sécante</w:t>
            </w:r>
            <w:r w:rsidR="00CD0F27" w:rsidRPr="00856432">
              <w:rPr>
                <w:color w:val="002060"/>
              </w:rPr>
              <w:t xml:space="preserve"> passant par deux points</w:t>
            </w:r>
            <w:r w:rsidR="00856432" w:rsidRPr="00856432">
              <w:rPr>
                <w:color w:val="002060"/>
              </w:rPr>
              <w:t>,</w:t>
            </w:r>
            <w:r w:rsidR="00856432">
              <w:rPr>
                <w:b/>
                <w:color w:val="002060"/>
              </w:rPr>
              <w:t xml:space="preserve"> </w:t>
            </w:r>
            <w:r>
              <w:rPr>
                <w:color w:val="002060"/>
              </w:rPr>
              <w:t xml:space="preserve"> </w:t>
            </w:r>
            <w:r w:rsidR="00D626B3" w:rsidRPr="00984D71">
              <w:rPr>
                <w:i/>
                <w:color w:val="002060"/>
              </w:rPr>
              <w:t>la tangente</w:t>
            </w:r>
            <w:r w:rsidR="00D626B3">
              <w:rPr>
                <w:color w:val="002060"/>
              </w:rPr>
              <w:t xml:space="preserve"> en un point </w:t>
            </w:r>
            <w:r w:rsidR="00114FFD">
              <w:rPr>
                <w:color w:val="002060"/>
              </w:rPr>
              <w:t xml:space="preserve">du </w:t>
            </w:r>
            <w:r w:rsidR="00D626B3">
              <w:rPr>
                <w:color w:val="002060"/>
              </w:rPr>
              <w:t>graphique</w:t>
            </w:r>
            <w:r w:rsidR="00856432">
              <w:rPr>
                <w:color w:val="002060"/>
              </w:rPr>
              <w:t xml:space="preserve"> </w:t>
            </w:r>
          </w:p>
          <w:p w14:paraId="405C24E2" w14:textId="58E112EB" w:rsidR="00083925" w:rsidRPr="00083925" w:rsidRDefault="00E926B9" w:rsidP="00773EDB">
            <w:pPr>
              <w:pStyle w:val="Paragraphedeliste"/>
              <w:numPr>
                <w:ilvl w:val="0"/>
                <w:numId w:val="1"/>
              </w:numPr>
              <w:tabs>
                <w:tab w:val="left" w:pos="2160"/>
              </w:tabs>
              <w:spacing w:before="120" w:after="120"/>
              <w:ind w:left="302" w:hanging="302"/>
              <w:contextualSpacing w:val="0"/>
              <w:rPr>
                <w:color w:val="002060"/>
              </w:rPr>
            </w:pPr>
            <w:r w:rsidRPr="00201207">
              <w:rPr>
                <w:b/>
                <w:bCs/>
                <w:color w:val="002060"/>
              </w:rPr>
              <w:t xml:space="preserve">Calculer </w:t>
            </w:r>
            <w:r w:rsidRPr="00201207">
              <w:rPr>
                <w:bCs/>
                <w:color w:val="002060"/>
              </w:rPr>
              <w:t xml:space="preserve">un </w:t>
            </w:r>
            <w:r w:rsidRPr="00201207">
              <w:rPr>
                <w:bCs/>
                <w:i/>
                <w:color w:val="002060"/>
              </w:rPr>
              <w:t>taux d</w:t>
            </w:r>
            <w:r w:rsidR="00AA5041">
              <w:rPr>
                <w:bCs/>
                <w:i/>
                <w:color w:val="002060"/>
              </w:rPr>
              <w:t xml:space="preserve">’accroissement </w:t>
            </w:r>
            <w:r w:rsidRPr="00201207">
              <w:rPr>
                <w:bCs/>
                <w:i/>
                <w:color w:val="002060"/>
              </w:rPr>
              <w:t>moyen</w:t>
            </w:r>
            <w:r w:rsidRPr="00201207">
              <w:rPr>
                <w:bCs/>
                <w:color w:val="002060"/>
              </w:rPr>
              <w:t xml:space="preserve"> sur un intervalle et un </w:t>
            </w:r>
            <w:r w:rsidRPr="00201207">
              <w:rPr>
                <w:bCs/>
                <w:i/>
                <w:color w:val="002060"/>
              </w:rPr>
              <w:t>taux d</w:t>
            </w:r>
            <w:r w:rsidR="00AA5041">
              <w:rPr>
                <w:bCs/>
                <w:i/>
                <w:color w:val="002060"/>
              </w:rPr>
              <w:t xml:space="preserve">’accroissement </w:t>
            </w:r>
            <w:r w:rsidRPr="00201207">
              <w:rPr>
                <w:bCs/>
                <w:i/>
                <w:color w:val="002060"/>
              </w:rPr>
              <w:t>instantané</w:t>
            </w:r>
            <w:r w:rsidRPr="00201207">
              <w:rPr>
                <w:bCs/>
                <w:color w:val="002060"/>
              </w:rPr>
              <w:t xml:space="preserve"> en un point </w:t>
            </w:r>
          </w:p>
          <w:p w14:paraId="4589C3AC" w14:textId="4D9F9B22" w:rsidR="000A3EEF" w:rsidRPr="00201207" w:rsidRDefault="00EB4600" w:rsidP="00773EDB">
            <w:pPr>
              <w:pStyle w:val="Paragraphedeliste"/>
              <w:numPr>
                <w:ilvl w:val="0"/>
                <w:numId w:val="1"/>
              </w:numPr>
              <w:tabs>
                <w:tab w:val="left" w:pos="2160"/>
              </w:tabs>
              <w:spacing w:before="120" w:after="120"/>
              <w:ind w:left="302" w:hanging="302"/>
              <w:contextualSpacing w:val="0"/>
              <w:rPr>
                <w:color w:val="002060"/>
              </w:rPr>
            </w:pPr>
            <w:r w:rsidRPr="00201207">
              <w:rPr>
                <w:b/>
                <w:bCs/>
                <w:color w:val="002060"/>
              </w:rPr>
              <w:t xml:space="preserve">Calculer </w:t>
            </w:r>
            <w:r w:rsidR="004837F5" w:rsidRPr="00201207">
              <w:rPr>
                <w:bCs/>
                <w:color w:val="002060"/>
              </w:rPr>
              <w:t>l</w:t>
            </w:r>
            <w:r w:rsidR="0071763C" w:rsidRPr="00201207">
              <w:rPr>
                <w:bCs/>
                <w:color w:val="002060"/>
              </w:rPr>
              <w:t>a</w:t>
            </w:r>
            <w:r w:rsidR="004837F5" w:rsidRPr="00201207">
              <w:rPr>
                <w:bCs/>
                <w:color w:val="002060"/>
              </w:rPr>
              <w:t xml:space="preserve"> dérivée d’une fonction</w:t>
            </w:r>
            <w:r w:rsidR="008200BD">
              <w:rPr>
                <w:rStyle w:val="Appelnotedebasdep"/>
                <w:bCs/>
                <w:color w:val="002060"/>
              </w:rPr>
              <w:footnoteReference w:id="3"/>
            </w:r>
            <w:r w:rsidR="0027704C" w:rsidRPr="00201207">
              <w:rPr>
                <w:bCs/>
                <w:color w:val="002060"/>
              </w:rPr>
              <w:t xml:space="preserve"> </w:t>
            </w:r>
          </w:p>
          <w:p w14:paraId="7027703C" w14:textId="5231F47F" w:rsidR="00155DDD" w:rsidRPr="00083925" w:rsidRDefault="00E5069D" w:rsidP="00773EDB">
            <w:pPr>
              <w:pStyle w:val="Paragraphedeliste"/>
              <w:numPr>
                <w:ilvl w:val="0"/>
                <w:numId w:val="1"/>
              </w:numPr>
              <w:tabs>
                <w:tab w:val="left" w:pos="2160"/>
              </w:tabs>
              <w:spacing w:before="120" w:after="120"/>
              <w:ind w:left="302" w:hanging="302"/>
              <w:contextualSpacing w:val="0"/>
              <w:rPr>
                <w:bCs/>
                <w:color w:val="002060"/>
              </w:rPr>
            </w:pPr>
            <w:r w:rsidRPr="00E5069D">
              <w:rPr>
                <w:b/>
                <w:bCs/>
                <w:color w:val="002060"/>
              </w:rPr>
              <w:t>Calculer</w:t>
            </w:r>
            <w:r w:rsidRPr="00CD1039">
              <w:rPr>
                <w:b/>
                <w:bCs/>
                <w:color w:val="002060"/>
              </w:rPr>
              <w:t xml:space="preserve"> </w:t>
            </w:r>
            <w:r w:rsidRPr="00083925">
              <w:rPr>
                <w:bCs/>
                <w:color w:val="002060"/>
              </w:rPr>
              <w:t>les coordonnées des éventuels extrema d’une fonction et d</w:t>
            </w:r>
            <w:r w:rsidR="00EC56FC" w:rsidRPr="00083925">
              <w:rPr>
                <w:bCs/>
                <w:color w:val="002060"/>
              </w:rPr>
              <w:t>é</w:t>
            </w:r>
            <w:r w:rsidRPr="00083925">
              <w:rPr>
                <w:bCs/>
                <w:color w:val="002060"/>
              </w:rPr>
              <w:t xml:space="preserve">crire les </w:t>
            </w:r>
            <w:r w:rsidR="00EC56FC" w:rsidRPr="00083925">
              <w:rPr>
                <w:bCs/>
                <w:color w:val="002060"/>
              </w:rPr>
              <w:t xml:space="preserve"> variation</w:t>
            </w:r>
            <w:r w:rsidRPr="00083925">
              <w:rPr>
                <w:bCs/>
                <w:color w:val="002060"/>
              </w:rPr>
              <w:t>s</w:t>
            </w:r>
            <w:r w:rsidR="00EC56FC" w:rsidRPr="00083925">
              <w:rPr>
                <w:bCs/>
                <w:color w:val="002060"/>
              </w:rPr>
              <w:t xml:space="preserve"> d</w:t>
            </w:r>
            <w:r w:rsidRPr="00083925">
              <w:rPr>
                <w:bCs/>
                <w:color w:val="002060"/>
              </w:rPr>
              <w:t xml:space="preserve">e celle-ci </w:t>
            </w:r>
          </w:p>
          <w:p w14:paraId="36DCA76A" w14:textId="71C21663" w:rsidR="00E10C2D" w:rsidRPr="00CD1039" w:rsidRDefault="000F0BD3" w:rsidP="00773EDB">
            <w:pPr>
              <w:pStyle w:val="Paragraphedeliste"/>
              <w:numPr>
                <w:ilvl w:val="0"/>
                <w:numId w:val="1"/>
              </w:numPr>
              <w:tabs>
                <w:tab w:val="left" w:pos="2160"/>
              </w:tabs>
              <w:spacing w:before="120" w:after="120"/>
              <w:ind w:left="302" w:hanging="302"/>
              <w:contextualSpacing w:val="0"/>
              <w:rPr>
                <w:b/>
                <w:bCs/>
                <w:color w:val="002060"/>
              </w:rPr>
            </w:pPr>
            <w:r w:rsidRPr="00E5069D">
              <w:rPr>
                <w:b/>
                <w:bCs/>
                <w:color w:val="002060"/>
              </w:rPr>
              <w:t>Calculer</w:t>
            </w:r>
            <w:r w:rsidRPr="00CD1039">
              <w:rPr>
                <w:b/>
                <w:bCs/>
                <w:color w:val="002060"/>
              </w:rPr>
              <w:t xml:space="preserve"> </w:t>
            </w:r>
            <w:r w:rsidR="00E10C2D" w:rsidRPr="00083925">
              <w:rPr>
                <w:bCs/>
                <w:color w:val="002060"/>
              </w:rPr>
              <w:t>les coordonnées des éventuel</w:t>
            </w:r>
            <w:r w:rsidR="00487AC7" w:rsidRPr="00083925">
              <w:rPr>
                <w:bCs/>
                <w:color w:val="002060"/>
              </w:rPr>
              <w:t>s</w:t>
            </w:r>
            <w:r w:rsidR="00E10C2D" w:rsidRPr="00083925">
              <w:rPr>
                <w:bCs/>
                <w:color w:val="002060"/>
              </w:rPr>
              <w:t xml:space="preserve"> points d’inflexion d’une fonction et</w:t>
            </w:r>
            <w:r w:rsidRPr="00083925">
              <w:rPr>
                <w:bCs/>
                <w:color w:val="002060"/>
              </w:rPr>
              <w:t xml:space="preserve"> </w:t>
            </w:r>
            <w:r w:rsidR="00E5069D" w:rsidRPr="00083925">
              <w:rPr>
                <w:bCs/>
                <w:color w:val="002060"/>
              </w:rPr>
              <w:t>décrire</w:t>
            </w:r>
            <w:r w:rsidRPr="00083925">
              <w:rPr>
                <w:bCs/>
                <w:color w:val="002060"/>
              </w:rPr>
              <w:t xml:space="preserve"> le sens de concavité d</w:t>
            </w:r>
            <w:r w:rsidR="00E5069D" w:rsidRPr="00083925">
              <w:rPr>
                <w:bCs/>
                <w:color w:val="002060"/>
              </w:rPr>
              <w:t>e son graphique</w:t>
            </w:r>
            <w:r w:rsidRPr="00CD1039">
              <w:rPr>
                <w:b/>
                <w:bCs/>
                <w:color w:val="002060"/>
              </w:rPr>
              <w:t xml:space="preserve"> </w:t>
            </w:r>
          </w:p>
          <w:p w14:paraId="65B31850" w14:textId="5A6CB634" w:rsidR="00AD38A5" w:rsidRPr="00857A9F" w:rsidRDefault="00AA70E1" w:rsidP="00773EDB">
            <w:pPr>
              <w:pStyle w:val="Paragraphedeliste"/>
              <w:numPr>
                <w:ilvl w:val="0"/>
                <w:numId w:val="1"/>
              </w:numPr>
              <w:tabs>
                <w:tab w:val="left" w:pos="2160"/>
              </w:tabs>
              <w:spacing w:before="120" w:after="120"/>
              <w:ind w:left="302" w:hanging="302"/>
              <w:contextualSpacing w:val="0"/>
              <w:rPr>
                <w:color w:val="002060"/>
              </w:rPr>
            </w:pPr>
            <w:r w:rsidRPr="0064047E">
              <w:rPr>
                <w:b/>
                <w:bCs/>
                <w:color w:val="002060"/>
              </w:rPr>
              <w:t xml:space="preserve"> </w:t>
            </w:r>
            <w:r w:rsidR="000A3EEF" w:rsidRPr="00CF0BD4">
              <w:rPr>
                <w:b/>
                <w:color w:val="002060"/>
              </w:rPr>
              <w:t>Relier</w:t>
            </w:r>
            <w:r w:rsidR="000A3EEF" w:rsidRPr="00930885">
              <w:rPr>
                <w:color w:val="002060"/>
              </w:rPr>
              <w:t xml:space="preserve"> </w:t>
            </w:r>
            <w:r w:rsidR="000A3EEF">
              <w:rPr>
                <w:color w:val="002060"/>
              </w:rPr>
              <w:t xml:space="preserve">le graphique d’une fonction  </w:t>
            </w:r>
            <w:r w:rsidR="00A23468">
              <w:rPr>
                <w:color w:val="002060"/>
              </w:rPr>
              <w:t xml:space="preserve">à </w:t>
            </w:r>
            <w:r w:rsidR="000A3EEF">
              <w:rPr>
                <w:color w:val="002060"/>
              </w:rPr>
              <w:t xml:space="preserve">celui de sa dérivée première/seconde </w:t>
            </w:r>
          </w:p>
        </w:tc>
        <w:tc>
          <w:tcPr>
            <w:tcW w:w="1984" w:type="dxa"/>
          </w:tcPr>
          <w:p w14:paraId="65B31851" w14:textId="213E5235" w:rsidR="009D38A1" w:rsidRDefault="009D38A1">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985" w:type="dxa"/>
          </w:tcPr>
          <w:p w14:paraId="65B31852" w14:textId="77777777" w:rsidR="009D38A1" w:rsidRDefault="009D38A1">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701" w:type="dxa"/>
          </w:tcPr>
          <w:p w14:paraId="65B31853" w14:textId="77777777" w:rsidR="009D38A1" w:rsidRDefault="009D38A1">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9D38A1" w14:paraId="65B3185A" w14:textId="77777777" w:rsidTr="00114FFD">
        <w:tc>
          <w:tcPr>
            <w:tcW w:w="1999" w:type="dxa"/>
            <w:shd w:val="clear" w:color="auto" w:fill="F2F2F2" w:themeFill="background1" w:themeFillShade="F2"/>
          </w:tcPr>
          <w:p w14:paraId="65B31855" w14:textId="77777777" w:rsidR="009D38A1" w:rsidRPr="00C674EB" w:rsidRDefault="009D38A1" w:rsidP="00C674EB">
            <w:pPr>
              <w:spacing w:before="120" w:after="120"/>
              <w:rPr>
                <w:color w:val="808080" w:themeColor="background1" w:themeShade="80"/>
                <w:sz w:val="28"/>
                <w:szCs w:val="28"/>
                <w14:textOutline w14:w="0" w14:cap="flat" w14:cmpd="sng" w14:algn="ctr">
                  <w14:noFill/>
                  <w14:prstDash w14:val="solid"/>
                  <w14:round/>
                </w14:textOutline>
              </w:rPr>
            </w:pPr>
            <w:r w:rsidRPr="00C674EB">
              <w:rPr>
                <w:color w:val="808080" w:themeColor="background1" w:themeShade="80"/>
                <w:sz w:val="28"/>
                <w:szCs w:val="28"/>
                <w14:textOutline w14:w="0" w14:cap="flat" w14:cmpd="sng" w14:algn="ctr">
                  <w14:noFill/>
                  <w14:prstDash w14:val="solid"/>
                  <w14:round/>
                </w14:textOutline>
              </w:rPr>
              <w:t xml:space="preserve">Transférer </w:t>
            </w:r>
          </w:p>
        </w:tc>
        <w:tc>
          <w:tcPr>
            <w:tcW w:w="8350" w:type="dxa"/>
          </w:tcPr>
          <w:p w14:paraId="27CEE80C" w14:textId="77777777" w:rsidR="0029751A" w:rsidRPr="0029751A" w:rsidRDefault="0029751A" w:rsidP="00773EDB">
            <w:pPr>
              <w:pStyle w:val="Paragraphedeliste"/>
              <w:numPr>
                <w:ilvl w:val="0"/>
                <w:numId w:val="1"/>
              </w:numPr>
              <w:tabs>
                <w:tab w:val="left" w:pos="2160"/>
              </w:tabs>
              <w:spacing w:before="120" w:after="120"/>
              <w:ind w:left="301" w:hanging="284"/>
              <w:contextualSpacing w:val="0"/>
              <w:rPr>
                <w:color w:val="002060"/>
              </w:rPr>
            </w:pPr>
            <w:r>
              <w:rPr>
                <w:b/>
                <w:color w:val="002060"/>
              </w:rPr>
              <w:t xml:space="preserve">Synthétiser </w:t>
            </w:r>
            <w:r w:rsidRPr="00BA43E6">
              <w:rPr>
                <w:color w:val="002060"/>
              </w:rPr>
              <w:t>des informations sur une fonction pour la représenter</w:t>
            </w:r>
            <w:r>
              <w:rPr>
                <w:b/>
                <w:color w:val="002060"/>
              </w:rPr>
              <w:t xml:space="preserve"> </w:t>
            </w:r>
          </w:p>
          <w:p w14:paraId="7EE1C63A" w14:textId="106C5A3F" w:rsidR="009D38A1" w:rsidRDefault="00253989" w:rsidP="00773EDB">
            <w:pPr>
              <w:pStyle w:val="Paragraphedeliste"/>
              <w:numPr>
                <w:ilvl w:val="0"/>
                <w:numId w:val="1"/>
              </w:numPr>
              <w:tabs>
                <w:tab w:val="left" w:pos="2160"/>
              </w:tabs>
              <w:spacing w:before="120" w:after="120"/>
              <w:ind w:left="301" w:hanging="284"/>
              <w:contextualSpacing w:val="0"/>
              <w:rPr>
                <w:color w:val="002060"/>
              </w:rPr>
            </w:pPr>
            <w:r w:rsidRPr="00CF0BD4">
              <w:rPr>
                <w:b/>
                <w:color w:val="002060"/>
              </w:rPr>
              <w:t>Esquisser</w:t>
            </w:r>
            <w:r w:rsidRPr="00930885">
              <w:rPr>
                <w:color w:val="002060"/>
              </w:rPr>
              <w:t xml:space="preserve"> le graphique d’une fonction </w:t>
            </w:r>
            <w:r w:rsidR="000A3EEF">
              <w:rPr>
                <w:color w:val="002060"/>
              </w:rPr>
              <w:t>à partir d’info</w:t>
            </w:r>
            <w:r w:rsidR="000F0BD3">
              <w:rPr>
                <w:color w:val="002060"/>
              </w:rPr>
              <w:t>rmations</w:t>
            </w:r>
            <w:r w:rsidR="000A3EEF">
              <w:rPr>
                <w:color w:val="002060"/>
              </w:rPr>
              <w:t xml:space="preserve"> sur </w:t>
            </w:r>
            <w:r w:rsidR="000F0BD3">
              <w:rPr>
                <w:color w:val="002060"/>
              </w:rPr>
              <w:t>s</w:t>
            </w:r>
            <w:r w:rsidR="000A3EEF">
              <w:rPr>
                <w:color w:val="002060"/>
              </w:rPr>
              <w:t xml:space="preserve">es dérivées première et seconde </w:t>
            </w:r>
          </w:p>
          <w:p w14:paraId="36C66216" w14:textId="12529CB4" w:rsidR="001E3FAC" w:rsidRDefault="001E3FAC" w:rsidP="00773EDB">
            <w:pPr>
              <w:pStyle w:val="Paragraphedeliste"/>
              <w:numPr>
                <w:ilvl w:val="0"/>
                <w:numId w:val="1"/>
              </w:numPr>
              <w:tabs>
                <w:tab w:val="left" w:pos="2160"/>
              </w:tabs>
              <w:spacing w:before="120" w:after="120"/>
              <w:ind w:left="301" w:hanging="284"/>
              <w:contextualSpacing w:val="0"/>
              <w:rPr>
                <w:color w:val="002060"/>
              </w:rPr>
            </w:pPr>
            <w:r w:rsidRPr="00CF0BD4">
              <w:rPr>
                <w:b/>
                <w:color w:val="002060"/>
              </w:rPr>
              <w:t>Esquisser</w:t>
            </w:r>
            <w:r w:rsidRPr="00930885">
              <w:rPr>
                <w:color w:val="002060"/>
              </w:rPr>
              <w:t xml:space="preserve"> le graphique d</w:t>
            </w:r>
            <w:r>
              <w:rPr>
                <w:color w:val="002060"/>
              </w:rPr>
              <w:t xml:space="preserve">e la dérivée d’une fonction à partir </w:t>
            </w:r>
            <w:r w:rsidR="006B4B37">
              <w:rPr>
                <w:color w:val="002060"/>
              </w:rPr>
              <w:t xml:space="preserve">de son graphique </w:t>
            </w:r>
          </w:p>
          <w:p w14:paraId="23D12429" w14:textId="3BBD215C" w:rsidR="006B4B37" w:rsidRDefault="006B4B37" w:rsidP="00773EDB">
            <w:pPr>
              <w:pStyle w:val="Paragraphedeliste"/>
              <w:numPr>
                <w:ilvl w:val="0"/>
                <w:numId w:val="1"/>
              </w:numPr>
              <w:tabs>
                <w:tab w:val="left" w:pos="2160"/>
              </w:tabs>
              <w:spacing w:before="120" w:after="120" w:line="259" w:lineRule="auto"/>
              <w:ind w:left="301" w:hanging="284"/>
              <w:contextualSpacing w:val="0"/>
              <w:rPr>
                <w:color w:val="002060"/>
              </w:rPr>
            </w:pPr>
            <w:r w:rsidRPr="00CF0BD4">
              <w:rPr>
                <w:b/>
                <w:color w:val="002060"/>
              </w:rPr>
              <w:t>Esquisser</w:t>
            </w:r>
            <w:r w:rsidRPr="00930885">
              <w:rPr>
                <w:color w:val="002060"/>
              </w:rPr>
              <w:t xml:space="preserve"> le graphique d</w:t>
            </w:r>
            <w:r>
              <w:rPr>
                <w:color w:val="002060"/>
              </w:rPr>
              <w:t>’une fonction à partir du graphique d</w:t>
            </w:r>
            <w:r w:rsidR="00D3094B">
              <w:rPr>
                <w:color w:val="002060"/>
              </w:rPr>
              <w:t xml:space="preserve">e sa </w:t>
            </w:r>
            <w:r>
              <w:rPr>
                <w:color w:val="002060"/>
              </w:rPr>
              <w:t xml:space="preserve">dérivée </w:t>
            </w:r>
          </w:p>
          <w:p w14:paraId="684AB4FC" w14:textId="4CB44A3D" w:rsidR="00D3094B" w:rsidRPr="00930885" w:rsidRDefault="00D3094B" w:rsidP="00773EDB">
            <w:pPr>
              <w:pStyle w:val="Paragraphedeliste"/>
              <w:numPr>
                <w:ilvl w:val="0"/>
                <w:numId w:val="1"/>
              </w:numPr>
              <w:tabs>
                <w:tab w:val="left" w:pos="2160"/>
              </w:tabs>
              <w:spacing w:before="120" w:after="120" w:line="259" w:lineRule="auto"/>
              <w:ind w:left="301" w:hanging="284"/>
              <w:contextualSpacing w:val="0"/>
              <w:rPr>
                <w:color w:val="002060"/>
              </w:rPr>
            </w:pPr>
            <w:r>
              <w:rPr>
                <w:b/>
                <w:color w:val="002060"/>
              </w:rPr>
              <w:t xml:space="preserve">Modéliser </w:t>
            </w:r>
            <w:r w:rsidRPr="00D3094B">
              <w:rPr>
                <w:color w:val="002060"/>
              </w:rPr>
              <w:t>une situation contextualisée</w:t>
            </w:r>
          </w:p>
          <w:p w14:paraId="65B31856" w14:textId="59BDB2C8" w:rsidR="00253989" w:rsidRPr="00BA43E6" w:rsidRDefault="006B4B37" w:rsidP="00773EDB">
            <w:pPr>
              <w:pStyle w:val="Paragraphedeliste"/>
              <w:numPr>
                <w:ilvl w:val="0"/>
                <w:numId w:val="1"/>
              </w:numPr>
              <w:tabs>
                <w:tab w:val="left" w:pos="2160"/>
              </w:tabs>
              <w:spacing w:before="120" w:after="120"/>
              <w:ind w:left="301" w:hanging="284"/>
              <w:contextualSpacing w:val="0"/>
              <w:rPr>
                <w:color w:val="002060"/>
              </w:rPr>
            </w:pPr>
            <w:r w:rsidRPr="006B4B37">
              <w:rPr>
                <w:b/>
                <w:color w:val="002060"/>
              </w:rPr>
              <w:t xml:space="preserve">Résoudre </w:t>
            </w:r>
            <w:r w:rsidRPr="00BA43E6">
              <w:rPr>
                <w:color w:val="002060"/>
              </w:rPr>
              <w:t xml:space="preserve">un </w:t>
            </w:r>
            <w:r w:rsidR="004D699E" w:rsidRPr="00BA43E6">
              <w:rPr>
                <w:color w:val="002060"/>
              </w:rPr>
              <w:t>problème relatif au comportement local d'une fonction</w:t>
            </w:r>
            <w:r w:rsidR="006379B2">
              <w:rPr>
                <w:color w:val="002060"/>
              </w:rPr>
              <w:t xml:space="preserve"> dont l’expression analytique est donnée ou non</w:t>
            </w:r>
            <w:r w:rsidR="00B227CF">
              <w:rPr>
                <w:color w:val="002060"/>
              </w:rPr>
              <w:t xml:space="preserve"> </w:t>
            </w:r>
          </w:p>
        </w:tc>
        <w:tc>
          <w:tcPr>
            <w:tcW w:w="1984" w:type="dxa"/>
          </w:tcPr>
          <w:p w14:paraId="65B31857" w14:textId="77777777" w:rsidR="009D38A1" w:rsidRDefault="009D38A1">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985" w:type="dxa"/>
          </w:tcPr>
          <w:p w14:paraId="65B31858" w14:textId="77777777" w:rsidR="009D38A1" w:rsidRDefault="009D38A1">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701" w:type="dxa"/>
          </w:tcPr>
          <w:p w14:paraId="65B31859" w14:textId="77777777" w:rsidR="009D38A1" w:rsidRDefault="009D38A1">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bl>
    <w:p w14:paraId="65B3185B" w14:textId="582057DA" w:rsidR="0008615A" w:rsidRDefault="0008615A">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08615A" w:rsidSect="00421314">
      <w:footerReference w:type="default" r:id="rId10"/>
      <w:pgSz w:w="16838" w:h="11906" w:orient="landscape"/>
      <w:pgMar w:top="1135" w:right="1417" w:bottom="568" w:left="1417" w:header="708" w:footer="4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AE10C" w14:textId="77777777" w:rsidR="00B27E85" w:rsidRDefault="00B27E85" w:rsidP="00BD5ABA">
      <w:pPr>
        <w:spacing w:after="0" w:line="240" w:lineRule="auto"/>
      </w:pPr>
      <w:r>
        <w:separator/>
      </w:r>
    </w:p>
  </w:endnote>
  <w:endnote w:type="continuationSeparator" w:id="0">
    <w:p w14:paraId="6E0F1719" w14:textId="77777777" w:rsidR="00B27E85" w:rsidRDefault="00B27E85" w:rsidP="00BD5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AA5E3" w14:textId="700CDAFD" w:rsidR="000B2945" w:rsidRPr="000B2945" w:rsidRDefault="000B2945">
    <w:pPr>
      <w:pStyle w:val="Pieddepage"/>
      <w:rPr>
        <w:b/>
        <w:sz w:val="18"/>
        <w:szCs w:val="18"/>
      </w:rPr>
    </w:pPr>
    <w:r>
      <w:rPr>
        <w:noProof/>
      </w:rPr>
      <w:drawing>
        <wp:inline distT="0" distB="0" distL="0" distR="0" wp14:anchorId="14489903" wp14:editId="4B381014">
          <wp:extent cx="533014" cy="320675"/>
          <wp:effectExtent l="0" t="0" r="635"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FESEC.PNG"/>
                  <pic:cNvPicPr/>
                </pic:nvPicPr>
                <pic:blipFill>
                  <a:blip r:embed="rId1">
                    <a:extLst>
                      <a:ext uri="{28A0092B-C50C-407E-A947-70E740481C1C}">
                        <a14:useLocalDpi xmlns:a14="http://schemas.microsoft.com/office/drawing/2010/main" val="0"/>
                      </a:ext>
                    </a:extLst>
                  </a:blip>
                  <a:stretch>
                    <a:fillRect/>
                  </a:stretch>
                </pic:blipFill>
                <pic:spPr>
                  <a:xfrm flipH="1">
                    <a:off x="0" y="0"/>
                    <a:ext cx="552711" cy="332525"/>
                  </a:xfrm>
                  <a:prstGeom prst="rect">
                    <a:avLst/>
                  </a:prstGeom>
                </pic:spPr>
              </pic:pic>
            </a:graphicData>
          </a:graphic>
        </wp:inline>
      </w:drawing>
    </w:r>
    <w:r w:rsidRPr="000B2945">
      <w:rPr>
        <w:b/>
        <w:sz w:val="18"/>
        <w:szCs w:val="18"/>
      </w:rPr>
      <w:ptab w:relativeTo="margin" w:alignment="center" w:leader="none"/>
    </w:r>
    <w:r w:rsidRPr="000B2945">
      <w:rPr>
        <w:b/>
        <w:sz w:val="18"/>
        <w:szCs w:val="18"/>
      </w:rPr>
      <w:t xml:space="preserve">Objectifs d’apprentissage – </w:t>
    </w:r>
    <w:r w:rsidR="008B5997">
      <w:rPr>
        <w:b/>
        <w:sz w:val="18"/>
        <w:szCs w:val="18"/>
      </w:rPr>
      <w:t xml:space="preserve">Dérivées </w:t>
    </w:r>
    <w:r w:rsidRPr="000B2945">
      <w:rPr>
        <w:b/>
        <w:sz w:val="18"/>
        <w:szCs w:val="18"/>
      </w:rPr>
      <w:t xml:space="preserve"> </w:t>
    </w:r>
    <w:r w:rsidRPr="000B2945">
      <w:rPr>
        <w:b/>
        <w:sz w:val="18"/>
        <w:szCs w:val="18"/>
      </w:rPr>
      <w:ptab w:relativeTo="margin" w:alignment="right" w:leader="none"/>
    </w:r>
    <w:r w:rsidRPr="000B2945">
      <w:rPr>
        <w:b/>
        <w:sz w:val="18"/>
        <w:szCs w:val="18"/>
      </w:rPr>
      <w:t>202</w:t>
    </w:r>
    <w:r w:rsidR="008B5997">
      <w:rPr>
        <w:b/>
        <w:sz w:val="18"/>
        <w:szCs w:val="18"/>
      </w:rPr>
      <w:t>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4C57F" w14:textId="77777777" w:rsidR="00B27E85" w:rsidRDefault="00B27E85" w:rsidP="00BD5ABA">
      <w:pPr>
        <w:spacing w:after="0" w:line="240" w:lineRule="auto"/>
      </w:pPr>
      <w:r>
        <w:separator/>
      </w:r>
    </w:p>
  </w:footnote>
  <w:footnote w:type="continuationSeparator" w:id="0">
    <w:p w14:paraId="3605F5BE" w14:textId="77777777" w:rsidR="00B27E85" w:rsidRDefault="00B27E85" w:rsidP="00BD5ABA">
      <w:pPr>
        <w:spacing w:after="0" w:line="240" w:lineRule="auto"/>
      </w:pPr>
      <w:r>
        <w:continuationSeparator/>
      </w:r>
    </w:p>
  </w:footnote>
  <w:footnote w:id="1">
    <w:p w14:paraId="013BC464" w14:textId="28F306B9" w:rsidR="00984D71" w:rsidRPr="00984D71" w:rsidRDefault="00984D71" w:rsidP="00984D71">
      <w:pPr>
        <w:tabs>
          <w:tab w:val="left" w:pos="2160"/>
        </w:tabs>
        <w:spacing w:before="120" w:after="120"/>
        <w:ind w:left="-851"/>
        <w:rPr>
          <w:color w:val="002060"/>
          <w:sz w:val="18"/>
          <w:szCs w:val="18"/>
        </w:rPr>
      </w:pPr>
      <w:r>
        <w:rPr>
          <w:rStyle w:val="Appelnotedebasdep"/>
        </w:rPr>
        <w:footnoteRef/>
      </w:r>
      <w:r>
        <w:t xml:space="preserve"> </w:t>
      </w:r>
      <w:r w:rsidRPr="00984D71">
        <w:rPr>
          <w:color w:val="002060"/>
          <w:sz w:val="18"/>
          <w:szCs w:val="18"/>
        </w:rPr>
        <w:t>l’image et l’antécédent d’un réel, le domaine et l’ensemble image, le signe, la concavité et les variations d’une fonctions, les minima, maxima et points d’inflexion, les comportements asymptotiques, le coefficient angulaire de la tangente, le nombre dérivé</w:t>
      </w:r>
      <w:r w:rsidR="00AA5041">
        <w:rPr>
          <w:color w:val="002060"/>
          <w:sz w:val="18"/>
          <w:szCs w:val="18"/>
        </w:rPr>
        <w:t>.</w:t>
      </w:r>
    </w:p>
  </w:footnote>
  <w:footnote w:id="2">
    <w:p w14:paraId="0ABFDE63" w14:textId="306307A5" w:rsidR="00AA5041" w:rsidRPr="00AA5041" w:rsidRDefault="00AA5041" w:rsidP="00AA5041">
      <w:pPr>
        <w:pStyle w:val="Notedebasdepage"/>
        <w:ind w:left="-851"/>
        <w:rPr>
          <w:color w:val="002060"/>
          <w:sz w:val="18"/>
          <w:szCs w:val="18"/>
        </w:rPr>
      </w:pPr>
      <w:r>
        <w:rPr>
          <w:rStyle w:val="Appelnotedebasdep"/>
        </w:rPr>
        <w:footnoteRef/>
      </w:r>
      <w:r>
        <w:t xml:space="preserve"> </w:t>
      </w:r>
      <w:r w:rsidRPr="00AA5041">
        <w:rPr>
          <w:color w:val="002060"/>
          <w:sz w:val="18"/>
          <w:szCs w:val="18"/>
        </w:rPr>
        <w:t>Les expressions</w:t>
      </w:r>
      <w:r>
        <w:rPr>
          <w:color w:val="002060"/>
          <w:sz w:val="18"/>
          <w:szCs w:val="18"/>
        </w:rPr>
        <w:t xml:space="preserve"> « </w:t>
      </w:r>
      <w:r w:rsidRPr="00AA5041">
        <w:rPr>
          <w:color w:val="002060"/>
          <w:sz w:val="18"/>
          <w:szCs w:val="18"/>
        </w:rPr>
        <w:t>taux d’accroissement</w:t>
      </w:r>
      <w:r>
        <w:rPr>
          <w:color w:val="002060"/>
          <w:sz w:val="18"/>
          <w:szCs w:val="18"/>
        </w:rPr>
        <w:t> »</w:t>
      </w:r>
      <w:r w:rsidRPr="00AA5041">
        <w:rPr>
          <w:color w:val="002060"/>
          <w:sz w:val="18"/>
          <w:szCs w:val="18"/>
        </w:rPr>
        <w:t xml:space="preserve"> et </w:t>
      </w:r>
      <w:r>
        <w:rPr>
          <w:color w:val="002060"/>
          <w:sz w:val="18"/>
          <w:szCs w:val="18"/>
        </w:rPr>
        <w:t>« </w:t>
      </w:r>
      <w:r w:rsidRPr="00AA5041">
        <w:rPr>
          <w:color w:val="002060"/>
          <w:sz w:val="18"/>
          <w:szCs w:val="18"/>
        </w:rPr>
        <w:t>taux de variation</w:t>
      </w:r>
      <w:r>
        <w:rPr>
          <w:color w:val="002060"/>
          <w:sz w:val="18"/>
          <w:szCs w:val="18"/>
        </w:rPr>
        <w:t> »</w:t>
      </w:r>
      <w:r w:rsidRPr="00AA5041">
        <w:rPr>
          <w:color w:val="002060"/>
          <w:sz w:val="18"/>
          <w:szCs w:val="18"/>
        </w:rPr>
        <w:t xml:space="preserve"> sont semblables.</w:t>
      </w:r>
    </w:p>
  </w:footnote>
  <w:footnote w:id="3">
    <w:p w14:paraId="7361C1C8" w14:textId="0646EFCD" w:rsidR="008200BD" w:rsidRPr="00E83253" w:rsidRDefault="008200BD" w:rsidP="00E83253">
      <w:pPr>
        <w:pStyle w:val="Notedebasdepage"/>
        <w:ind w:left="-851"/>
        <w:rPr>
          <w:color w:val="002060"/>
          <w:sz w:val="18"/>
          <w:szCs w:val="18"/>
        </w:rPr>
      </w:pPr>
      <w:r>
        <w:rPr>
          <w:rStyle w:val="Appelnotedebasdep"/>
        </w:rPr>
        <w:footnoteRef/>
      </w:r>
      <w:r>
        <w:t xml:space="preserve"> </w:t>
      </w:r>
      <w:r w:rsidR="001B02BA" w:rsidRPr="001B02BA">
        <w:rPr>
          <w:color w:val="002060"/>
          <w:sz w:val="18"/>
          <w:szCs w:val="18"/>
        </w:rPr>
        <w:t xml:space="preserve">Les </w:t>
      </w:r>
      <w:r w:rsidR="00E83253" w:rsidRPr="00E83253">
        <w:rPr>
          <w:color w:val="002060"/>
          <w:sz w:val="18"/>
          <w:szCs w:val="18"/>
        </w:rPr>
        <w:t>fonctions</w:t>
      </w:r>
      <w:r w:rsidR="001B02BA">
        <w:rPr>
          <w:color w:val="002060"/>
          <w:sz w:val="18"/>
          <w:szCs w:val="18"/>
        </w:rPr>
        <w:t xml:space="preserve"> concernées sont :  </w:t>
      </w:r>
      <m:oMath>
        <m:r>
          <w:rPr>
            <w:rFonts w:ascii="Cambria Math" w:hAnsi="Cambria Math"/>
            <w:color w:val="002060"/>
            <w:sz w:val="18"/>
            <w:szCs w:val="18"/>
          </w:rPr>
          <m:t>x →k, x→</m:t>
        </m:r>
        <m:sSup>
          <m:sSupPr>
            <m:ctrlPr>
              <w:rPr>
                <w:rFonts w:ascii="Cambria Math" w:hAnsi="Cambria Math"/>
                <w:i/>
                <w:color w:val="002060"/>
                <w:sz w:val="18"/>
                <w:szCs w:val="18"/>
              </w:rPr>
            </m:ctrlPr>
          </m:sSupPr>
          <m:e>
            <m:r>
              <w:rPr>
                <w:rFonts w:ascii="Cambria Math" w:hAnsi="Cambria Math"/>
                <w:color w:val="002060"/>
                <w:sz w:val="18"/>
                <w:szCs w:val="18"/>
              </w:rPr>
              <m:t>x</m:t>
            </m:r>
          </m:e>
          <m:sup>
            <m:r>
              <w:rPr>
                <w:rFonts w:ascii="Cambria Math" w:hAnsi="Cambria Math"/>
                <w:color w:val="002060"/>
                <w:sz w:val="18"/>
                <w:szCs w:val="18"/>
              </w:rPr>
              <m:t>n</m:t>
            </m:r>
          </m:sup>
        </m:sSup>
        <m:r>
          <w:rPr>
            <w:rFonts w:ascii="Cambria Math" w:hAnsi="Cambria Math"/>
            <w:color w:val="002060"/>
            <w:sz w:val="18"/>
            <w:szCs w:val="18"/>
          </w:rPr>
          <m:t xml:space="preserve"> n∈Z, x→</m:t>
        </m:r>
        <m:rad>
          <m:radPr>
            <m:degHide m:val="1"/>
            <m:ctrlPr>
              <w:rPr>
                <w:rFonts w:ascii="Cambria Math" w:hAnsi="Cambria Math"/>
                <w:i/>
                <w:color w:val="002060"/>
                <w:sz w:val="18"/>
                <w:szCs w:val="18"/>
              </w:rPr>
            </m:ctrlPr>
          </m:radPr>
          <m:deg/>
          <m:e>
            <m:r>
              <w:rPr>
                <w:rFonts w:ascii="Cambria Math" w:hAnsi="Cambria Math"/>
                <w:color w:val="002060"/>
                <w:sz w:val="18"/>
                <w:szCs w:val="18"/>
              </w:rPr>
              <m:t>x</m:t>
            </m:r>
          </m:e>
        </m:rad>
        <m:r>
          <w:rPr>
            <w:rFonts w:ascii="Cambria Math" w:hAnsi="Cambria Math"/>
            <w:color w:val="002060"/>
            <w:sz w:val="18"/>
            <w:szCs w:val="18"/>
          </w:rPr>
          <m:t xml:space="preserve"> </m:t>
        </m:r>
      </m:oMath>
      <w:r w:rsidR="00CF00B3">
        <w:rPr>
          <w:rFonts w:eastAsiaTheme="minorEastAsia"/>
          <w:color w:val="002060"/>
          <w:sz w:val="18"/>
          <w:szCs w:val="18"/>
        </w:rPr>
        <w:t xml:space="preserve"> </w:t>
      </w:r>
      <w:r w:rsidR="00E83253" w:rsidRPr="00E83253">
        <w:rPr>
          <w:color w:val="002060"/>
          <w:sz w:val="18"/>
          <w:szCs w:val="18"/>
        </w:rPr>
        <w:t>et les fonction</w:t>
      </w:r>
      <w:r w:rsidR="00E83253">
        <w:rPr>
          <w:color w:val="002060"/>
          <w:sz w:val="18"/>
          <w:szCs w:val="18"/>
        </w:rPr>
        <w:t xml:space="preserve">s </w:t>
      </w:r>
      <w:r w:rsidR="00E83253" w:rsidRPr="00E83253">
        <w:rPr>
          <w:color w:val="002060"/>
          <w:sz w:val="18"/>
          <w:szCs w:val="18"/>
        </w:rPr>
        <w:t>trigonométriques</w:t>
      </w:r>
      <w:r w:rsidR="00AA5041">
        <w:rPr>
          <w:color w:val="002060"/>
          <w:sz w:val="18"/>
          <w:szCs w:val="18"/>
        </w:rPr>
        <w:t>.</w:t>
      </w:r>
      <w:r w:rsidR="00E83253" w:rsidRPr="00E83253">
        <w:rPr>
          <w:color w:val="002060"/>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51A0"/>
    <w:multiLevelType w:val="hybridMultilevel"/>
    <w:tmpl w:val="6CAEA6C8"/>
    <w:lvl w:ilvl="0" w:tplc="691CEA86">
      <w:numFmt w:val="bullet"/>
      <w:lvlText w:val="-"/>
      <w:lvlJc w:val="left"/>
      <w:pPr>
        <w:ind w:left="1039" w:hanging="360"/>
      </w:pPr>
      <w:rPr>
        <w:rFonts w:ascii="Calibri" w:eastAsia="Calibri" w:hAnsi="Calibri" w:cs="Calibri" w:hint="default"/>
        <w:color w:val="002060"/>
      </w:rPr>
    </w:lvl>
    <w:lvl w:ilvl="1" w:tplc="040C0003" w:tentative="1">
      <w:start w:val="1"/>
      <w:numFmt w:val="bullet"/>
      <w:lvlText w:val="o"/>
      <w:lvlJc w:val="left"/>
      <w:pPr>
        <w:ind w:left="1759" w:hanging="360"/>
      </w:pPr>
      <w:rPr>
        <w:rFonts w:ascii="Courier New" w:hAnsi="Courier New" w:cs="Courier New" w:hint="default"/>
      </w:rPr>
    </w:lvl>
    <w:lvl w:ilvl="2" w:tplc="040C0005" w:tentative="1">
      <w:start w:val="1"/>
      <w:numFmt w:val="bullet"/>
      <w:lvlText w:val=""/>
      <w:lvlJc w:val="left"/>
      <w:pPr>
        <w:ind w:left="2479" w:hanging="360"/>
      </w:pPr>
      <w:rPr>
        <w:rFonts w:ascii="Wingdings" w:hAnsi="Wingdings" w:hint="default"/>
      </w:rPr>
    </w:lvl>
    <w:lvl w:ilvl="3" w:tplc="040C0001" w:tentative="1">
      <w:start w:val="1"/>
      <w:numFmt w:val="bullet"/>
      <w:lvlText w:val=""/>
      <w:lvlJc w:val="left"/>
      <w:pPr>
        <w:ind w:left="3199" w:hanging="360"/>
      </w:pPr>
      <w:rPr>
        <w:rFonts w:ascii="Symbol" w:hAnsi="Symbol" w:hint="default"/>
      </w:rPr>
    </w:lvl>
    <w:lvl w:ilvl="4" w:tplc="040C0003" w:tentative="1">
      <w:start w:val="1"/>
      <w:numFmt w:val="bullet"/>
      <w:lvlText w:val="o"/>
      <w:lvlJc w:val="left"/>
      <w:pPr>
        <w:ind w:left="3919" w:hanging="360"/>
      </w:pPr>
      <w:rPr>
        <w:rFonts w:ascii="Courier New" w:hAnsi="Courier New" w:cs="Courier New" w:hint="default"/>
      </w:rPr>
    </w:lvl>
    <w:lvl w:ilvl="5" w:tplc="040C0005" w:tentative="1">
      <w:start w:val="1"/>
      <w:numFmt w:val="bullet"/>
      <w:lvlText w:val=""/>
      <w:lvlJc w:val="left"/>
      <w:pPr>
        <w:ind w:left="4639" w:hanging="360"/>
      </w:pPr>
      <w:rPr>
        <w:rFonts w:ascii="Wingdings" w:hAnsi="Wingdings" w:hint="default"/>
      </w:rPr>
    </w:lvl>
    <w:lvl w:ilvl="6" w:tplc="040C0001" w:tentative="1">
      <w:start w:val="1"/>
      <w:numFmt w:val="bullet"/>
      <w:lvlText w:val=""/>
      <w:lvlJc w:val="left"/>
      <w:pPr>
        <w:ind w:left="5359" w:hanging="360"/>
      </w:pPr>
      <w:rPr>
        <w:rFonts w:ascii="Symbol" w:hAnsi="Symbol" w:hint="default"/>
      </w:rPr>
    </w:lvl>
    <w:lvl w:ilvl="7" w:tplc="040C0003" w:tentative="1">
      <w:start w:val="1"/>
      <w:numFmt w:val="bullet"/>
      <w:lvlText w:val="o"/>
      <w:lvlJc w:val="left"/>
      <w:pPr>
        <w:ind w:left="6079" w:hanging="360"/>
      </w:pPr>
      <w:rPr>
        <w:rFonts w:ascii="Courier New" w:hAnsi="Courier New" w:cs="Courier New" w:hint="default"/>
      </w:rPr>
    </w:lvl>
    <w:lvl w:ilvl="8" w:tplc="040C0005" w:tentative="1">
      <w:start w:val="1"/>
      <w:numFmt w:val="bullet"/>
      <w:lvlText w:val=""/>
      <w:lvlJc w:val="left"/>
      <w:pPr>
        <w:ind w:left="6799" w:hanging="360"/>
      </w:pPr>
      <w:rPr>
        <w:rFonts w:ascii="Wingdings" w:hAnsi="Wingdings" w:hint="default"/>
      </w:rPr>
    </w:lvl>
  </w:abstractNum>
  <w:abstractNum w:abstractNumId="1" w15:restartNumberingAfterBreak="0">
    <w:nsid w:val="0D080E7C"/>
    <w:multiLevelType w:val="hybridMultilevel"/>
    <w:tmpl w:val="BA04BEB0"/>
    <w:lvl w:ilvl="0" w:tplc="002CD936">
      <w:numFmt w:val="bullet"/>
      <w:lvlText w:val="▪"/>
      <w:lvlJc w:val="left"/>
      <w:pPr>
        <w:ind w:left="336" w:hanging="228"/>
      </w:pPr>
      <w:rPr>
        <w:rFonts w:ascii="Microsoft Sans Serif" w:eastAsia="Microsoft Sans Serif" w:hAnsi="Microsoft Sans Serif" w:cs="Microsoft Sans Serif" w:hint="default"/>
        <w:w w:val="129"/>
        <w:sz w:val="18"/>
        <w:szCs w:val="18"/>
        <w:lang w:val="fr-BE" w:eastAsia="fr-BE" w:bidi="fr-BE"/>
      </w:rPr>
    </w:lvl>
    <w:lvl w:ilvl="1" w:tplc="AB509332">
      <w:numFmt w:val="bullet"/>
      <w:lvlText w:val="•"/>
      <w:lvlJc w:val="left"/>
      <w:pPr>
        <w:ind w:left="1272" w:hanging="228"/>
      </w:pPr>
      <w:rPr>
        <w:rFonts w:hint="default"/>
        <w:lang w:val="fr-BE" w:eastAsia="fr-BE" w:bidi="fr-BE"/>
      </w:rPr>
    </w:lvl>
    <w:lvl w:ilvl="2" w:tplc="7396E622">
      <w:numFmt w:val="bullet"/>
      <w:lvlText w:val="•"/>
      <w:lvlJc w:val="left"/>
      <w:pPr>
        <w:ind w:left="2205" w:hanging="228"/>
      </w:pPr>
      <w:rPr>
        <w:rFonts w:hint="default"/>
        <w:lang w:val="fr-BE" w:eastAsia="fr-BE" w:bidi="fr-BE"/>
      </w:rPr>
    </w:lvl>
    <w:lvl w:ilvl="3" w:tplc="45DECF8A">
      <w:numFmt w:val="bullet"/>
      <w:lvlText w:val="•"/>
      <w:lvlJc w:val="left"/>
      <w:pPr>
        <w:ind w:left="3137" w:hanging="228"/>
      </w:pPr>
      <w:rPr>
        <w:rFonts w:hint="default"/>
        <w:lang w:val="fr-BE" w:eastAsia="fr-BE" w:bidi="fr-BE"/>
      </w:rPr>
    </w:lvl>
    <w:lvl w:ilvl="4" w:tplc="92984A8E">
      <w:numFmt w:val="bullet"/>
      <w:lvlText w:val="•"/>
      <w:lvlJc w:val="left"/>
      <w:pPr>
        <w:ind w:left="4070" w:hanging="228"/>
      </w:pPr>
      <w:rPr>
        <w:rFonts w:hint="default"/>
        <w:lang w:val="fr-BE" w:eastAsia="fr-BE" w:bidi="fr-BE"/>
      </w:rPr>
    </w:lvl>
    <w:lvl w:ilvl="5" w:tplc="99F0F322">
      <w:numFmt w:val="bullet"/>
      <w:lvlText w:val="•"/>
      <w:lvlJc w:val="left"/>
      <w:pPr>
        <w:ind w:left="5003" w:hanging="228"/>
      </w:pPr>
      <w:rPr>
        <w:rFonts w:hint="default"/>
        <w:lang w:val="fr-BE" w:eastAsia="fr-BE" w:bidi="fr-BE"/>
      </w:rPr>
    </w:lvl>
    <w:lvl w:ilvl="6" w:tplc="FE64DE6A">
      <w:numFmt w:val="bullet"/>
      <w:lvlText w:val="•"/>
      <w:lvlJc w:val="left"/>
      <w:pPr>
        <w:ind w:left="5935" w:hanging="228"/>
      </w:pPr>
      <w:rPr>
        <w:rFonts w:hint="default"/>
        <w:lang w:val="fr-BE" w:eastAsia="fr-BE" w:bidi="fr-BE"/>
      </w:rPr>
    </w:lvl>
    <w:lvl w:ilvl="7" w:tplc="281AD15A">
      <w:numFmt w:val="bullet"/>
      <w:lvlText w:val="•"/>
      <w:lvlJc w:val="left"/>
      <w:pPr>
        <w:ind w:left="6868" w:hanging="228"/>
      </w:pPr>
      <w:rPr>
        <w:rFonts w:hint="default"/>
        <w:lang w:val="fr-BE" w:eastAsia="fr-BE" w:bidi="fr-BE"/>
      </w:rPr>
    </w:lvl>
    <w:lvl w:ilvl="8" w:tplc="106AEDE4">
      <w:numFmt w:val="bullet"/>
      <w:lvlText w:val="•"/>
      <w:lvlJc w:val="left"/>
      <w:pPr>
        <w:ind w:left="7801" w:hanging="228"/>
      </w:pPr>
      <w:rPr>
        <w:rFonts w:hint="default"/>
        <w:lang w:val="fr-BE" w:eastAsia="fr-BE" w:bidi="fr-BE"/>
      </w:rPr>
    </w:lvl>
  </w:abstractNum>
  <w:abstractNum w:abstractNumId="2" w15:restartNumberingAfterBreak="0">
    <w:nsid w:val="2FE21AC9"/>
    <w:multiLevelType w:val="hybridMultilevel"/>
    <w:tmpl w:val="76ECA4E0"/>
    <w:lvl w:ilvl="0" w:tplc="50FAED12">
      <w:numFmt w:val="bullet"/>
      <w:lvlText w:val="-"/>
      <w:lvlJc w:val="left"/>
      <w:pPr>
        <w:ind w:left="720" w:hanging="360"/>
      </w:pPr>
      <w:rPr>
        <w:rFonts w:ascii="Calibri" w:eastAsiaTheme="minorHAnsi" w:hAnsi="Calibri" w:cstheme="minorBidi"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10100A8"/>
    <w:multiLevelType w:val="hybridMultilevel"/>
    <w:tmpl w:val="284082E8"/>
    <w:lvl w:ilvl="0" w:tplc="86EA383E">
      <w:start w:val="2"/>
      <w:numFmt w:val="bullet"/>
      <w:lvlText w:val="-"/>
      <w:lvlJc w:val="left"/>
      <w:pPr>
        <w:ind w:left="1080" w:hanging="360"/>
      </w:pPr>
      <w:rPr>
        <w:rFonts w:ascii="Calibri" w:eastAsia="Calibr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5A"/>
    <w:rsid w:val="000227E0"/>
    <w:rsid w:val="0003756D"/>
    <w:rsid w:val="0004448B"/>
    <w:rsid w:val="0006454C"/>
    <w:rsid w:val="00083925"/>
    <w:rsid w:val="0008615A"/>
    <w:rsid w:val="000974A0"/>
    <w:rsid w:val="000A3EEF"/>
    <w:rsid w:val="000B2945"/>
    <w:rsid w:val="000B32C7"/>
    <w:rsid w:val="000D08C6"/>
    <w:rsid w:val="000E22C8"/>
    <w:rsid w:val="000F0BD3"/>
    <w:rsid w:val="000F6AAE"/>
    <w:rsid w:val="00114FFD"/>
    <w:rsid w:val="001305DE"/>
    <w:rsid w:val="001547DB"/>
    <w:rsid w:val="00155DDD"/>
    <w:rsid w:val="001875B4"/>
    <w:rsid w:val="001B02BA"/>
    <w:rsid w:val="001C7357"/>
    <w:rsid w:val="001D3940"/>
    <w:rsid w:val="001E3FAC"/>
    <w:rsid w:val="00201207"/>
    <w:rsid w:val="00222F1A"/>
    <w:rsid w:val="00236E17"/>
    <w:rsid w:val="00253989"/>
    <w:rsid w:val="00266603"/>
    <w:rsid w:val="0027704C"/>
    <w:rsid w:val="00286AEA"/>
    <w:rsid w:val="002914F2"/>
    <w:rsid w:val="0029751A"/>
    <w:rsid w:val="002B6B61"/>
    <w:rsid w:val="002C1404"/>
    <w:rsid w:val="002C23DC"/>
    <w:rsid w:val="002D2BEE"/>
    <w:rsid w:val="002E4B62"/>
    <w:rsid w:val="00310B0E"/>
    <w:rsid w:val="00331D9B"/>
    <w:rsid w:val="003347EF"/>
    <w:rsid w:val="003439A5"/>
    <w:rsid w:val="003B5D0A"/>
    <w:rsid w:val="003C01F5"/>
    <w:rsid w:val="003C4A95"/>
    <w:rsid w:val="003E1C99"/>
    <w:rsid w:val="003E4568"/>
    <w:rsid w:val="003F0126"/>
    <w:rsid w:val="003F4664"/>
    <w:rsid w:val="00412BE3"/>
    <w:rsid w:val="00421314"/>
    <w:rsid w:val="00440844"/>
    <w:rsid w:val="00460BA5"/>
    <w:rsid w:val="00463312"/>
    <w:rsid w:val="00473C5C"/>
    <w:rsid w:val="00476B7D"/>
    <w:rsid w:val="004837F5"/>
    <w:rsid w:val="00487AC7"/>
    <w:rsid w:val="0049538C"/>
    <w:rsid w:val="004C5F8D"/>
    <w:rsid w:val="004D699E"/>
    <w:rsid w:val="00506112"/>
    <w:rsid w:val="00537B13"/>
    <w:rsid w:val="00567A69"/>
    <w:rsid w:val="005827EF"/>
    <w:rsid w:val="005A69F3"/>
    <w:rsid w:val="005C4C63"/>
    <w:rsid w:val="005C708E"/>
    <w:rsid w:val="005E3B31"/>
    <w:rsid w:val="006038C4"/>
    <w:rsid w:val="0062671C"/>
    <w:rsid w:val="006379B2"/>
    <w:rsid w:val="00637BBD"/>
    <w:rsid w:val="0064047E"/>
    <w:rsid w:val="00646AA4"/>
    <w:rsid w:val="00656C7F"/>
    <w:rsid w:val="0069281F"/>
    <w:rsid w:val="006A710C"/>
    <w:rsid w:val="006B4B37"/>
    <w:rsid w:val="006B5DC8"/>
    <w:rsid w:val="006C4FAE"/>
    <w:rsid w:val="006C63E1"/>
    <w:rsid w:val="006D327F"/>
    <w:rsid w:val="006D5647"/>
    <w:rsid w:val="006E3677"/>
    <w:rsid w:val="006F0348"/>
    <w:rsid w:val="0071763C"/>
    <w:rsid w:val="00721B5F"/>
    <w:rsid w:val="007308BE"/>
    <w:rsid w:val="007337F1"/>
    <w:rsid w:val="00735CFF"/>
    <w:rsid w:val="007721D2"/>
    <w:rsid w:val="00773EDB"/>
    <w:rsid w:val="00784BF8"/>
    <w:rsid w:val="00791449"/>
    <w:rsid w:val="00792F8A"/>
    <w:rsid w:val="007C416C"/>
    <w:rsid w:val="007D06D1"/>
    <w:rsid w:val="007D7C3F"/>
    <w:rsid w:val="007E17A6"/>
    <w:rsid w:val="007E632E"/>
    <w:rsid w:val="00804CC6"/>
    <w:rsid w:val="008200BD"/>
    <w:rsid w:val="00822AD2"/>
    <w:rsid w:val="00833A87"/>
    <w:rsid w:val="00843F8A"/>
    <w:rsid w:val="00856432"/>
    <w:rsid w:val="00857A9F"/>
    <w:rsid w:val="008658A1"/>
    <w:rsid w:val="00872CA6"/>
    <w:rsid w:val="00872D6B"/>
    <w:rsid w:val="00881241"/>
    <w:rsid w:val="008A2E80"/>
    <w:rsid w:val="008B5997"/>
    <w:rsid w:val="008E5019"/>
    <w:rsid w:val="00905EB5"/>
    <w:rsid w:val="00911B57"/>
    <w:rsid w:val="00930885"/>
    <w:rsid w:val="00937350"/>
    <w:rsid w:val="0095519D"/>
    <w:rsid w:val="00984D71"/>
    <w:rsid w:val="00985F67"/>
    <w:rsid w:val="00986140"/>
    <w:rsid w:val="00997E82"/>
    <w:rsid w:val="009A3158"/>
    <w:rsid w:val="009D38A1"/>
    <w:rsid w:val="009D4493"/>
    <w:rsid w:val="00A05032"/>
    <w:rsid w:val="00A23468"/>
    <w:rsid w:val="00A51E0F"/>
    <w:rsid w:val="00A65745"/>
    <w:rsid w:val="00A864E1"/>
    <w:rsid w:val="00AA452A"/>
    <w:rsid w:val="00AA5041"/>
    <w:rsid w:val="00AA6943"/>
    <w:rsid w:val="00AA70E1"/>
    <w:rsid w:val="00AD38A5"/>
    <w:rsid w:val="00AE71A6"/>
    <w:rsid w:val="00B019FD"/>
    <w:rsid w:val="00B03D67"/>
    <w:rsid w:val="00B227CF"/>
    <w:rsid w:val="00B266A0"/>
    <w:rsid w:val="00B27E85"/>
    <w:rsid w:val="00B544B3"/>
    <w:rsid w:val="00BA0EF5"/>
    <w:rsid w:val="00BA43E6"/>
    <w:rsid w:val="00BA622A"/>
    <w:rsid w:val="00BA69B2"/>
    <w:rsid w:val="00BA6D95"/>
    <w:rsid w:val="00BD5ABA"/>
    <w:rsid w:val="00BF0ACC"/>
    <w:rsid w:val="00BF1907"/>
    <w:rsid w:val="00BF23A1"/>
    <w:rsid w:val="00C04F54"/>
    <w:rsid w:val="00C269C7"/>
    <w:rsid w:val="00C4396A"/>
    <w:rsid w:val="00C659D9"/>
    <w:rsid w:val="00C674EB"/>
    <w:rsid w:val="00C809E4"/>
    <w:rsid w:val="00C83199"/>
    <w:rsid w:val="00CA1F53"/>
    <w:rsid w:val="00CB7F0A"/>
    <w:rsid w:val="00CD0F27"/>
    <w:rsid w:val="00CD1039"/>
    <w:rsid w:val="00CF00B3"/>
    <w:rsid w:val="00CF0BD4"/>
    <w:rsid w:val="00D00022"/>
    <w:rsid w:val="00D16490"/>
    <w:rsid w:val="00D3094B"/>
    <w:rsid w:val="00D37F4B"/>
    <w:rsid w:val="00D44018"/>
    <w:rsid w:val="00D61629"/>
    <w:rsid w:val="00D626B3"/>
    <w:rsid w:val="00D8069D"/>
    <w:rsid w:val="00DC084B"/>
    <w:rsid w:val="00DC1DA3"/>
    <w:rsid w:val="00DC50F3"/>
    <w:rsid w:val="00DD1811"/>
    <w:rsid w:val="00DD7145"/>
    <w:rsid w:val="00DE0AB5"/>
    <w:rsid w:val="00E10C2D"/>
    <w:rsid w:val="00E418A0"/>
    <w:rsid w:val="00E4194F"/>
    <w:rsid w:val="00E42FC8"/>
    <w:rsid w:val="00E5069D"/>
    <w:rsid w:val="00E83253"/>
    <w:rsid w:val="00E87AD4"/>
    <w:rsid w:val="00E908B0"/>
    <w:rsid w:val="00E910DB"/>
    <w:rsid w:val="00E926B9"/>
    <w:rsid w:val="00EB4600"/>
    <w:rsid w:val="00EC56FC"/>
    <w:rsid w:val="00ED4F39"/>
    <w:rsid w:val="00F35B67"/>
    <w:rsid w:val="00F63A08"/>
    <w:rsid w:val="00F7238A"/>
    <w:rsid w:val="00F775A8"/>
    <w:rsid w:val="00FB2DCF"/>
    <w:rsid w:val="00FC28BF"/>
    <w:rsid w:val="00FE2D2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31834"/>
  <w15:chartTrackingRefBased/>
  <w15:docId w15:val="{0AB2BA1C-E45D-4412-82AF-54042249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8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08615A"/>
    <w:pPr>
      <w:ind w:left="720"/>
      <w:contextualSpacing/>
    </w:pPr>
  </w:style>
  <w:style w:type="paragraph" w:styleId="Corpsdetexte">
    <w:name w:val="Body Text"/>
    <w:basedOn w:val="Normal"/>
    <w:link w:val="CorpsdetexteCar"/>
    <w:uiPriority w:val="1"/>
    <w:qFormat/>
    <w:rsid w:val="00EB4600"/>
    <w:pPr>
      <w:widowControl w:val="0"/>
      <w:autoSpaceDE w:val="0"/>
      <w:autoSpaceDN w:val="0"/>
      <w:spacing w:after="0" w:line="240" w:lineRule="auto"/>
      <w:ind w:left="108"/>
    </w:pPr>
    <w:rPr>
      <w:rFonts w:ascii="Calibri" w:eastAsia="Calibri" w:hAnsi="Calibri" w:cs="Calibri"/>
      <w:lang w:eastAsia="fr-BE" w:bidi="fr-BE"/>
    </w:rPr>
  </w:style>
  <w:style w:type="character" w:customStyle="1" w:styleId="CorpsdetexteCar">
    <w:name w:val="Corps de texte Car"/>
    <w:basedOn w:val="Policepardfaut"/>
    <w:link w:val="Corpsdetexte"/>
    <w:uiPriority w:val="1"/>
    <w:rsid w:val="00EB4600"/>
    <w:rPr>
      <w:rFonts w:ascii="Calibri" w:eastAsia="Calibri" w:hAnsi="Calibri" w:cs="Calibri"/>
      <w:lang w:eastAsia="fr-BE" w:bidi="fr-BE"/>
    </w:rPr>
  </w:style>
  <w:style w:type="paragraph" w:customStyle="1" w:styleId="Default">
    <w:name w:val="Default"/>
    <w:rsid w:val="007D7C3F"/>
    <w:pPr>
      <w:autoSpaceDE w:val="0"/>
      <w:autoSpaceDN w:val="0"/>
      <w:adjustRightInd w:val="0"/>
      <w:spacing w:after="0" w:line="240" w:lineRule="auto"/>
    </w:pPr>
    <w:rPr>
      <w:rFonts w:ascii="Calibri" w:hAnsi="Calibri" w:cs="Calibri"/>
      <w:color w:val="000000"/>
      <w:sz w:val="24"/>
      <w:szCs w:val="24"/>
    </w:rPr>
  </w:style>
  <w:style w:type="paragraph" w:styleId="Notedebasdepage">
    <w:name w:val="footnote text"/>
    <w:basedOn w:val="Normal"/>
    <w:link w:val="NotedebasdepageCar"/>
    <w:uiPriority w:val="99"/>
    <w:semiHidden/>
    <w:unhideWhenUsed/>
    <w:rsid w:val="00BD5AB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D5ABA"/>
    <w:rPr>
      <w:sz w:val="20"/>
      <w:szCs w:val="20"/>
    </w:rPr>
  </w:style>
  <w:style w:type="character" w:styleId="Appelnotedebasdep">
    <w:name w:val="footnote reference"/>
    <w:basedOn w:val="Policepardfaut"/>
    <w:uiPriority w:val="99"/>
    <w:semiHidden/>
    <w:unhideWhenUsed/>
    <w:rsid w:val="00BD5ABA"/>
    <w:rPr>
      <w:vertAlign w:val="superscript"/>
    </w:rPr>
  </w:style>
  <w:style w:type="character" w:styleId="Textedelespacerserv">
    <w:name w:val="Placeholder Text"/>
    <w:basedOn w:val="Policepardfaut"/>
    <w:uiPriority w:val="99"/>
    <w:semiHidden/>
    <w:rsid w:val="001C7357"/>
    <w:rPr>
      <w:color w:val="808080"/>
    </w:rPr>
  </w:style>
  <w:style w:type="character" w:styleId="Marquedecommentaire">
    <w:name w:val="annotation reference"/>
    <w:basedOn w:val="Policepardfaut"/>
    <w:uiPriority w:val="99"/>
    <w:semiHidden/>
    <w:unhideWhenUsed/>
    <w:rsid w:val="001305DE"/>
    <w:rPr>
      <w:sz w:val="16"/>
      <w:szCs w:val="16"/>
    </w:rPr>
  </w:style>
  <w:style w:type="paragraph" w:styleId="Commentaire">
    <w:name w:val="annotation text"/>
    <w:basedOn w:val="Normal"/>
    <w:link w:val="CommentaireCar"/>
    <w:uiPriority w:val="99"/>
    <w:unhideWhenUsed/>
    <w:rsid w:val="001305DE"/>
    <w:pPr>
      <w:spacing w:line="240" w:lineRule="auto"/>
    </w:pPr>
    <w:rPr>
      <w:sz w:val="20"/>
      <w:szCs w:val="20"/>
    </w:rPr>
  </w:style>
  <w:style w:type="character" w:customStyle="1" w:styleId="CommentaireCar">
    <w:name w:val="Commentaire Car"/>
    <w:basedOn w:val="Policepardfaut"/>
    <w:link w:val="Commentaire"/>
    <w:uiPriority w:val="99"/>
    <w:rsid w:val="001305DE"/>
    <w:rPr>
      <w:sz w:val="20"/>
      <w:szCs w:val="20"/>
    </w:rPr>
  </w:style>
  <w:style w:type="paragraph" w:styleId="Objetducommentaire">
    <w:name w:val="annotation subject"/>
    <w:basedOn w:val="Commentaire"/>
    <w:next w:val="Commentaire"/>
    <w:link w:val="ObjetducommentaireCar"/>
    <w:uiPriority w:val="99"/>
    <w:semiHidden/>
    <w:unhideWhenUsed/>
    <w:rsid w:val="001305DE"/>
    <w:rPr>
      <w:b/>
      <w:bCs/>
    </w:rPr>
  </w:style>
  <w:style w:type="character" w:customStyle="1" w:styleId="ObjetducommentaireCar">
    <w:name w:val="Objet du commentaire Car"/>
    <w:basedOn w:val="CommentaireCar"/>
    <w:link w:val="Objetducommentaire"/>
    <w:uiPriority w:val="99"/>
    <w:semiHidden/>
    <w:rsid w:val="001305DE"/>
    <w:rPr>
      <w:b/>
      <w:bCs/>
      <w:sz w:val="20"/>
      <w:szCs w:val="20"/>
    </w:rPr>
  </w:style>
  <w:style w:type="paragraph" w:styleId="Textedebulles">
    <w:name w:val="Balloon Text"/>
    <w:basedOn w:val="Normal"/>
    <w:link w:val="TextedebullesCar"/>
    <w:uiPriority w:val="99"/>
    <w:semiHidden/>
    <w:unhideWhenUsed/>
    <w:rsid w:val="001305D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05DE"/>
    <w:rPr>
      <w:rFonts w:ascii="Segoe UI" w:hAnsi="Segoe UI" w:cs="Segoe UI"/>
      <w:sz w:val="18"/>
      <w:szCs w:val="18"/>
    </w:rPr>
  </w:style>
  <w:style w:type="paragraph" w:styleId="En-tte">
    <w:name w:val="header"/>
    <w:basedOn w:val="Normal"/>
    <w:link w:val="En-tteCar"/>
    <w:uiPriority w:val="99"/>
    <w:unhideWhenUsed/>
    <w:rsid w:val="000B2945"/>
    <w:pPr>
      <w:tabs>
        <w:tab w:val="center" w:pos="4536"/>
        <w:tab w:val="right" w:pos="9072"/>
      </w:tabs>
      <w:spacing w:after="0" w:line="240" w:lineRule="auto"/>
    </w:pPr>
  </w:style>
  <w:style w:type="character" w:customStyle="1" w:styleId="En-tteCar">
    <w:name w:val="En-tête Car"/>
    <w:basedOn w:val="Policepardfaut"/>
    <w:link w:val="En-tte"/>
    <w:uiPriority w:val="99"/>
    <w:rsid w:val="000B2945"/>
  </w:style>
  <w:style w:type="paragraph" w:styleId="Pieddepage">
    <w:name w:val="footer"/>
    <w:basedOn w:val="Normal"/>
    <w:link w:val="PieddepageCar"/>
    <w:uiPriority w:val="99"/>
    <w:unhideWhenUsed/>
    <w:rsid w:val="000B29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2945"/>
  </w:style>
  <w:style w:type="character" w:customStyle="1" w:styleId="ParagraphedelisteCar">
    <w:name w:val="Paragraphe de liste Car"/>
    <w:basedOn w:val="Policepardfaut"/>
    <w:link w:val="Paragraphedeliste"/>
    <w:uiPriority w:val="34"/>
    <w:rsid w:val="005C4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3456">
      <w:bodyDiv w:val="1"/>
      <w:marLeft w:val="0"/>
      <w:marRight w:val="0"/>
      <w:marTop w:val="0"/>
      <w:marBottom w:val="0"/>
      <w:divBdr>
        <w:top w:val="none" w:sz="0" w:space="0" w:color="auto"/>
        <w:left w:val="none" w:sz="0" w:space="0" w:color="auto"/>
        <w:bottom w:val="none" w:sz="0" w:space="0" w:color="auto"/>
        <w:right w:val="none" w:sz="0" w:space="0" w:color="auto"/>
      </w:divBdr>
    </w:div>
    <w:div w:id="252398492">
      <w:bodyDiv w:val="1"/>
      <w:marLeft w:val="0"/>
      <w:marRight w:val="0"/>
      <w:marTop w:val="0"/>
      <w:marBottom w:val="0"/>
      <w:divBdr>
        <w:top w:val="none" w:sz="0" w:space="0" w:color="auto"/>
        <w:left w:val="none" w:sz="0" w:space="0" w:color="auto"/>
        <w:bottom w:val="none" w:sz="0" w:space="0" w:color="auto"/>
        <w:right w:val="none" w:sz="0" w:space="0" w:color="auto"/>
      </w:divBdr>
    </w:div>
    <w:div w:id="719475622">
      <w:bodyDiv w:val="1"/>
      <w:marLeft w:val="0"/>
      <w:marRight w:val="0"/>
      <w:marTop w:val="0"/>
      <w:marBottom w:val="0"/>
      <w:divBdr>
        <w:top w:val="none" w:sz="0" w:space="0" w:color="auto"/>
        <w:left w:val="none" w:sz="0" w:space="0" w:color="auto"/>
        <w:bottom w:val="none" w:sz="0" w:space="0" w:color="auto"/>
        <w:right w:val="none" w:sz="0" w:space="0" w:color="auto"/>
      </w:divBdr>
    </w:div>
    <w:div w:id="1356076057">
      <w:bodyDiv w:val="1"/>
      <w:marLeft w:val="0"/>
      <w:marRight w:val="0"/>
      <w:marTop w:val="0"/>
      <w:marBottom w:val="0"/>
      <w:divBdr>
        <w:top w:val="none" w:sz="0" w:space="0" w:color="auto"/>
        <w:left w:val="none" w:sz="0" w:space="0" w:color="auto"/>
        <w:bottom w:val="none" w:sz="0" w:space="0" w:color="auto"/>
        <w:right w:val="none" w:sz="0" w:space="0" w:color="auto"/>
      </w:divBdr>
    </w:div>
    <w:div w:id="137507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C02C3-4620-4AD2-A706-B973744B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291</Words>
  <Characters>1605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Looze Annick</dc:creator>
  <cp:keywords/>
  <dc:description/>
  <cp:lastModifiedBy>Looze Annick</cp:lastModifiedBy>
  <cp:revision>8</cp:revision>
  <cp:lastPrinted>2023-02-23T09:30:00Z</cp:lastPrinted>
  <dcterms:created xsi:type="dcterms:W3CDTF">2022-10-12T06:59:00Z</dcterms:created>
  <dcterms:modified xsi:type="dcterms:W3CDTF">2023-03-23T13:22:00Z</dcterms:modified>
</cp:coreProperties>
</file>