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6019" w:type="dxa"/>
        <w:tblInd w:w="-998" w:type="dxa"/>
        <w:tblLook w:val="04A0" w:firstRow="1" w:lastRow="0" w:firstColumn="1" w:lastColumn="0" w:noHBand="0" w:noVBand="1"/>
      </w:tblPr>
      <w:tblGrid>
        <w:gridCol w:w="1999"/>
        <w:gridCol w:w="8350"/>
        <w:gridCol w:w="1984"/>
        <w:gridCol w:w="1985"/>
        <w:gridCol w:w="1701"/>
      </w:tblGrid>
      <w:tr w:rsidR="00792F8A" w:rsidRPr="0008615A" w14:paraId="65B31835" w14:textId="77777777" w:rsidTr="007138A5">
        <w:tc>
          <w:tcPr>
            <w:tcW w:w="16019" w:type="dxa"/>
            <w:gridSpan w:val="5"/>
            <w:shd w:val="clear" w:color="auto" w:fill="F2F2F2" w:themeFill="background1" w:themeFillShade="F2"/>
          </w:tcPr>
          <w:p w14:paraId="65B31834" w14:textId="7674589C" w:rsidR="00E41B73" w:rsidRPr="00E41B73" w:rsidRDefault="00C40147" w:rsidP="00E41B73">
            <w:pPr>
              <w:spacing w:before="480" w:after="48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0C337744" wp14:editId="7E3F22A9">
                  <wp:simplePos x="0" y="0"/>
                  <wp:positionH relativeFrom="column">
                    <wp:posOffset>8344471</wp:posOffset>
                  </wp:positionH>
                  <wp:positionV relativeFrom="paragraph">
                    <wp:posOffset>64770</wp:posOffset>
                  </wp:positionV>
                  <wp:extent cx="1592719" cy="741795"/>
                  <wp:effectExtent l="0" t="0" r="7620" b="1270"/>
                  <wp:wrapNone/>
                  <wp:docPr id="4" name="Image 4" descr="graphique de la fonction sinus – 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que de la fonction sinus – GeoGebr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23" r="31596" b="18626"/>
                          <a:stretch/>
                        </pic:blipFill>
                        <pic:spPr bwMode="auto">
                          <a:xfrm>
                            <a:off x="0" y="0"/>
                            <a:ext cx="1592719" cy="74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85382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Fonctions trigonométriques </w:t>
            </w:r>
            <w:r w:rsidR="00AD0EAC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 périodes)</w:t>
            </w:r>
            <w:r w:rsidR="00E41B73">
              <w:t xml:space="preserve"> </w:t>
            </w:r>
          </w:p>
        </w:tc>
      </w:tr>
      <w:tr w:rsidR="00792F8A" w14:paraId="65B3183A" w14:textId="77777777" w:rsidTr="00020AB4">
        <w:tc>
          <w:tcPr>
            <w:tcW w:w="10349" w:type="dxa"/>
            <w:gridSpan w:val="2"/>
            <w:vMerge w:val="restart"/>
          </w:tcPr>
          <w:p w14:paraId="14D5AB37" w14:textId="77777777" w:rsidR="00AD0EAC" w:rsidRDefault="00AD0EAC" w:rsidP="0008615A">
            <w:pPr>
              <w:spacing w:before="120" w:after="120"/>
              <w:contextualSpacing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B31837" w14:textId="20C3DBD8" w:rsidR="00792F8A" w:rsidRPr="0008615A" w:rsidRDefault="00792F8A" w:rsidP="0008615A">
            <w:pPr>
              <w:spacing w:before="120" w:after="120"/>
              <w:contextualSpacing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65B31838" w14:textId="04467B8A" w:rsidR="00792F8A" w:rsidRDefault="00792F8A" w:rsidP="00236E17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Exercices</w:t>
            </w:r>
          </w:p>
        </w:tc>
        <w:tc>
          <w:tcPr>
            <w:tcW w:w="3686" w:type="dxa"/>
            <w:gridSpan w:val="2"/>
            <w:shd w:val="clear" w:color="auto" w:fill="EDEDED" w:themeFill="accent3" w:themeFillTint="33"/>
          </w:tcPr>
          <w:p w14:paraId="65B31839" w14:textId="5C3100A8" w:rsidR="00792F8A" w:rsidRDefault="00792F8A" w:rsidP="00236E17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 w:rsidR="00AD0EAC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</w:t>
            </w:r>
          </w:p>
        </w:tc>
      </w:tr>
      <w:tr w:rsidR="00792F8A" w14:paraId="65B3183F" w14:textId="77777777" w:rsidTr="00020AB4">
        <w:tc>
          <w:tcPr>
            <w:tcW w:w="10349" w:type="dxa"/>
            <w:gridSpan w:val="2"/>
            <w:vMerge/>
          </w:tcPr>
          <w:p w14:paraId="65B3183B" w14:textId="77777777" w:rsidR="00792F8A" w:rsidRPr="0008615A" w:rsidRDefault="00792F8A" w:rsidP="0008615A">
            <w:pPr>
              <w:spacing w:before="120" w:after="120"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14:paraId="65B3183C" w14:textId="77777777" w:rsidR="00792F8A" w:rsidRPr="0008615A" w:rsidRDefault="00792F8A" w:rsidP="00236E17">
            <w:pPr>
              <w:spacing w:before="120" w:after="120"/>
              <w:jc w:val="center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shd w:val="clear" w:color="auto" w:fill="EDEDED" w:themeFill="accent3" w:themeFillTint="33"/>
          </w:tcPr>
          <w:p w14:paraId="65B3183D" w14:textId="77777777" w:rsidR="00792F8A" w:rsidRPr="009D38A1" w:rsidRDefault="00792F8A" w:rsidP="00236E17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classe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65B3183E" w14:textId="2AB8B989" w:rsidR="00792F8A" w:rsidRPr="009D38A1" w:rsidRDefault="00DA2CE6" w:rsidP="00236E17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792F8A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vant</w:t>
            </w:r>
            <w:r w:rsidR="00AD0EAC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(après)</w:t>
            </w:r>
            <w:r w:rsidR="00792F8A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B043B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792F8A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 test </w:t>
            </w:r>
          </w:p>
        </w:tc>
      </w:tr>
      <w:tr w:rsidR="009D38A1" w14:paraId="65B3184C" w14:textId="77777777" w:rsidTr="00020AB4">
        <w:tc>
          <w:tcPr>
            <w:tcW w:w="1999" w:type="dxa"/>
            <w:shd w:val="clear" w:color="auto" w:fill="F2F2F2" w:themeFill="background1" w:themeFillShade="F2"/>
          </w:tcPr>
          <w:p w14:paraId="65B31840" w14:textId="339CD9BF" w:rsidR="009D38A1" w:rsidRDefault="009D38A1" w:rsidP="0008615A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8350" w:type="dxa"/>
          </w:tcPr>
          <w:p w14:paraId="67403582" w14:textId="7352170C" w:rsidR="003418F7" w:rsidRPr="003418F7" w:rsidRDefault="003418F7" w:rsidP="00221409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rFonts w:cstheme="minorHAnsi"/>
                <w:color w:val="002060"/>
              </w:rPr>
            </w:pPr>
            <w:r w:rsidRPr="00AD1D99">
              <w:rPr>
                <w:rFonts w:cstheme="minorHAnsi"/>
                <w:b/>
                <w:color w:val="002060"/>
              </w:rPr>
              <w:t>Défini</w:t>
            </w:r>
            <w:r w:rsidR="00AE711A">
              <w:rPr>
                <w:rFonts w:cstheme="minorHAnsi"/>
                <w:b/>
                <w:color w:val="002060"/>
              </w:rPr>
              <w:t>r</w:t>
            </w:r>
            <w:r w:rsidR="00B90153">
              <w:rPr>
                <w:rFonts w:cstheme="minorHAnsi"/>
                <w:b/>
                <w:color w:val="002060"/>
              </w:rPr>
              <w:t xml:space="preserve"> </w:t>
            </w:r>
            <w:r w:rsidR="00BC664D">
              <w:rPr>
                <w:rFonts w:cstheme="minorHAnsi"/>
                <w:color w:val="002060"/>
              </w:rPr>
              <w:t>période,</w:t>
            </w:r>
            <w:r w:rsidR="00AE711A">
              <w:rPr>
                <w:rFonts w:cstheme="minorHAnsi"/>
                <w:color w:val="002060"/>
              </w:rPr>
              <w:t xml:space="preserve"> </w:t>
            </w:r>
            <w:r w:rsidR="000E5E57">
              <w:rPr>
                <w:rFonts w:cstheme="minorHAnsi"/>
                <w:color w:val="002060"/>
              </w:rPr>
              <w:t>fréquence, amplitude</w:t>
            </w:r>
            <w:r w:rsidR="00B90153">
              <w:rPr>
                <w:rFonts w:cstheme="minorHAnsi"/>
                <w:color w:val="002060"/>
              </w:rPr>
              <w:t xml:space="preserve"> d’une fonction </w:t>
            </w:r>
            <w:r w:rsidR="008E52B6">
              <w:rPr>
                <w:rFonts w:cstheme="minorHAnsi"/>
                <w:color w:val="002060"/>
              </w:rPr>
              <w:t xml:space="preserve">périodique </w:t>
            </w:r>
          </w:p>
          <w:p w14:paraId="6E5E7423" w14:textId="2B442ED9" w:rsidR="00221409" w:rsidRPr="00C9607B" w:rsidRDefault="00221409" w:rsidP="00221409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rFonts w:cstheme="minorHAnsi"/>
                <w:color w:val="002060"/>
              </w:rPr>
            </w:pPr>
            <w:r w:rsidRPr="007165AC">
              <w:rPr>
                <w:rFonts w:cstheme="minorHAnsi"/>
                <w:b/>
                <w:color w:val="002060"/>
              </w:rPr>
              <w:t>Représenter</w:t>
            </w:r>
            <w:r w:rsidRPr="00C9607B">
              <w:rPr>
                <w:rFonts w:cstheme="minorHAnsi"/>
                <w:color w:val="002060"/>
              </w:rPr>
              <w:t xml:space="preserve"> un angle </w:t>
            </w:r>
            <w:r w:rsidR="00465F2C">
              <w:rPr>
                <w:rFonts w:cstheme="minorHAnsi"/>
                <w:color w:val="002060"/>
              </w:rPr>
              <w:t>dont l</w:t>
            </w:r>
            <w:r w:rsidR="008E52B6">
              <w:rPr>
                <w:rFonts w:cstheme="minorHAnsi"/>
                <w:color w:val="002060"/>
              </w:rPr>
              <w:t xml:space="preserve">a mesure </w:t>
            </w:r>
            <w:r w:rsidR="00465F2C">
              <w:rPr>
                <w:rFonts w:cstheme="minorHAnsi"/>
                <w:color w:val="002060"/>
              </w:rPr>
              <w:t xml:space="preserve">est exprimée en degré/radian </w:t>
            </w:r>
            <w:r w:rsidRPr="00C9607B">
              <w:rPr>
                <w:rFonts w:cstheme="minorHAnsi"/>
                <w:color w:val="002060"/>
              </w:rPr>
              <w:t xml:space="preserve">et ses nombres trigonométriques sur le cercle trigonométrique </w:t>
            </w:r>
          </w:p>
          <w:p w14:paraId="44CEE8F7" w14:textId="31621173" w:rsidR="00752A48" w:rsidRPr="00AD1D99" w:rsidRDefault="00221409" w:rsidP="00AD1D99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rFonts w:cstheme="minorHAnsi"/>
                <w:color w:val="002060"/>
              </w:rPr>
            </w:pPr>
            <w:r w:rsidRPr="007165AC">
              <w:rPr>
                <w:rFonts w:cstheme="minorHAnsi"/>
                <w:b/>
                <w:color w:val="002060"/>
              </w:rPr>
              <w:t>Représenter</w:t>
            </w:r>
            <w:r w:rsidRPr="007165AC">
              <w:rPr>
                <w:rFonts w:cstheme="minorHAnsi"/>
                <w:color w:val="002060"/>
              </w:rPr>
              <w:t xml:space="preserve"> sur le cercle trigonométrique</w:t>
            </w:r>
            <w:r>
              <w:rPr>
                <w:rFonts w:cstheme="minorHAnsi"/>
                <w:color w:val="002060"/>
              </w:rPr>
              <w:t xml:space="preserve">, </w:t>
            </w:r>
            <w:r w:rsidRPr="007165AC">
              <w:rPr>
                <w:rFonts w:cstheme="minorHAnsi"/>
                <w:color w:val="002060"/>
              </w:rPr>
              <w:t xml:space="preserve">les angles dont la valeur d’un de ses nombres trigonométriques est donnée  </w:t>
            </w:r>
          </w:p>
          <w:p w14:paraId="6BA7B3E4" w14:textId="2740FA22" w:rsidR="00BF23A1" w:rsidRPr="000F5F66" w:rsidRDefault="00FC5D3B" w:rsidP="000F5F66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rFonts w:cstheme="minorHAnsi"/>
                <w:b/>
                <w:color w:val="002060"/>
              </w:rPr>
            </w:pPr>
            <w:r w:rsidRPr="000F5F66">
              <w:rPr>
                <w:rFonts w:cstheme="minorHAnsi"/>
                <w:b/>
                <w:color w:val="002060"/>
              </w:rPr>
              <w:t xml:space="preserve">Tracer </w:t>
            </w:r>
            <w:r w:rsidRPr="000F5F66">
              <w:rPr>
                <w:rFonts w:cstheme="minorHAnsi"/>
                <w:color w:val="002060"/>
              </w:rPr>
              <w:t>le graphique des fonctions trigonométriques</w:t>
            </w:r>
            <w:r w:rsidRPr="000F5F66">
              <w:rPr>
                <w:rFonts w:cstheme="minorHAnsi"/>
                <w:b/>
                <w:color w:val="002060"/>
              </w:rPr>
              <w:t xml:space="preserve"> </w:t>
            </w:r>
          </w:p>
          <w:p w14:paraId="707F681E" w14:textId="33A396EF" w:rsidR="00091692" w:rsidRPr="000F5F66" w:rsidRDefault="00C65101" w:rsidP="000F5F66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rFonts w:cstheme="minorHAnsi"/>
                <w:color w:val="002060"/>
              </w:rPr>
            </w:pPr>
            <w:r w:rsidRPr="000F5F66">
              <w:rPr>
                <w:rFonts w:cstheme="minorHAnsi"/>
                <w:b/>
                <w:color w:val="002060"/>
              </w:rPr>
              <w:t>Lire</w:t>
            </w:r>
            <w:r w:rsidR="00AD1D99">
              <w:rPr>
                <w:rFonts w:cstheme="minorHAnsi"/>
                <w:b/>
                <w:color w:val="002060"/>
              </w:rPr>
              <w:t xml:space="preserve"> </w:t>
            </w:r>
            <w:r w:rsidRPr="000F5F66">
              <w:rPr>
                <w:rFonts w:cstheme="minorHAnsi"/>
                <w:color w:val="002060"/>
              </w:rPr>
              <w:t>les caractéristiques des fonctions trigonométriques à partir de leur graphique</w:t>
            </w:r>
            <w:r w:rsidR="00AD1D99">
              <w:rPr>
                <w:rFonts w:cstheme="minorHAnsi"/>
                <w:color w:val="002060"/>
              </w:rPr>
              <w:br/>
              <w:t>(</w:t>
            </w:r>
            <w:r w:rsidR="00F202B4">
              <w:rPr>
                <w:rFonts w:cstheme="minorHAnsi"/>
                <w:color w:val="002060"/>
              </w:rPr>
              <w:t>le domaine, l</w:t>
            </w:r>
            <w:r w:rsidR="005D0EC9">
              <w:rPr>
                <w:rFonts w:cstheme="minorHAnsi"/>
                <w:color w:val="002060"/>
              </w:rPr>
              <w:t xml:space="preserve">a </w:t>
            </w:r>
            <w:r w:rsidR="00AD1D99">
              <w:rPr>
                <w:rFonts w:cstheme="minorHAnsi"/>
                <w:color w:val="002060"/>
              </w:rPr>
              <w:t xml:space="preserve">période, </w:t>
            </w:r>
            <w:r w:rsidR="005D0EC9">
              <w:rPr>
                <w:rFonts w:cstheme="minorHAnsi"/>
                <w:color w:val="002060"/>
              </w:rPr>
              <w:t>l’</w:t>
            </w:r>
            <w:r w:rsidR="00AD1D99">
              <w:rPr>
                <w:rFonts w:cstheme="minorHAnsi"/>
                <w:color w:val="002060"/>
              </w:rPr>
              <w:t>ensem</w:t>
            </w:r>
            <w:r w:rsidR="005D0EC9">
              <w:rPr>
                <w:rFonts w:cstheme="minorHAnsi"/>
                <w:color w:val="002060"/>
              </w:rPr>
              <w:t>ble-image, les zéros</w:t>
            </w:r>
            <w:r w:rsidR="00F202B4">
              <w:rPr>
                <w:rFonts w:cstheme="minorHAnsi"/>
                <w:color w:val="002060"/>
              </w:rPr>
              <w:t>, le signe et les variations)</w:t>
            </w:r>
          </w:p>
          <w:p w14:paraId="64F98C72" w14:textId="2F8058E6" w:rsidR="00771600" w:rsidRPr="00201EE8" w:rsidRDefault="00396F6B" w:rsidP="000F5F66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color w:val="002060"/>
              </w:rPr>
            </w:pPr>
            <w:r>
              <w:rPr>
                <w:rFonts w:cstheme="minorHAnsi"/>
                <w:b/>
                <w:color w:val="002060"/>
              </w:rPr>
              <w:t xml:space="preserve">Associer </w:t>
            </w:r>
            <w:r w:rsidRPr="00F70CCC">
              <w:rPr>
                <w:rFonts w:cstheme="minorHAnsi"/>
                <w:color w:val="002060"/>
              </w:rPr>
              <w:t xml:space="preserve">aux </w:t>
            </w:r>
            <w:r w:rsidRPr="00F40079">
              <w:rPr>
                <w:rFonts w:cstheme="minorHAnsi"/>
                <w:color w:val="002060"/>
              </w:rPr>
              <w:t>paramètres</w:t>
            </w:r>
            <w:r w:rsidR="00F70CCC" w:rsidRPr="00F70CCC">
              <w:rPr>
                <w:rFonts w:cstheme="minorHAnsi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206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2060"/>
                </w:rPr>
                <m:t xml:space="preserve">, </m:t>
              </m:r>
              <m:r>
                <w:rPr>
                  <w:rFonts w:ascii="Cambria Math" w:hAnsi="Cambria Math" w:cstheme="minorHAnsi"/>
                  <w:color w:val="00206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2060"/>
                </w:rPr>
                <m:t xml:space="preserve"> </m:t>
              </m:r>
              <m:r>
                <w:rPr>
                  <w:rFonts w:ascii="Cambria Math" w:hAnsi="Cambria Math" w:cstheme="minorHAnsi"/>
                  <w:color w:val="002060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2060"/>
                </w:rPr>
                <m:t xml:space="preserve"> </m:t>
              </m:r>
              <m:r>
                <w:rPr>
                  <w:rFonts w:ascii="Cambria Math" w:hAnsi="Cambria Math" w:cstheme="minorHAnsi"/>
                  <w:color w:val="002060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2060"/>
                </w:rPr>
                <m:t xml:space="preserve"> </m:t>
              </m:r>
            </m:oMath>
            <w:r w:rsidRPr="00F70CCC">
              <w:rPr>
                <w:rFonts w:cstheme="minorHAnsi"/>
                <w:color w:val="002060"/>
              </w:rPr>
              <w:t xml:space="preserve"> </w:t>
            </w:r>
            <w:r w:rsidR="007836C4" w:rsidRPr="00F70CCC">
              <w:rPr>
                <w:rFonts w:cstheme="minorHAnsi"/>
                <w:color w:val="002060"/>
              </w:rPr>
              <w:t xml:space="preserve">d’une fonction </w:t>
            </w:r>
            <w:r w:rsidR="00B90153">
              <w:rPr>
                <w:rFonts w:cstheme="minorHAnsi"/>
                <w:color w:val="002060"/>
              </w:rPr>
              <w:t xml:space="preserve">sinusoïdale </w:t>
            </w:r>
            <w:r w:rsidR="007836C4" w:rsidRPr="00F70CCC">
              <w:rPr>
                <w:rFonts w:cstheme="minorHAnsi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206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002060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2060"/>
                    </w:rPr>
                    <m:t>a∙sin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2060"/>
                        </w:rPr>
                        <m:t>bx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2060"/>
                        </w:rPr>
                        <m:t>+</m:t>
                      </m:r>
                      <m:r>
                        <w:rPr>
                          <w:rFonts w:ascii="Cambria Math" w:hAnsi="Cambria Math" w:cstheme="minorHAnsi"/>
                          <w:color w:val="002060"/>
                        </w:rPr>
                        <m:t>c</m:t>
                      </m:r>
                    </m:e>
                  </m:d>
                </m:e>
              </m:func>
            </m:oMath>
            <w:r w:rsidR="00AB7FB2">
              <w:rPr>
                <w:rFonts w:eastAsiaTheme="minorEastAsia" w:cstheme="minorHAnsi"/>
                <w:color w:val="002060"/>
              </w:rPr>
              <w:t xml:space="preserve"> </w:t>
            </w:r>
            <w:r w:rsidR="00201EE8" w:rsidRPr="00F40079">
              <w:rPr>
                <w:rFonts w:cstheme="minorHAnsi"/>
                <w:color w:val="002060"/>
              </w:rPr>
              <w:t>les transformations du graphique de la fonction sinus</w:t>
            </w:r>
          </w:p>
          <w:p w14:paraId="65B31848" w14:textId="7B47E3DF" w:rsidR="00201EE8" w:rsidRPr="00BC664D" w:rsidRDefault="00F40079" w:rsidP="00BC664D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color w:val="002060"/>
              </w:rPr>
            </w:pPr>
            <w:r>
              <w:rPr>
                <w:rFonts w:cstheme="minorHAnsi"/>
                <w:b/>
                <w:color w:val="002060"/>
              </w:rPr>
              <w:t xml:space="preserve">Interpréter </w:t>
            </w:r>
            <w:r w:rsidRPr="00F40079">
              <w:rPr>
                <w:rFonts w:cstheme="minorHAnsi"/>
                <w:color w:val="002060"/>
              </w:rPr>
              <w:t xml:space="preserve">les </w:t>
            </w:r>
            <w:r w:rsidRPr="00F70CCC">
              <w:rPr>
                <w:rFonts w:cstheme="minorHAnsi"/>
                <w:color w:val="002060"/>
              </w:rPr>
              <w:t xml:space="preserve">paramètres </w:t>
            </w:r>
            <m:oMath>
              <m:r>
                <w:rPr>
                  <w:rFonts w:ascii="Cambria Math" w:hAnsi="Cambria Math" w:cstheme="minorHAnsi"/>
                  <w:color w:val="002060"/>
                </w:rPr>
                <m:t xml:space="preserve">A, ω, φ  </m:t>
              </m:r>
            </m:oMath>
            <w:r w:rsidRPr="00F70CCC">
              <w:rPr>
                <w:rFonts w:cstheme="minorHAnsi"/>
                <w:color w:val="002060"/>
              </w:rPr>
              <w:t>d</w:t>
            </w:r>
            <w:r w:rsidR="00570196">
              <w:rPr>
                <w:rFonts w:cstheme="minorHAnsi"/>
                <w:color w:val="002060"/>
              </w:rPr>
              <w:t xml:space="preserve">e la </w:t>
            </w:r>
            <w:r w:rsidRPr="00F70CCC">
              <w:rPr>
                <w:rFonts w:cstheme="minorHAnsi"/>
                <w:color w:val="002060"/>
              </w:rPr>
              <w:t xml:space="preserve">fonction du type </w:t>
            </w:r>
            <m:oMath>
              <m:r>
                <w:rPr>
                  <w:rFonts w:ascii="Cambria Math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=</m:t>
              </m:r>
              <m:r>
                <w:rPr>
                  <w:rFonts w:ascii="Cambria Math" w:hAnsi="Cambria Math"/>
                  <w:color w:val="002060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si</m:t>
                  </m:r>
                  <w:bookmarkStart w:id="0" w:name="_GoBack"/>
                  <w:bookmarkEnd w:id="0"/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ωt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2060"/>
                        </w:rPr>
                        <m:t>φ</m:t>
                      </m:r>
                    </m:e>
                  </m:d>
                </m:e>
              </m:func>
            </m:oMath>
            <w:r w:rsidR="002E0C9D" w:rsidRPr="00BD4794">
              <w:rPr>
                <w:color w:val="002060"/>
              </w:rPr>
              <w:t xml:space="preserve"> </w:t>
            </w:r>
            <w:r w:rsidR="002E0C9D">
              <w:rPr>
                <w:color w:val="002060"/>
              </w:rPr>
              <w:t xml:space="preserve">dans le cadre d’un mouvement harmonique </w:t>
            </w:r>
          </w:p>
        </w:tc>
        <w:tc>
          <w:tcPr>
            <w:tcW w:w="1984" w:type="dxa"/>
          </w:tcPr>
          <w:p w14:paraId="65B31849" w14:textId="0CA110AA" w:rsidR="003F75BF" w:rsidRDefault="003F75BF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65B3184A" w14:textId="6194ED87" w:rsidR="009D38A1" w:rsidRDefault="00020AB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B31865" wp14:editId="2999001E">
                      <wp:simplePos x="0" y="0"/>
                      <wp:positionH relativeFrom="column">
                        <wp:posOffset>3582</wp:posOffset>
                      </wp:positionH>
                      <wp:positionV relativeFrom="paragraph">
                        <wp:posOffset>139065</wp:posOffset>
                      </wp:positionV>
                      <wp:extent cx="133350" cy="133350"/>
                      <wp:effectExtent l="19050" t="38100" r="38100" b="38100"/>
                      <wp:wrapNone/>
                      <wp:docPr id="1" name="Étoile : 5 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1BE23" id="Étoile : 5 branches 1" o:spid="_x0000_s1026" style="position:absolute;margin-left:.3pt;margin-top:10.9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B31863" wp14:editId="184C0045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130175</wp:posOffset>
                      </wp:positionV>
                      <wp:extent cx="133350" cy="133350"/>
                      <wp:effectExtent l="19050" t="38100" r="38100" b="38100"/>
                      <wp:wrapNone/>
                      <wp:docPr id="13" name="Étoile : 5 branch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AFC4D" id="Étoile : 5 branches 13" o:spid="_x0000_s1026" style="position:absolute;margin-left:19.4pt;margin-top:10.25pt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B31861" wp14:editId="3F55E51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132943</wp:posOffset>
                      </wp:positionV>
                      <wp:extent cx="133350" cy="133350"/>
                      <wp:effectExtent l="19050" t="38100" r="38100" b="38100"/>
                      <wp:wrapNone/>
                      <wp:docPr id="15" name="Étoile : 5 branch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5638A" id="Étoile : 5 branches 15" o:spid="_x0000_s1026" style="position:absolute;margin-left:31.4pt;margin-top:10.45pt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XJog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B31867" wp14:editId="65B31868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20" name="Étoile : 5 branch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F51D9" id="Étoile : 5 branches 20" o:spid="_x0000_s1026" style="position:absolute;margin-left:74pt;margin-top:9.7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XaoQ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5B31869" wp14:editId="65B3186A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19" name="Étoile : 5 branch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FD28E" id="Étoile : 5 branches 19" o:spid="_x0000_s1026" style="position:absolute;margin-left:62.75pt;margin-top:9.7pt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gUogIAAMMFAAAOAAAAZHJzL2Uyb0RvYy54bWysVF1u2zAMfh+wOwh6Xx2nybYadYqgRYcB&#10;RVusHfqsyFItQBY1SYmT3WC36Fm6i42Sf5q1xTAMy4NCmeRH8hPJ45Nto8lGOK/AlDQ/mFAiDIdK&#10;mfuSfr09f/eR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5B3186B" wp14:editId="65B3186C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17" name="Étoile : 5 branch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25B8" id="Étoile : 5 branches 17" o:spid="_x0000_s1026" style="position:absolute;margin-left:51.5pt;margin-top:9.7pt;width:10.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fsogIAAMMFAAAOAAAAZHJzL2Uyb0RvYy54bWysVF1u2zAMfh+wOwh6Xx2nyboZdYqgRYcB&#10;RVusHfqsyFItQBY1SYmT3WC36Fm6i42Sf5q1xTAMy4NCmeRH8hPJ45Nto8lGOK/AlDQ/mFAiDIdK&#10;mfuSfr09f/eB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1701" w:type="dxa"/>
          </w:tcPr>
          <w:p w14:paraId="65B3184B" w14:textId="75A54D5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9D38A1" w14:paraId="65B31854" w14:textId="77777777" w:rsidTr="00020AB4">
        <w:tblPrEx>
          <w:tblCellMar>
            <w:left w:w="70" w:type="dxa"/>
            <w:right w:w="70" w:type="dxa"/>
          </w:tblCellMar>
        </w:tblPrEx>
        <w:tc>
          <w:tcPr>
            <w:tcW w:w="1999" w:type="dxa"/>
            <w:shd w:val="clear" w:color="auto" w:fill="F2F2F2" w:themeFill="background1" w:themeFillShade="F2"/>
          </w:tcPr>
          <w:p w14:paraId="65B3184D" w14:textId="235A3CB2" w:rsidR="009D38A1" w:rsidRPr="00C674EB" w:rsidRDefault="009D38A1" w:rsidP="00C674EB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</w:tc>
        <w:tc>
          <w:tcPr>
            <w:tcW w:w="8350" w:type="dxa"/>
          </w:tcPr>
          <w:p w14:paraId="78AC5944" w14:textId="71C5F293" w:rsidR="00752A48" w:rsidRPr="000F5F66" w:rsidRDefault="00752A48" w:rsidP="00752A48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14" w:hanging="357"/>
              <w:contextualSpacing w:val="0"/>
              <w:rPr>
                <w:rFonts w:cstheme="minorHAnsi"/>
                <w:b/>
                <w:color w:val="002060"/>
              </w:rPr>
            </w:pPr>
            <w:r w:rsidRPr="000F5F66">
              <w:rPr>
                <w:rFonts w:cstheme="minorHAnsi"/>
                <w:b/>
                <w:color w:val="002060"/>
              </w:rPr>
              <w:t xml:space="preserve">Convertir </w:t>
            </w:r>
            <w:r w:rsidRPr="000F5F66">
              <w:rPr>
                <w:rFonts w:cstheme="minorHAnsi"/>
                <w:color w:val="002060"/>
              </w:rPr>
              <w:t>en radian</w:t>
            </w:r>
            <w:r>
              <w:rPr>
                <w:rFonts w:cstheme="minorHAnsi"/>
                <w:color w:val="002060"/>
              </w:rPr>
              <w:t xml:space="preserve"> </w:t>
            </w:r>
            <w:r w:rsidR="00D06325">
              <w:rPr>
                <w:rFonts w:cstheme="minorHAnsi"/>
                <w:color w:val="002060"/>
              </w:rPr>
              <w:t xml:space="preserve">la mesure </w:t>
            </w:r>
            <w:r w:rsidRPr="000F5F66">
              <w:rPr>
                <w:rFonts w:cstheme="minorHAnsi"/>
                <w:color w:val="002060"/>
              </w:rPr>
              <w:t xml:space="preserve">d’un angle exprimée en </w:t>
            </w:r>
            <w:r w:rsidR="008E52B6">
              <w:rPr>
                <w:rFonts w:cstheme="minorHAnsi"/>
                <w:color w:val="002060"/>
              </w:rPr>
              <w:t>d</w:t>
            </w:r>
            <w:r w:rsidRPr="000F5F66">
              <w:rPr>
                <w:rFonts w:cstheme="minorHAnsi"/>
                <w:color w:val="002060"/>
              </w:rPr>
              <w:t>egré</w:t>
            </w:r>
            <w:r>
              <w:rPr>
                <w:rFonts w:cstheme="minorHAnsi"/>
                <w:color w:val="002060"/>
              </w:rPr>
              <w:t xml:space="preserve"> </w:t>
            </w:r>
            <w:r w:rsidRPr="000F5F66">
              <w:rPr>
                <w:rFonts w:cstheme="minorHAnsi"/>
                <w:color w:val="002060"/>
              </w:rPr>
              <w:t>et inversement</w:t>
            </w:r>
            <w:r w:rsidRPr="000F5F66">
              <w:rPr>
                <w:rFonts w:cstheme="minorHAnsi"/>
                <w:b/>
                <w:color w:val="002060"/>
              </w:rPr>
              <w:t xml:space="preserve"> </w:t>
            </w:r>
          </w:p>
          <w:p w14:paraId="34812977" w14:textId="77777777" w:rsidR="005058A5" w:rsidRPr="005058A5" w:rsidRDefault="005058A5" w:rsidP="00921C0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color w:val="002060"/>
              </w:rPr>
            </w:pPr>
            <w:r w:rsidRPr="005058A5">
              <w:rPr>
                <w:b/>
                <w:color w:val="002060"/>
              </w:rPr>
              <w:t xml:space="preserve">Calculer </w:t>
            </w:r>
            <w:r w:rsidRPr="005058A5">
              <w:rPr>
                <w:color w:val="002060"/>
              </w:rPr>
              <w:t xml:space="preserve">une amplitude d’angle, une longueur d’arc de cercle et une aire de secteur </w:t>
            </w:r>
          </w:p>
          <w:p w14:paraId="5D2C5215" w14:textId="1F4AD8A0" w:rsidR="00BB0EF2" w:rsidRPr="00C15D5D" w:rsidRDefault="00FC5D3B" w:rsidP="00921C0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Représenter graphiquement </w:t>
            </w:r>
            <w:r w:rsidR="00BB0EF2" w:rsidRPr="00C15D5D">
              <w:rPr>
                <w:color w:val="002060"/>
              </w:rPr>
              <w:t xml:space="preserve">une transformée </w:t>
            </w:r>
            <w:r w:rsidR="00BB0EF2" w:rsidRPr="00056E49">
              <w:rPr>
                <w:color w:val="002060"/>
              </w:rPr>
              <w:t>simple</w:t>
            </w:r>
            <w:r w:rsidR="00BB0EF2" w:rsidRPr="00C15D5D">
              <w:rPr>
                <w:color w:val="002060"/>
              </w:rPr>
              <w:t xml:space="preserve"> d’une fonction trigonométrique</w:t>
            </w:r>
          </w:p>
          <w:p w14:paraId="3A8441EA" w14:textId="7EB08368" w:rsidR="00952132" w:rsidRPr="00921C09" w:rsidRDefault="00952132" w:rsidP="0095213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b/>
                <w:color w:val="002060"/>
              </w:rPr>
              <w:t>Déterminer</w:t>
            </w:r>
            <w:r>
              <w:rPr>
                <w:rStyle w:val="Appelnotedebasdep"/>
                <w:b/>
                <w:color w:val="002060"/>
              </w:rPr>
              <w:footnoteReference w:id="1"/>
            </w:r>
            <w:r>
              <w:rPr>
                <w:b/>
                <w:color w:val="002060"/>
              </w:rPr>
              <w:t xml:space="preserve"> </w:t>
            </w:r>
            <w:r w:rsidRPr="00BD4794">
              <w:rPr>
                <w:color w:val="002060"/>
              </w:rPr>
              <w:t>les caractéristiques d’une transformée simple d’une fonction trigonométrique</w:t>
            </w:r>
            <w:r>
              <w:rPr>
                <w:b/>
                <w:color w:val="002060"/>
              </w:rPr>
              <w:t xml:space="preserve">  </w:t>
            </w:r>
            <w:r w:rsidR="00E00F49" w:rsidRPr="00E00F49">
              <w:rPr>
                <w:color w:val="002060"/>
              </w:rPr>
              <w:t>au départ de son expression analytique</w:t>
            </w:r>
            <w:r w:rsidR="00E00F49">
              <w:rPr>
                <w:b/>
                <w:color w:val="002060"/>
              </w:rPr>
              <w:t xml:space="preserve"> </w:t>
            </w:r>
          </w:p>
          <w:p w14:paraId="55FE59C9" w14:textId="69DF4618" w:rsidR="00161D32" w:rsidRDefault="00161D32" w:rsidP="00161D32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contextualSpacing w:val="0"/>
              <w:rPr>
                <w:color w:val="002060"/>
              </w:rPr>
            </w:pPr>
            <w:r w:rsidRPr="00BD4794">
              <w:rPr>
                <w:b/>
                <w:color w:val="002060"/>
              </w:rPr>
              <w:lastRenderedPageBreak/>
              <w:t xml:space="preserve">Lire </w:t>
            </w:r>
            <w:r w:rsidRPr="00161D32">
              <w:rPr>
                <w:color w:val="002060"/>
              </w:rPr>
              <w:t xml:space="preserve">les </w:t>
            </w:r>
            <w:r w:rsidRPr="00BD4794">
              <w:rPr>
                <w:color w:val="002060"/>
              </w:rPr>
              <w:t>valeurs des paramètres</w:t>
            </w:r>
            <w:r>
              <w:rPr>
                <w:color w:val="002060"/>
              </w:rPr>
              <w:t xml:space="preserve"> </w:t>
            </w:r>
            <m:oMath>
              <m:r>
                <w:rPr>
                  <w:rFonts w:ascii="Cambria Math" w:hAnsi="Cambria Math"/>
                  <w:color w:val="002060"/>
                </w:rPr>
                <m:t xml:space="preserve">a,b et c </m:t>
              </m:r>
            </m:oMath>
            <w:r w:rsidRPr="00BD4794">
              <w:rPr>
                <w:color w:val="002060"/>
              </w:rPr>
              <w:t xml:space="preserve"> d’une fonction </w:t>
            </w:r>
            <w:r w:rsidR="000C37A8">
              <w:rPr>
                <w:color w:val="002060"/>
              </w:rPr>
              <w:t xml:space="preserve">sinusoïdale </w:t>
            </w:r>
            <m:oMath>
              <m:r>
                <w:rPr>
                  <w:rFonts w:ascii="Cambria Math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=a</m:t>
              </m:r>
              <m:r>
                <w:rPr>
                  <w:rFonts w:ascii="Cambria Math" w:hAnsi="Cambria Math"/>
                  <w:color w:val="002060"/>
                </w:rPr>
                <m:t>∙</m:t>
              </m:r>
              <m:r>
                <w:rPr>
                  <w:rFonts w:ascii="Cambria Math" w:hAnsi="Cambria Math"/>
                  <w:color w:val="002060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bx+c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 xml:space="preserve"> </m:t>
              </m:r>
            </m:oMath>
            <w:r>
              <w:rPr>
                <w:color w:val="002060"/>
              </w:rPr>
              <w:t xml:space="preserve">au départ de son graphique </w:t>
            </w:r>
          </w:p>
          <w:p w14:paraId="68C59BB4" w14:textId="37BFFD64" w:rsidR="00161D32" w:rsidRPr="00161D32" w:rsidRDefault="00161D32" w:rsidP="00161D32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Calibri" w:hAnsi="Calibri" w:cs="Calibri"/>
                <w:color w:val="000000"/>
              </w:rPr>
            </w:pPr>
            <w:r w:rsidRPr="00312528">
              <w:rPr>
                <w:b/>
                <w:color w:val="002060"/>
              </w:rPr>
              <w:t xml:space="preserve">Relier </w:t>
            </w:r>
            <w:r w:rsidRPr="00312528">
              <w:rPr>
                <w:color w:val="002060"/>
              </w:rPr>
              <w:t xml:space="preserve"> l’expression analytique d’une transformée simple d’une fonction trigonométrique à son graphique</w:t>
            </w:r>
          </w:p>
          <w:p w14:paraId="740CD25A" w14:textId="16958AFD" w:rsidR="00161D32" w:rsidRPr="00161D32" w:rsidRDefault="00161D32" w:rsidP="00161D32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contextualSpacing w:val="0"/>
              <w:rPr>
                <w:color w:val="002060"/>
              </w:rPr>
            </w:pPr>
            <w:r w:rsidRPr="002747EF">
              <w:rPr>
                <w:b/>
                <w:color w:val="002060"/>
              </w:rPr>
              <w:t>Déterminer</w:t>
            </w:r>
            <w:r>
              <w:rPr>
                <w:color w:val="002060"/>
              </w:rPr>
              <w:t xml:space="preserve"> l’expression analytique d’une fonction </w:t>
            </w:r>
            <w:r w:rsidR="000C37A8">
              <w:rPr>
                <w:color w:val="002060"/>
              </w:rPr>
              <w:t xml:space="preserve">sinusoïdale </w:t>
            </w:r>
            <w:r w:rsidR="00AB7FB2">
              <w:rPr>
                <w:color w:val="002060"/>
              </w:rPr>
              <w:br/>
            </w:r>
            <m:oMath>
              <m:r>
                <w:rPr>
                  <w:rFonts w:ascii="Cambria Math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=a</m:t>
              </m:r>
              <m:r>
                <w:rPr>
                  <w:rFonts w:ascii="Cambria Math" w:hAnsi="Cambria Math"/>
                  <w:color w:val="002060"/>
                </w:rPr>
                <m:t>∙</m:t>
              </m:r>
              <m:r>
                <w:rPr>
                  <w:rFonts w:ascii="Cambria Math" w:hAnsi="Cambria Math"/>
                  <w:color w:val="002060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bx+c</m:t>
                  </m:r>
                </m:e>
              </m:d>
            </m:oMath>
            <w:r>
              <w:rPr>
                <w:color w:val="002060"/>
              </w:rPr>
              <w:t xml:space="preserve">au départ de son graphique </w:t>
            </w:r>
          </w:p>
          <w:p w14:paraId="113C8F45" w14:textId="22074E8F" w:rsidR="00DB5C91" w:rsidRPr="00DB5C91" w:rsidRDefault="00DB5C91" w:rsidP="00921C09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contextualSpacing w:val="0"/>
              <w:rPr>
                <w:color w:val="002060"/>
              </w:rPr>
            </w:pPr>
            <w:r w:rsidRPr="00DB5C91">
              <w:rPr>
                <w:b/>
                <w:color w:val="002060"/>
              </w:rPr>
              <w:t>Résoudre</w:t>
            </w:r>
            <w:r w:rsidRPr="00DB5C91">
              <w:rPr>
                <w:color w:val="002060"/>
              </w:rPr>
              <w:t xml:space="preserve"> des équations du type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2060"/>
                </w:rPr>
                <m:t>=k,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2060"/>
                </w:rPr>
                <m:t>=k,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2060"/>
                </w:rPr>
                <m:t xml:space="preserve">=k </m:t>
              </m:r>
            </m:oMath>
            <w:r w:rsidRPr="00DB5C91">
              <w:rPr>
                <w:color w:val="002060"/>
              </w:rPr>
              <w:t xml:space="preserve">en utilisant la calculatrice, le cercle trigonométrique et les fonctions trigonométriques. </w:t>
            </w:r>
          </w:p>
          <w:p w14:paraId="65B31850" w14:textId="0201C9A8" w:rsidR="00DB5C91" w:rsidRPr="002747EF" w:rsidRDefault="00DB5C91" w:rsidP="00921C09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contextualSpacing w:val="0"/>
              <w:rPr>
                <w:color w:val="002060"/>
              </w:rPr>
            </w:pPr>
            <w:r w:rsidRPr="00DB5C91">
              <w:rPr>
                <w:b/>
                <w:color w:val="002060"/>
              </w:rPr>
              <w:t>Résoudre</w:t>
            </w:r>
            <w:r w:rsidRPr="00DB5C91">
              <w:rPr>
                <w:color w:val="002060"/>
              </w:rPr>
              <w:t xml:space="preserve"> graphiquement et/ou algébriquement une équation trigonométrique du type</w:t>
            </w:r>
            <w:r w:rsidR="00161D32">
              <w:rPr>
                <w:color w:val="002060"/>
              </w:rPr>
              <w:t xml:space="preserve"> </w:t>
            </w:r>
            <m:oMath>
              <m:r>
                <w:rPr>
                  <w:rFonts w:ascii="Cambria Math" w:hAnsi="Cambria Math"/>
                  <w:color w:val="002060"/>
                </w:rPr>
                <m:t>a</m:t>
              </m:r>
              <m:r>
                <w:rPr>
                  <w:rFonts w:ascii="Cambria Math" w:hAnsi="Cambria Math"/>
                  <w:color w:val="002060"/>
                </w:rPr>
                <m:t>∙</m:t>
              </m:r>
              <m:r>
                <w:rPr>
                  <w:rFonts w:ascii="Cambria Math" w:hAnsi="Cambria Math"/>
                  <w:color w:val="002060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bx+c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=k</m:t>
              </m:r>
            </m:oMath>
            <w:r w:rsidRPr="00DB5C91">
              <w:rPr>
                <w:color w:val="002060"/>
              </w:rPr>
              <w:t xml:space="preserve"> </w:t>
            </w:r>
          </w:p>
        </w:tc>
        <w:tc>
          <w:tcPr>
            <w:tcW w:w="1984" w:type="dxa"/>
          </w:tcPr>
          <w:p w14:paraId="65B31851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65B31852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65B31853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9D38A1" w14:paraId="65B3185A" w14:textId="77777777" w:rsidTr="00020AB4">
        <w:tc>
          <w:tcPr>
            <w:tcW w:w="1999" w:type="dxa"/>
            <w:shd w:val="clear" w:color="auto" w:fill="F2F2F2" w:themeFill="background1" w:themeFillShade="F2"/>
          </w:tcPr>
          <w:p w14:paraId="65B31855" w14:textId="77777777" w:rsidR="009D38A1" w:rsidRPr="00C674EB" w:rsidRDefault="009D38A1" w:rsidP="00C674EB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8350" w:type="dxa"/>
          </w:tcPr>
          <w:p w14:paraId="113F2A46" w14:textId="19A1D8EC" w:rsidR="00F9115F" w:rsidRPr="00056E49" w:rsidRDefault="00ED446F" w:rsidP="00B64B9F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37" w:hanging="425"/>
              <w:contextualSpacing w:val="0"/>
              <w:rPr>
                <w:color w:val="002060"/>
              </w:rPr>
            </w:pPr>
            <w:r w:rsidRPr="00056E49">
              <w:rPr>
                <w:b/>
                <w:color w:val="002060"/>
              </w:rPr>
              <w:t>Déterminer</w:t>
            </w:r>
            <w:r w:rsidRPr="00056E49">
              <w:rPr>
                <w:color w:val="002060"/>
              </w:rPr>
              <w:t xml:space="preserve"> l’expression analytique d’une fonction du type</w:t>
            </w:r>
            <w:r w:rsidR="00161D32" w:rsidRPr="00056E49">
              <w:rPr>
                <w:color w:val="002060"/>
              </w:rPr>
              <w:t xml:space="preserve"> </w:t>
            </w:r>
            <w:r w:rsidR="00161D32" w:rsidRPr="00056E49">
              <w:rPr>
                <w:color w:val="002060"/>
              </w:rPr>
              <w:br/>
            </w:r>
            <m:oMath>
              <m:r>
                <w:rPr>
                  <w:rFonts w:ascii="Cambria Math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=</m:t>
              </m:r>
              <m:r>
                <w:rPr>
                  <w:rFonts w:ascii="Cambria Math" w:hAnsi="Cambria Math"/>
                  <w:color w:val="002060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ωt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2060"/>
                        </w:rPr>
                        <m:t>φ</m:t>
                      </m:r>
                    </m:e>
                  </m:d>
                </m:e>
              </m:func>
            </m:oMath>
            <w:r w:rsidR="00161D32" w:rsidRPr="00056E49">
              <w:rPr>
                <w:color w:val="002060"/>
              </w:rPr>
              <w:t xml:space="preserve"> au départ du graphique de la fonction</w:t>
            </w:r>
            <w:r w:rsidR="00056E49">
              <w:rPr>
                <w:color w:val="002060"/>
              </w:rPr>
              <w:t xml:space="preserve"> ou d’</w:t>
            </w:r>
            <w:r w:rsidRPr="00056E49">
              <w:rPr>
                <w:color w:val="002060"/>
              </w:rPr>
              <w:t xml:space="preserve">une situation contextualisée </w:t>
            </w:r>
          </w:p>
          <w:p w14:paraId="65B31856" w14:textId="710B93A0" w:rsidR="00253989" w:rsidRPr="00F50E83" w:rsidRDefault="00653DCE" w:rsidP="00BD4794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735" w:hanging="425"/>
              <w:contextualSpacing w:val="0"/>
              <w:rPr>
                <w:color w:val="002060"/>
              </w:rPr>
            </w:pPr>
            <w:r>
              <w:rPr>
                <w:b/>
                <w:color w:val="002060"/>
              </w:rPr>
              <w:t xml:space="preserve">Résoudre </w:t>
            </w:r>
            <w:r w:rsidRPr="00F50E83">
              <w:rPr>
                <w:color w:val="002060"/>
              </w:rPr>
              <w:t>un problème qui nécessite l’utilisation d’une fonction du type</w:t>
            </w:r>
            <w:r w:rsidR="00056E49">
              <w:rPr>
                <w:color w:val="002060"/>
              </w:rPr>
              <w:t xml:space="preserve"> </w:t>
            </w:r>
            <m:oMath>
              <m:r>
                <w:rPr>
                  <w:rFonts w:ascii="Cambria Math" w:hAnsi="Cambria Math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=</m:t>
              </m:r>
              <m:r>
                <w:rPr>
                  <w:rFonts w:ascii="Cambria Math" w:hAnsi="Cambria Math"/>
                  <w:color w:val="002060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ωt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2060"/>
                        </w:rPr>
                        <m:t>φ</m:t>
                      </m:r>
                    </m:e>
                  </m:d>
                </m:e>
              </m:func>
            </m:oMath>
            <w:r w:rsidRPr="00F50E83">
              <w:rPr>
                <w:color w:val="002060"/>
              </w:rPr>
              <w:t xml:space="preserve"> </w:t>
            </w:r>
            <w:r w:rsidR="00F9115F">
              <w:rPr>
                <w:rFonts w:eastAsiaTheme="minorEastAsia"/>
                <w:color w:val="002060"/>
              </w:rPr>
              <w:t xml:space="preserve">dont l’expression analytique est donnée ou non </w:t>
            </w:r>
          </w:p>
        </w:tc>
        <w:tc>
          <w:tcPr>
            <w:tcW w:w="1984" w:type="dxa"/>
          </w:tcPr>
          <w:p w14:paraId="65B31857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65B31858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65B31859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65B3185B" w14:textId="77777777" w:rsidR="0008615A" w:rsidRDefault="0008615A">
      <w:pPr>
        <w:rPr>
          <w:color w:val="00B0F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08615A" w:rsidSect="00522D9C">
      <w:footerReference w:type="default" r:id="rId9"/>
      <w:pgSz w:w="16838" w:h="11906" w:orient="landscape"/>
      <w:pgMar w:top="568" w:right="1417" w:bottom="568" w:left="1417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EFF6" w14:textId="77777777" w:rsidR="009720A4" w:rsidRDefault="009720A4" w:rsidP="00BD5ABA">
      <w:pPr>
        <w:spacing w:after="0" w:line="240" w:lineRule="auto"/>
      </w:pPr>
      <w:r>
        <w:separator/>
      </w:r>
    </w:p>
  </w:endnote>
  <w:endnote w:type="continuationSeparator" w:id="0">
    <w:p w14:paraId="2093D011" w14:textId="77777777" w:rsidR="009720A4" w:rsidRDefault="009720A4" w:rsidP="00BD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A5E3" w14:textId="57245516" w:rsidR="000B2945" w:rsidRPr="006B2BB0" w:rsidRDefault="006B2BB0" w:rsidP="006B2BB0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4FD7197F" wp14:editId="09F9F302">
          <wp:extent cx="417967" cy="251460"/>
          <wp:effectExtent l="0" t="0" r="127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5</w:t>
    </w:r>
    <w:r w:rsidRPr="00A84294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>(4 périodes) –</w:t>
    </w:r>
    <w:r w:rsidRPr="00356C97">
      <w:rPr>
        <w:b/>
        <w:color w:val="002060"/>
        <w:sz w:val="16"/>
        <w:szCs w:val="16"/>
      </w:rPr>
      <w:t xml:space="preserve"> </w:t>
    </w:r>
    <w:r w:rsidR="00A171F9">
      <w:rPr>
        <w:b/>
        <w:color w:val="002060"/>
        <w:sz w:val="16"/>
        <w:szCs w:val="16"/>
      </w:rPr>
      <w:t xml:space="preserve">Fonctions trigonométriques </w:t>
    </w:r>
    <w:r w:rsidRPr="00356C97">
      <w:rPr>
        <w:b/>
        <w:color w:val="002060"/>
        <w:sz w:val="16"/>
        <w:szCs w:val="16"/>
      </w:rPr>
      <w:ptab w:relativeTo="margin" w:alignment="right" w:leader="none"/>
    </w:r>
    <w:r w:rsidRPr="00356C97">
      <w:rPr>
        <w:b/>
        <w:color w:val="002060"/>
        <w:sz w:val="16"/>
        <w:szCs w:val="16"/>
      </w:rPr>
      <w:t>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C8F17" w14:textId="77777777" w:rsidR="009720A4" w:rsidRDefault="009720A4" w:rsidP="00BD5ABA">
      <w:pPr>
        <w:spacing w:after="0" w:line="240" w:lineRule="auto"/>
      </w:pPr>
      <w:r>
        <w:separator/>
      </w:r>
    </w:p>
  </w:footnote>
  <w:footnote w:type="continuationSeparator" w:id="0">
    <w:p w14:paraId="50F2B6A5" w14:textId="77777777" w:rsidR="009720A4" w:rsidRDefault="009720A4" w:rsidP="00BD5ABA">
      <w:pPr>
        <w:spacing w:after="0" w:line="240" w:lineRule="auto"/>
      </w:pPr>
      <w:r>
        <w:continuationSeparator/>
      </w:r>
    </w:p>
  </w:footnote>
  <w:footnote w:id="1">
    <w:p w14:paraId="6F0E2123" w14:textId="489265B8" w:rsidR="00952132" w:rsidRPr="00B31C8F" w:rsidRDefault="00952132">
      <w:pPr>
        <w:pStyle w:val="Notedebasdepage"/>
        <w:rPr>
          <w:sz w:val="18"/>
          <w:szCs w:val="18"/>
        </w:rPr>
      </w:pPr>
      <w:r>
        <w:rPr>
          <w:rStyle w:val="Appelnotedebasdep"/>
        </w:rPr>
        <w:footnoteRef/>
      </w:r>
      <w:r>
        <w:t xml:space="preserve"> </w:t>
      </w:r>
      <w:r w:rsidR="00F651B5" w:rsidRPr="00B31C8F">
        <w:rPr>
          <w:rFonts w:cstheme="minorHAnsi"/>
          <w:color w:val="002060"/>
          <w:sz w:val="18"/>
          <w:szCs w:val="18"/>
        </w:rPr>
        <w:t>Le domaine, la période, l’ensemble-image, les zéros d’une transformée simple</w:t>
      </w:r>
      <w:r w:rsidR="005F192F" w:rsidRPr="00B31C8F">
        <w:rPr>
          <w:rFonts w:cstheme="minorHAnsi"/>
          <w:color w:val="002060"/>
          <w:sz w:val="18"/>
          <w:szCs w:val="18"/>
        </w:rPr>
        <w:t xml:space="preserve"> d’une fonction trigonométrique </w:t>
      </w:r>
      <w:r w:rsidR="00F651B5" w:rsidRPr="00B31C8F">
        <w:rPr>
          <w:rFonts w:cstheme="minorHAnsi"/>
          <w:color w:val="002060"/>
          <w:sz w:val="18"/>
          <w:szCs w:val="18"/>
        </w:rPr>
        <w:t>peuvent être déterminé</w:t>
      </w:r>
      <w:r w:rsidR="005F192F" w:rsidRPr="00B31C8F">
        <w:rPr>
          <w:rFonts w:cstheme="minorHAnsi"/>
          <w:color w:val="002060"/>
          <w:sz w:val="18"/>
          <w:szCs w:val="18"/>
        </w:rPr>
        <w:t xml:space="preserve">s en </w:t>
      </w:r>
      <w:r w:rsidR="00261DAE" w:rsidRPr="00B31C8F">
        <w:rPr>
          <w:rFonts w:cstheme="minorHAnsi"/>
          <w:color w:val="002060"/>
          <w:sz w:val="18"/>
          <w:szCs w:val="18"/>
        </w:rPr>
        <w:t xml:space="preserve">raisonnant au départ de </w:t>
      </w:r>
      <w:r w:rsidR="005F192F" w:rsidRPr="00B31C8F">
        <w:rPr>
          <w:rFonts w:cstheme="minorHAnsi"/>
          <w:color w:val="002060"/>
          <w:sz w:val="18"/>
          <w:szCs w:val="18"/>
        </w:rPr>
        <w:t>l’effet des tr</w:t>
      </w:r>
      <w:r w:rsidR="00A26A18" w:rsidRPr="00B31C8F">
        <w:rPr>
          <w:rFonts w:cstheme="minorHAnsi"/>
          <w:color w:val="002060"/>
          <w:sz w:val="18"/>
          <w:szCs w:val="18"/>
        </w:rPr>
        <w:t>ansformées sur les caractéristiques de la fonction trigonométrique</w:t>
      </w:r>
      <w:r w:rsidR="00261DAE" w:rsidRPr="00B31C8F">
        <w:rPr>
          <w:rFonts w:cstheme="minorHAnsi"/>
          <w:color w:val="002060"/>
          <w:sz w:val="18"/>
          <w:szCs w:val="18"/>
        </w:rPr>
        <w:t xml:space="preserve"> </w:t>
      </w:r>
      <w:r w:rsidR="00B31C8F" w:rsidRPr="00B31C8F">
        <w:rPr>
          <w:rFonts w:cstheme="minorHAnsi"/>
          <w:color w:val="002060"/>
          <w:sz w:val="18"/>
          <w:szCs w:val="18"/>
        </w:rPr>
        <w:t xml:space="preserve">de référence. </w:t>
      </w:r>
      <w:r w:rsidR="005F192F" w:rsidRPr="00B31C8F">
        <w:rPr>
          <w:rFonts w:cstheme="minorHAnsi"/>
          <w:color w:val="002060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1A0"/>
    <w:multiLevelType w:val="hybridMultilevel"/>
    <w:tmpl w:val="6CAEA6C8"/>
    <w:lvl w:ilvl="0" w:tplc="691CEA86">
      <w:numFmt w:val="bullet"/>
      <w:lvlText w:val="-"/>
      <w:lvlJc w:val="left"/>
      <w:pPr>
        <w:ind w:left="1039" w:hanging="360"/>
      </w:pPr>
      <w:rPr>
        <w:rFonts w:ascii="Calibri" w:eastAsia="Calibri" w:hAnsi="Calibri" w:cs="Calibri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 w15:restartNumberingAfterBreak="0">
    <w:nsid w:val="0D080E7C"/>
    <w:multiLevelType w:val="hybridMultilevel"/>
    <w:tmpl w:val="BA04BEB0"/>
    <w:lvl w:ilvl="0" w:tplc="002CD936">
      <w:numFmt w:val="bullet"/>
      <w:lvlText w:val="▪"/>
      <w:lvlJc w:val="left"/>
      <w:pPr>
        <w:ind w:left="336" w:hanging="228"/>
      </w:pPr>
      <w:rPr>
        <w:rFonts w:ascii="Microsoft Sans Serif" w:eastAsia="Microsoft Sans Serif" w:hAnsi="Microsoft Sans Serif" w:cs="Microsoft Sans Serif" w:hint="default"/>
        <w:w w:val="129"/>
        <w:sz w:val="18"/>
        <w:szCs w:val="18"/>
        <w:lang w:val="fr-BE" w:eastAsia="fr-BE" w:bidi="fr-BE"/>
      </w:rPr>
    </w:lvl>
    <w:lvl w:ilvl="1" w:tplc="AB509332">
      <w:numFmt w:val="bullet"/>
      <w:lvlText w:val="•"/>
      <w:lvlJc w:val="left"/>
      <w:pPr>
        <w:ind w:left="1272" w:hanging="228"/>
      </w:pPr>
      <w:rPr>
        <w:rFonts w:hint="default"/>
        <w:lang w:val="fr-BE" w:eastAsia="fr-BE" w:bidi="fr-BE"/>
      </w:rPr>
    </w:lvl>
    <w:lvl w:ilvl="2" w:tplc="7396E622">
      <w:numFmt w:val="bullet"/>
      <w:lvlText w:val="•"/>
      <w:lvlJc w:val="left"/>
      <w:pPr>
        <w:ind w:left="2205" w:hanging="228"/>
      </w:pPr>
      <w:rPr>
        <w:rFonts w:hint="default"/>
        <w:lang w:val="fr-BE" w:eastAsia="fr-BE" w:bidi="fr-BE"/>
      </w:rPr>
    </w:lvl>
    <w:lvl w:ilvl="3" w:tplc="45DECF8A">
      <w:numFmt w:val="bullet"/>
      <w:lvlText w:val="•"/>
      <w:lvlJc w:val="left"/>
      <w:pPr>
        <w:ind w:left="3137" w:hanging="228"/>
      </w:pPr>
      <w:rPr>
        <w:rFonts w:hint="default"/>
        <w:lang w:val="fr-BE" w:eastAsia="fr-BE" w:bidi="fr-BE"/>
      </w:rPr>
    </w:lvl>
    <w:lvl w:ilvl="4" w:tplc="92984A8E">
      <w:numFmt w:val="bullet"/>
      <w:lvlText w:val="•"/>
      <w:lvlJc w:val="left"/>
      <w:pPr>
        <w:ind w:left="4070" w:hanging="228"/>
      </w:pPr>
      <w:rPr>
        <w:rFonts w:hint="default"/>
        <w:lang w:val="fr-BE" w:eastAsia="fr-BE" w:bidi="fr-BE"/>
      </w:rPr>
    </w:lvl>
    <w:lvl w:ilvl="5" w:tplc="99F0F322">
      <w:numFmt w:val="bullet"/>
      <w:lvlText w:val="•"/>
      <w:lvlJc w:val="left"/>
      <w:pPr>
        <w:ind w:left="5003" w:hanging="228"/>
      </w:pPr>
      <w:rPr>
        <w:rFonts w:hint="default"/>
        <w:lang w:val="fr-BE" w:eastAsia="fr-BE" w:bidi="fr-BE"/>
      </w:rPr>
    </w:lvl>
    <w:lvl w:ilvl="6" w:tplc="FE64DE6A">
      <w:numFmt w:val="bullet"/>
      <w:lvlText w:val="•"/>
      <w:lvlJc w:val="left"/>
      <w:pPr>
        <w:ind w:left="5935" w:hanging="228"/>
      </w:pPr>
      <w:rPr>
        <w:rFonts w:hint="default"/>
        <w:lang w:val="fr-BE" w:eastAsia="fr-BE" w:bidi="fr-BE"/>
      </w:rPr>
    </w:lvl>
    <w:lvl w:ilvl="7" w:tplc="281AD15A">
      <w:numFmt w:val="bullet"/>
      <w:lvlText w:val="•"/>
      <w:lvlJc w:val="left"/>
      <w:pPr>
        <w:ind w:left="6868" w:hanging="228"/>
      </w:pPr>
      <w:rPr>
        <w:rFonts w:hint="default"/>
        <w:lang w:val="fr-BE" w:eastAsia="fr-BE" w:bidi="fr-BE"/>
      </w:rPr>
    </w:lvl>
    <w:lvl w:ilvl="8" w:tplc="106AEDE4">
      <w:numFmt w:val="bullet"/>
      <w:lvlText w:val="•"/>
      <w:lvlJc w:val="left"/>
      <w:pPr>
        <w:ind w:left="7801" w:hanging="228"/>
      </w:pPr>
      <w:rPr>
        <w:rFonts w:hint="default"/>
        <w:lang w:val="fr-BE" w:eastAsia="fr-BE" w:bidi="fr-BE"/>
      </w:rPr>
    </w:lvl>
  </w:abstractNum>
  <w:abstractNum w:abstractNumId="2" w15:restartNumberingAfterBreak="0">
    <w:nsid w:val="1581215A"/>
    <w:multiLevelType w:val="hybridMultilevel"/>
    <w:tmpl w:val="5D980F64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1AC9"/>
    <w:multiLevelType w:val="hybridMultilevel"/>
    <w:tmpl w:val="76ECA4E0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100A8"/>
    <w:multiLevelType w:val="hybridMultilevel"/>
    <w:tmpl w:val="284082E8"/>
    <w:lvl w:ilvl="0" w:tplc="86EA383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A"/>
    <w:rsid w:val="00020AB4"/>
    <w:rsid w:val="000227E0"/>
    <w:rsid w:val="0003756D"/>
    <w:rsid w:val="0004448B"/>
    <w:rsid w:val="00056E49"/>
    <w:rsid w:val="0006454C"/>
    <w:rsid w:val="0008615A"/>
    <w:rsid w:val="00091692"/>
    <w:rsid w:val="000974A0"/>
    <w:rsid w:val="000B2945"/>
    <w:rsid w:val="000B32C7"/>
    <w:rsid w:val="000C37A8"/>
    <w:rsid w:val="000D08C6"/>
    <w:rsid w:val="000D496A"/>
    <w:rsid w:val="000E5E57"/>
    <w:rsid w:val="000F31E8"/>
    <w:rsid w:val="000F4997"/>
    <w:rsid w:val="000F5F66"/>
    <w:rsid w:val="000F6AAE"/>
    <w:rsid w:val="001305DE"/>
    <w:rsid w:val="001547DB"/>
    <w:rsid w:val="00161D32"/>
    <w:rsid w:val="001875B4"/>
    <w:rsid w:val="001C7357"/>
    <w:rsid w:val="001D3940"/>
    <w:rsid w:val="00201EE8"/>
    <w:rsid w:val="00221409"/>
    <w:rsid w:val="00231B1D"/>
    <w:rsid w:val="00236E17"/>
    <w:rsid w:val="002453F0"/>
    <w:rsid w:val="00253989"/>
    <w:rsid w:val="00261DAE"/>
    <w:rsid w:val="00266130"/>
    <w:rsid w:val="00266603"/>
    <w:rsid w:val="002747EF"/>
    <w:rsid w:val="00286AEA"/>
    <w:rsid w:val="002914F2"/>
    <w:rsid w:val="00293BD9"/>
    <w:rsid w:val="002A4F6E"/>
    <w:rsid w:val="002B6B61"/>
    <w:rsid w:val="002E0C9D"/>
    <w:rsid w:val="00312528"/>
    <w:rsid w:val="00331D9B"/>
    <w:rsid w:val="003347EF"/>
    <w:rsid w:val="003418F7"/>
    <w:rsid w:val="003439A5"/>
    <w:rsid w:val="00345BC8"/>
    <w:rsid w:val="00372776"/>
    <w:rsid w:val="00396F6B"/>
    <w:rsid w:val="003B5D0A"/>
    <w:rsid w:val="003C01F5"/>
    <w:rsid w:val="003E4568"/>
    <w:rsid w:val="003F0126"/>
    <w:rsid w:val="003F75BF"/>
    <w:rsid w:val="00421C36"/>
    <w:rsid w:val="0042597E"/>
    <w:rsid w:val="00440844"/>
    <w:rsid w:val="00446A97"/>
    <w:rsid w:val="00460BA5"/>
    <w:rsid w:val="00465F2C"/>
    <w:rsid w:val="00474394"/>
    <w:rsid w:val="00476B7D"/>
    <w:rsid w:val="00484B58"/>
    <w:rsid w:val="0049538C"/>
    <w:rsid w:val="0050467A"/>
    <w:rsid w:val="005058A5"/>
    <w:rsid w:val="00506112"/>
    <w:rsid w:val="00522D9C"/>
    <w:rsid w:val="00550120"/>
    <w:rsid w:val="00567A69"/>
    <w:rsid w:val="00570196"/>
    <w:rsid w:val="005827EF"/>
    <w:rsid w:val="00591BFD"/>
    <w:rsid w:val="005A69F3"/>
    <w:rsid w:val="005C54ED"/>
    <w:rsid w:val="005D0EC9"/>
    <w:rsid w:val="005D399D"/>
    <w:rsid w:val="005F192F"/>
    <w:rsid w:val="005F5577"/>
    <w:rsid w:val="006038C4"/>
    <w:rsid w:val="0062671C"/>
    <w:rsid w:val="00637BBD"/>
    <w:rsid w:val="00646AA4"/>
    <w:rsid w:val="00653DCE"/>
    <w:rsid w:val="00656C7F"/>
    <w:rsid w:val="006A710C"/>
    <w:rsid w:val="006B2BB0"/>
    <w:rsid w:val="006B5DC8"/>
    <w:rsid w:val="006C4FAE"/>
    <w:rsid w:val="006C63E1"/>
    <w:rsid w:val="006D1943"/>
    <w:rsid w:val="006D327F"/>
    <w:rsid w:val="006D5647"/>
    <w:rsid w:val="006F0348"/>
    <w:rsid w:val="007308BE"/>
    <w:rsid w:val="00752A48"/>
    <w:rsid w:val="00771600"/>
    <w:rsid w:val="007721D2"/>
    <w:rsid w:val="007836C4"/>
    <w:rsid w:val="00784BF8"/>
    <w:rsid w:val="00791449"/>
    <w:rsid w:val="00792F8A"/>
    <w:rsid w:val="007A7B78"/>
    <w:rsid w:val="007B350F"/>
    <w:rsid w:val="007D7C3F"/>
    <w:rsid w:val="007E632E"/>
    <w:rsid w:val="00822AD2"/>
    <w:rsid w:val="00843F8A"/>
    <w:rsid w:val="008658A1"/>
    <w:rsid w:val="00872CA6"/>
    <w:rsid w:val="00880187"/>
    <w:rsid w:val="00897C40"/>
    <w:rsid w:val="008D26C6"/>
    <w:rsid w:val="008D30FF"/>
    <w:rsid w:val="008E5019"/>
    <w:rsid w:val="008E52B6"/>
    <w:rsid w:val="00911B57"/>
    <w:rsid w:val="00921C09"/>
    <w:rsid w:val="00923BFE"/>
    <w:rsid w:val="00930885"/>
    <w:rsid w:val="00937350"/>
    <w:rsid w:val="00952132"/>
    <w:rsid w:val="009720A4"/>
    <w:rsid w:val="00985F67"/>
    <w:rsid w:val="009D38A1"/>
    <w:rsid w:val="009D4493"/>
    <w:rsid w:val="00A05032"/>
    <w:rsid w:val="00A171F9"/>
    <w:rsid w:val="00A26A18"/>
    <w:rsid w:val="00A51E0F"/>
    <w:rsid w:val="00A576D3"/>
    <w:rsid w:val="00A864E1"/>
    <w:rsid w:val="00AA452A"/>
    <w:rsid w:val="00AA6943"/>
    <w:rsid w:val="00AA70E1"/>
    <w:rsid w:val="00AB7FB2"/>
    <w:rsid w:val="00AD0EAC"/>
    <w:rsid w:val="00AD1D99"/>
    <w:rsid w:val="00AE711A"/>
    <w:rsid w:val="00B019FD"/>
    <w:rsid w:val="00B049FE"/>
    <w:rsid w:val="00B12F26"/>
    <w:rsid w:val="00B31C8F"/>
    <w:rsid w:val="00B544B3"/>
    <w:rsid w:val="00B6453C"/>
    <w:rsid w:val="00B85A01"/>
    <w:rsid w:val="00B90153"/>
    <w:rsid w:val="00BA0EF5"/>
    <w:rsid w:val="00BA69B2"/>
    <w:rsid w:val="00BA6D95"/>
    <w:rsid w:val="00BB0EF2"/>
    <w:rsid w:val="00BC664D"/>
    <w:rsid w:val="00BD4794"/>
    <w:rsid w:val="00BD5ABA"/>
    <w:rsid w:val="00BF1907"/>
    <w:rsid w:val="00BF23A1"/>
    <w:rsid w:val="00BF4F4F"/>
    <w:rsid w:val="00C067D3"/>
    <w:rsid w:val="00C1494C"/>
    <w:rsid w:val="00C15D5D"/>
    <w:rsid w:val="00C269C7"/>
    <w:rsid w:val="00C40147"/>
    <w:rsid w:val="00C4396A"/>
    <w:rsid w:val="00C65101"/>
    <w:rsid w:val="00C659D9"/>
    <w:rsid w:val="00C674EB"/>
    <w:rsid w:val="00C76B2E"/>
    <w:rsid w:val="00C809E4"/>
    <w:rsid w:val="00C83199"/>
    <w:rsid w:val="00C87F08"/>
    <w:rsid w:val="00CA1F53"/>
    <w:rsid w:val="00CB7F0A"/>
    <w:rsid w:val="00CC6DD4"/>
    <w:rsid w:val="00CD63A1"/>
    <w:rsid w:val="00CF0BD4"/>
    <w:rsid w:val="00D00022"/>
    <w:rsid w:val="00D06325"/>
    <w:rsid w:val="00D37F4B"/>
    <w:rsid w:val="00D44018"/>
    <w:rsid w:val="00D73425"/>
    <w:rsid w:val="00DA2CE6"/>
    <w:rsid w:val="00DB5C91"/>
    <w:rsid w:val="00DC1DA3"/>
    <w:rsid w:val="00DC50F3"/>
    <w:rsid w:val="00DD1811"/>
    <w:rsid w:val="00DE0AB5"/>
    <w:rsid w:val="00DE2471"/>
    <w:rsid w:val="00E00F49"/>
    <w:rsid w:val="00E41B73"/>
    <w:rsid w:val="00E42FC8"/>
    <w:rsid w:val="00E87AD4"/>
    <w:rsid w:val="00E908B0"/>
    <w:rsid w:val="00E910DB"/>
    <w:rsid w:val="00EB4600"/>
    <w:rsid w:val="00ED446F"/>
    <w:rsid w:val="00EE360A"/>
    <w:rsid w:val="00F202B4"/>
    <w:rsid w:val="00F35B67"/>
    <w:rsid w:val="00F40079"/>
    <w:rsid w:val="00F50E83"/>
    <w:rsid w:val="00F60487"/>
    <w:rsid w:val="00F63A08"/>
    <w:rsid w:val="00F651B5"/>
    <w:rsid w:val="00F70CCC"/>
    <w:rsid w:val="00F85382"/>
    <w:rsid w:val="00F9115F"/>
    <w:rsid w:val="00FB043B"/>
    <w:rsid w:val="00FB2DCF"/>
    <w:rsid w:val="00FB71DA"/>
    <w:rsid w:val="00FC28BF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B31834"/>
  <w15:chartTrackingRefBased/>
  <w15:docId w15:val="{0AB2BA1C-E45D-4412-82AF-540422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8615A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EB4600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eastAsia="fr-BE" w:bidi="fr-BE"/>
    </w:rPr>
  </w:style>
  <w:style w:type="character" w:customStyle="1" w:styleId="CorpsdetexteCar">
    <w:name w:val="Corps de texte Car"/>
    <w:basedOn w:val="Policepardfaut"/>
    <w:link w:val="Corpsdetexte"/>
    <w:uiPriority w:val="1"/>
    <w:rsid w:val="00EB4600"/>
    <w:rPr>
      <w:rFonts w:ascii="Calibri" w:eastAsia="Calibri" w:hAnsi="Calibri" w:cs="Calibri"/>
      <w:lang w:eastAsia="fr-BE" w:bidi="fr-BE"/>
    </w:rPr>
  </w:style>
  <w:style w:type="paragraph" w:customStyle="1" w:styleId="Default">
    <w:name w:val="Default"/>
    <w:rsid w:val="007D7C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D5AB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D5AB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D5AB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1C735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1305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305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305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305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305D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5D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B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945"/>
  </w:style>
  <w:style w:type="paragraph" w:styleId="Pieddepage">
    <w:name w:val="footer"/>
    <w:basedOn w:val="Normal"/>
    <w:link w:val="PieddepageCar"/>
    <w:uiPriority w:val="99"/>
    <w:unhideWhenUsed/>
    <w:rsid w:val="000B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945"/>
  </w:style>
  <w:style w:type="character" w:customStyle="1" w:styleId="ParagraphedelisteCar">
    <w:name w:val="Paragraphe de liste Car"/>
    <w:basedOn w:val="Policepardfaut"/>
    <w:link w:val="Paragraphedeliste"/>
    <w:uiPriority w:val="34"/>
    <w:rsid w:val="0022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E9D93-15EA-4D7A-A45F-CDF7937D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Looze Annick</dc:creator>
  <cp:keywords/>
  <dc:description/>
  <cp:lastModifiedBy>Looze Annick</cp:lastModifiedBy>
  <cp:revision>33</cp:revision>
  <cp:lastPrinted>2022-01-28T11:47:00Z</cp:lastPrinted>
  <dcterms:created xsi:type="dcterms:W3CDTF">2023-02-19T19:46:00Z</dcterms:created>
  <dcterms:modified xsi:type="dcterms:W3CDTF">2023-04-06T17:56:00Z</dcterms:modified>
</cp:coreProperties>
</file>