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9B8" w:rsidRDefault="00022E2D">
      <w:pPr>
        <w:pStyle w:val="Normalny1"/>
        <w:ind w:firstLine="0"/>
      </w:pPr>
      <w:r>
        <w:t xml:space="preserve">  </w:t>
      </w:r>
    </w:p>
    <w:p w:rsidR="007C19B8" w:rsidRDefault="007C19B8">
      <w:pPr>
        <w:pStyle w:val="Normalny1"/>
      </w:pPr>
      <w:r w:rsidRPr="007C19B8">
        <w:pict>
          <v:rect id="_x0000_s1027" style="position:absolute;left:0;text-align:left;margin-left:295.75pt;margin-top:98.95pt;width:228.65pt;height:390pt;z-index:251657216;mso-wrap-distance-left:9.05pt;mso-wrap-distance-right:0;mso-position-horizontal-relative:page;mso-position-vertical-relative:page" stroked="f" strokeweight="0">
            <v:textbox inset="0,0,0,0">
              <w:txbxContent>
                <w:tbl>
                  <w:tblPr>
                    <w:tblW w:w="4574" w:type="dxa"/>
                    <w:tblInd w:w="105" w:type="dxa"/>
                    <w:tblBorders>
                      <w:top w:val="single" w:sz="36" w:space="0" w:color="FFFF00"/>
                      <w:bottom w:val="single" w:sz="36" w:space="0" w:color="FFFF00"/>
                      <w:insideH w:val="single" w:sz="36" w:space="0" w:color="FFFF00"/>
                    </w:tblBorders>
                    <w:tblCellMar>
                      <w:top w:w="360" w:type="dxa"/>
                      <w:left w:w="115" w:type="dxa"/>
                      <w:bottom w:w="360" w:type="dxa"/>
                      <w:right w:w="115" w:type="dxa"/>
                    </w:tblCellMar>
                    <w:tblLook w:val="04A0"/>
                  </w:tblPr>
                  <w:tblGrid>
                    <w:gridCol w:w="4574"/>
                  </w:tblGrid>
                  <w:tr w:rsidR="007C19B8">
                    <w:tc>
                      <w:tcPr>
                        <w:tcW w:w="4574" w:type="dxa"/>
                        <w:tcBorders>
                          <w:top w:val="single" w:sz="36" w:space="0" w:color="FFFF00"/>
                          <w:bottom w:val="single" w:sz="36" w:space="0" w:color="FFFF00"/>
                        </w:tcBorders>
                        <w:shd w:val="clear" w:color="auto" w:fill="auto"/>
                      </w:tcPr>
                      <w:p w:rsidR="007C19B8" w:rsidRDefault="00022E2D">
                        <w:pPr>
                          <w:pStyle w:val="Bezodstpw"/>
                          <w:ind w:left="357" w:firstLine="0"/>
                        </w:pPr>
                        <w:proofErr w:type="spellStart"/>
                        <w:r>
                          <w:rPr>
                            <w:sz w:val="64"/>
                            <w:szCs w:val="64"/>
                          </w:rPr>
                          <w:t>Dokument</w:t>
                        </w:r>
                        <w:proofErr w:type="spellEnd"/>
                        <w:r>
                          <w:rPr>
                            <w:sz w:val="64"/>
                            <w:szCs w:val="6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64"/>
                            <w:szCs w:val="64"/>
                          </w:rPr>
                          <w:t>Założeń</w:t>
                        </w:r>
                        <w:proofErr w:type="spellEnd"/>
                        <w:r>
                          <w:rPr>
                            <w:sz w:val="64"/>
                            <w:szCs w:val="6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64"/>
                            <w:szCs w:val="64"/>
                          </w:rPr>
                          <w:t>Wstępnych</w:t>
                        </w:r>
                        <w:proofErr w:type="spellEnd"/>
                      </w:p>
                    </w:tc>
                  </w:tr>
                  <w:tr w:rsidR="007C19B8">
                    <w:trPr>
                      <w:trHeight w:val="319"/>
                    </w:trPr>
                    <w:tc>
                      <w:tcPr>
                        <w:tcW w:w="4574" w:type="dxa"/>
                        <w:tcBorders>
                          <w:top w:val="single" w:sz="36" w:space="0" w:color="FFFF00"/>
                          <w:bottom w:val="single" w:sz="36" w:space="0" w:color="FFFF00"/>
                        </w:tcBorders>
                        <w:shd w:val="clear" w:color="auto" w:fill="auto"/>
                      </w:tcPr>
                      <w:p w:rsidR="007C19B8" w:rsidRPr="00A55070" w:rsidRDefault="00022E2D">
                        <w:pPr>
                          <w:pStyle w:val="Bezodstpw"/>
                          <w:ind w:firstLine="0"/>
                          <w:rPr>
                            <w:lang w:val="pl-PL"/>
                          </w:rPr>
                        </w:pPr>
                        <w:r>
                          <w:rPr>
                            <w:sz w:val="40"/>
                            <w:szCs w:val="40"/>
                            <w:lang w:val="pl-PL"/>
                          </w:rPr>
                          <w:t>System rezerwacji         biletów w kinie - “3Kino”</w:t>
                        </w:r>
                      </w:p>
                    </w:tc>
                  </w:tr>
                  <w:tr w:rsidR="007C19B8">
                    <w:tc>
                      <w:tcPr>
                        <w:tcW w:w="4574" w:type="dxa"/>
                        <w:tcBorders>
                          <w:top w:val="single" w:sz="36" w:space="0" w:color="FFFF00"/>
                          <w:bottom w:val="single" w:sz="36" w:space="0" w:color="FFFF00"/>
                        </w:tcBorders>
                        <w:shd w:val="clear" w:color="auto" w:fill="auto"/>
                      </w:tcPr>
                      <w:p w:rsidR="007C19B8" w:rsidRPr="00A55070" w:rsidRDefault="00022E2D">
                        <w:pPr>
                          <w:pStyle w:val="Normalny1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Damian Gackowski – s11718</w:t>
                        </w:r>
                      </w:p>
                      <w:p w:rsidR="00A55070" w:rsidRPr="00A55070" w:rsidRDefault="00022E2D" w:rsidP="00A55070">
                        <w:pPr>
                          <w:pStyle w:val="Normalny1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Stanisław Śledziona – s11617</w:t>
                        </w:r>
                      </w:p>
                      <w:p w:rsidR="007C19B8" w:rsidRDefault="00022E2D" w:rsidP="00A55070">
                        <w:pPr>
                          <w:pStyle w:val="Normalny1"/>
                        </w:pPr>
                        <w:proofErr w:type="spellStart"/>
                        <w:r>
                          <w:t>Patryk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Piotrowicz</w:t>
                        </w:r>
                        <w:proofErr w:type="spellEnd"/>
                        <w:r>
                          <w:t xml:space="preserve"> - s11645</w:t>
                        </w:r>
                      </w:p>
                    </w:tc>
                  </w:tr>
                </w:tbl>
                <w:p w:rsidR="007C19B8" w:rsidRDefault="007C19B8">
                  <w:pPr>
                    <w:pStyle w:val="Zawartoramki"/>
                  </w:pPr>
                </w:p>
              </w:txbxContent>
            </v:textbox>
            <w10:wrap type="square" anchorx="page" anchory="page"/>
          </v:rect>
        </w:pict>
      </w: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Pr="00A55070" w:rsidRDefault="00022E2D">
      <w:pPr>
        <w:pStyle w:val="Normalny1"/>
        <w:jc w:val="center"/>
        <w:rPr>
          <w:lang w:val="pl-PL"/>
        </w:rPr>
      </w:pPr>
      <w:r>
        <w:rPr>
          <w:b/>
          <w:lang w:val="pl-PL"/>
        </w:rPr>
        <w:t xml:space="preserve">Wersja </w:t>
      </w:r>
      <w:r>
        <w:rPr>
          <w:lang w:val="pl-PL"/>
        </w:rPr>
        <w:t xml:space="preserve"> 1.</w:t>
      </w:r>
      <w:r w:rsidR="001D2C8E">
        <w:rPr>
          <w:lang w:val="pl-PL"/>
        </w:rPr>
        <w:t>2</w:t>
      </w:r>
      <w:r w:rsidRPr="00A55070">
        <w:rPr>
          <w:lang w:val="pl-PL"/>
        </w:rPr>
        <w:br w:type="page"/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lastRenderedPageBreak/>
        <w:t>Historia zmian dokumentu</w:t>
      </w:r>
    </w:p>
    <w:p w:rsidR="007C19B8" w:rsidRDefault="00D168E9">
      <w:pPr>
        <w:pStyle w:val="Normalny1"/>
        <w:ind w:firstLine="0"/>
        <w:rPr>
          <w:color w:val="00000A"/>
          <w:lang w:val="pl-PL"/>
        </w:rPr>
      </w:pPr>
      <w:r w:rsidRPr="007C19B8">
        <w:pict>
          <v:rect id="_x0000_s1026" style="position:absolute;margin-left:-11.7pt;margin-top:25.15pt;width:467.1pt;height:158.65pt;z-index:251658240;mso-wrap-distance-left:9.05pt;mso-wrap-distance-right:9.05pt" stroked="f" strokeweight="0">
            <v:textbox inset="0,0,0,0">
              <w:txbxContent>
                <w:tbl>
                  <w:tblPr>
                    <w:tblW w:w="9309" w:type="dxa"/>
                    <w:tblInd w:w="-15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</w:tblBorders>
                    <w:tblCellMar>
                      <w:left w:w="-5" w:type="dxa"/>
                      <w:right w:w="10" w:type="dxa"/>
                    </w:tblCellMar>
                    <w:tblLook w:val="04A0"/>
                  </w:tblPr>
                  <w:tblGrid>
                    <w:gridCol w:w="1284"/>
                    <w:gridCol w:w="1558"/>
                    <w:gridCol w:w="2128"/>
                    <w:gridCol w:w="4339"/>
                  </w:tblGrid>
                  <w:tr w:rsidR="007C19B8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Wersja</w:t>
                        </w:r>
                        <w:proofErr w:type="spellEnd"/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Data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Autor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zmiany</w:t>
                        </w:r>
                        <w:proofErr w:type="spellEnd"/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Opis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zmiany</w:t>
                        </w:r>
                        <w:proofErr w:type="spellEnd"/>
                      </w:p>
                    </w:tc>
                  </w:tr>
                  <w:tr w:rsidR="007C19B8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1.0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01.03.15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Everyone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Pr="001D2C8E" w:rsidRDefault="00022E2D">
                        <w:pPr>
                          <w:pStyle w:val="Normalny1"/>
                          <w:ind w:left="357" w:firstLine="0"/>
                          <w:rPr>
                            <w:lang w:val="pl-PL"/>
                          </w:rPr>
                        </w:pPr>
                        <w:r w:rsidRPr="001D2C8E">
                          <w:rPr>
                            <w:sz w:val="18"/>
                            <w:szCs w:val="18"/>
                            <w:lang w:val="pl-PL"/>
                          </w:rPr>
                          <w:t>Rozpoczęcie pracy nad dokumentem</w:t>
                        </w:r>
                        <w:r w:rsidR="001D2C8E" w:rsidRPr="001D2C8E">
                          <w:rPr>
                            <w:sz w:val="18"/>
                            <w:szCs w:val="18"/>
                            <w:lang w:val="pl-PL"/>
                          </w:rPr>
                          <w:t xml:space="preserve">, integracja projektu z systemem </w:t>
                        </w:r>
                        <w:r w:rsidR="001D2C8E">
                          <w:rPr>
                            <w:sz w:val="18"/>
                            <w:szCs w:val="18"/>
                            <w:lang w:val="pl-PL"/>
                          </w:rPr>
                          <w:t>kontroli wersji (GIT)</w:t>
                        </w:r>
                      </w:p>
                    </w:tc>
                  </w:tr>
                  <w:tr w:rsidR="007C19B8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</w:pPr>
                        <w:r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</w:pPr>
                        <w:r>
                          <w:rPr>
                            <w:sz w:val="18"/>
                            <w:szCs w:val="18"/>
                          </w:rPr>
                          <w:t>02.03.15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</w:pPr>
                        <w:r>
                          <w:rPr>
                            <w:sz w:val="18"/>
                            <w:szCs w:val="18"/>
                          </w:rPr>
                          <w:t>S11645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Pr="001D2C8E" w:rsidRDefault="00022E2D">
                        <w:pPr>
                          <w:pStyle w:val="Normalny1"/>
                          <w:rPr>
                            <w:lang w:val="pl-PL"/>
                          </w:rPr>
                        </w:pPr>
                        <w:r w:rsidRPr="00A55070">
                          <w:rPr>
                            <w:sz w:val="18"/>
                            <w:szCs w:val="18"/>
                            <w:lang w:val="pl-PL"/>
                          </w:rPr>
                          <w:t>Dopisałem to co wiedziałem (lub tak mi się</w:t>
                        </w:r>
                        <w:r w:rsidR="001D2C8E">
                          <w:rPr>
                            <w:lang w:val="pl-PL"/>
                          </w:rPr>
                          <w:t xml:space="preserve"> </w:t>
                        </w:r>
                        <w:r w:rsidRPr="001D2C8E">
                          <w:rPr>
                            <w:sz w:val="18"/>
                            <w:szCs w:val="18"/>
                            <w:lang w:val="pl-PL"/>
                          </w:rPr>
                          <w:t>wydawało...)</w:t>
                        </w:r>
                      </w:p>
                    </w:tc>
                  </w:tr>
                  <w:tr w:rsidR="00D168E9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05.03.15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S11617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 xml:space="preserve">Uzupełnienie kontekstu, przedstawienie wizji oraz zdefiniowanie wymagań jakościowych. </w:t>
                        </w:r>
                        <w:r w:rsidR="002419D5">
                          <w:rPr>
                            <w:sz w:val="18"/>
                            <w:szCs w:val="18"/>
                            <w:lang w:val="pl-PL"/>
                          </w:rPr>
                          <w:t xml:space="preserve"> Określenie zakresu działania.</w:t>
                        </w:r>
                      </w:p>
                      <w:p w:rsidR="002419D5" w:rsidRPr="00A55070" w:rsidRDefault="002419D5" w:rsidP="002419D5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 xml:space="preserve">Poprawki, utworzenie i definicja pojęć w słowniku. </w:t>
                        </w:r>
                      </w:p>
                    </w:tc>
                  </w:tr>
                </w:tbl>
                <w:p w:rsidR="007C19B8" w:rsidRPr="00D168E9" w:rsidRDefault="007C19B8">
                  <w:pPr>
                    <w:pStyle w:val="Zawartoramki"/>
                    <w:rPr>
                      <w:lang w:val="pl-PL"/>
                    </w:rPr>
                  </w:pPr>
                </w:p>
              </w:txbxContent>
            </v:textbox>
            <w10:wrap type="square"/>
          </v:rect>
        </w:pict>
      </w: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022E2D">
      <w:pPr>
        <w:pStyle w:val="WW-Heading1"/>
        <w:rPr>
          <w:lang w:val="pl-PL"/>
        </w:rPr>
      </w:pPr>
      <w:bookmarkStart w:id="0" w:name="__RefHeading__1_2141230130"/>
      <w:bookmarkStart w:id="1" w:name="__RefHeading__3_2141230130"/>
      <w:bookmarkStart w:id="2" w:name="__RefHeading__25_2141230130"/>
      <w:bookmarkStart w:id="3" w:name="__RefHeading__27_2141230130"/>
      <w:bookmarkStart w:id="4" w:name="__RefHeading__39_2141230130"/>
      <w:bookmarkEnd w:id="0"/>
      <w:bookmarkEnd w:id="1"/>
      <w:bookmarkEnd w:id="2"/>
      <w:bookmarkEnd w:id="3"/>
      <w:bookmarkEnd w:id="4"/>
      <w:r>
        <w:rPr>
          <w:lang w:val="pl-PL"/>
        </w:rPr>
        <w:lastRenderedPageBreak/>
        <w:t>Opis problemu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 xml:space="preserve">Rezerwacja lub zamówienie biletów na seans w kinie. Dokonanie </w:t>
      </w:r>
      <w:r>
        <w:rPr>
          <w:lang w:val="pl-PL"/>
        </w:rPr>
        <w:t>danej operacji poprzez sieć lub stacjonarnie przy ladzie w konkretnym kinie.</w:t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t>Cele systemu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{co chcemy osiągnąć dzięki realizacji projektu? mierzalne efekty? stan po realizacji? Korzyści?}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Możliwość zamówienia lub rezerwacji biletów poprzez Internet w konkre</w:t>
      </w:r>
      <w:r>
        <w:rPr>
          <w:lang w:val="pl-PL"/>
        </w:rPr>
        <w:t xml:space="preserve">tnej jednostce, a także zakup biletów na seans przy kasie w kinie. Automatyzacja sprzedaży biletów, uzyskiwanie rezerwacji na dany seans. Zmniejszenie kolejek przy kasach, czasu oczekiwania na bilet. Zwiększona wygoda. Integracja systemu sprzedaży biletów </w:t>
      </w:r>
      <w:r>
        <w:rPr>
          <w:lang w:val="pl-PL"/>
        </w:rPr>
        <w:t xml:space="preserve">całej sieci kin. </w:t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t>Kontekst systemu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 xml:space="preserve">{ opis systemu docelowego w jego środowisku zastosowania, integracja z innymi systemami, współdzielone bazy danych, konieczność wykorzystania szablonów, wzorców, standardów </w:t>
      </w:r>
      <w:proofErr w:type="spellStart"/>
      <w:r>
        <w:rPr>
          <w:lang w:val="pl-PL"/>
        </w:rPr>
        <w:t>wewnątrzorganizacyjnych</w:t>
      </w:r>
      <w:proofErr w:type="spellEnd"/>
      <w:r>
        <w:rPr>
          <w:lang w:val="pl-PL"/>
        </w:rPr>
        <w:t xml:space="preserve">; użytkownicy, ich </w:t>
      </w:r>
      <w:r>
        <w:rPr>
          <w:lang w:val="pl-PL"/>
        </w:rPr>
        <w:t>kategorie, uprawnienia dostępu do poszczególnych danych w poszczególnych trybach pracy systemu; zakładana liczebność użytkowników poszczególnych kategorii}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System rezerwacji biletów będzie zintegrowany z systemem autoryzacji płatności oraz będzie współdzie</w:t>
      </w:r>
      <w:r>
        <w:rPr>
          <w:lang w:val="pl-PL"/>
        </w:rPr>
        <w:t>lił bazy dan</w:t>
      </w:r>
      <w:r w:rsidR="00A55070">
        <w:rPr>
          <w:lang w:val="pl-PL"/>
        </w:rPr>
        <w:t>ych sieci kin. Grupy użytkownikó</w:t>
      </w:r>
      <w:r>
        <w:rPr>
          <w:lang w:val="pl-PL"/>
        </w:rPr>
        <w:t>w: klienci sieciowi{rezerwacja biletów, zakup przez si</w:t>
      </w:r>
      <w:r w:rsidR="00FC30EC">
        <w:rPr>
          <w:lang w:val="pl-PL"/>
        </w:rPr>
        <w:t>eć}, kasjerzy{sprzedaż biletów</w:t>
      </w:r>
      <w:r w:rsidR="00A55070">
        <w:rPr>
          <w:lang w:val="pl-PL"/>
        </w:rPr>
        <w:t>}, kierownicy jednostek{statystyki</w:t>
      </w:r>
      <w:r>
        <w:rPr>
          <w:lang w:val="pl-PL"/>
        </w:rPr>
        <w:t>}. Zakładana liczebność klientów sieciowych to około 255 osób w danej chwili. Ka</w:t>
      </w:r>
      <w:r>
        <w:rPr>
          <w:lang w:val="pl-PL"/>
        </w:rPr>
        <w:t>sjerzy prawdopodobnie będą używać systemu z drobnymi przerwami przez cały czas otwarcia kina. Mniej więcej 3 kasjer</w:t>
      </w:r>
      <w:r w:rsidR="00A55070">
        <w:rPr>
          <w:lang w:val="pl-PL"/>
        </w:rPr>
        <w:t>ów w danej chwili/jednostkę. Kierownicy</w:t>
      </w:r>
      <w:r w:rsidR="00653215">
        <w:rPr>
          <w:lang w:val="pl-PL"/>
        </w:rPr>
        <w:t xml:space="preserve"> (1 na jednostkę)</w:t>
      </w:r>
      <w:r w:rsidR="00A55070">
        <w:rPr>
          <w:lang w:val="pl-PL"/>
        </w:rPr>
        <w:t xml:space="preserve"> będą mieć uruchomiony podgląd do statystyk przez cały okres czasu - bez przerwy. </w:t>
      </w:r>
      <w:r w:rsidR="00B66DD2">
        <w:rPr>
          <w:lang w:val="pl-PL"/>
        </w:rPr>
        <w:t>Prawdopodobnie będzie konieczny wzorzec MVC wykorzystujący wzorce Obserwator, Strategia oraz Kompozyt. W przypadku naszego systemu będzie on musiał być lekko zmodyfikowany o wzorzec Polecenie lub Rezerwację. System będzie pracował w trybie graficznym, przy użyciu sieci.</w:t>
      </w:r>
    </w:p>
    <w:p w:rsidR="007C19B8" w:rsidRPr="00A55070" w:rsidRDefault="00022E2D">
      <w:pPr>
        <w:pStyle w:val="WW-Heading1"/>
        <w:rPr>
          <w:lang w:val="pl-PL"/>
        </w:rPr>
      </w:pPr>
      <w:bookmarkStart w:id="5" w:name="__RefHeading__41_2141230130"/>
      <w:bookmarkEnd w:id="5"/>
      <w:r>
        <w:rPr>
          <w:lang w:val="pl-PL"/>
        </w:rPr>
        <w:t>Zakres systemu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{ogólna charakterystyka funkcjonalności (co system powinien robić?) i cech systemu; także zas</w:t>
      </w:r>
      <w:r>
        <w:rPr>
          <w:lang w:val="pl-PL"/>
        </w:rPr>
        <w:t>trzeżenia, czego system z założenia ma nie robić; nie należy opisywać tu konfiguracji sprzętu i oprogramowania systemu}</w:t>
      </w:r>
    </w:p>
    <w:p w:rsidR="00653215" w:rsidRPr="00A55070" w:rsidRDefault="00022E2D" w:rsidP="00653215">
      <w:pPr>
        <w:pStyle w:val="Tretekstu"/>
        <w:rPr>
          <w:lang w:val="pl-PL"/>
        </w:rPr>
      </w:pPr>
      <w:r>
        <w:rPr>
          <w:lang w:val="pl-PL"/>
        </w:rPr>
        <w:t>System nie powinien obejmować systemu płatności, księgowości, a także sprzedaży produktów spożywczych oraz miejsc parkingowych. System p</w:t>
      </w:r>
      <w:r>
        <w:rPr>
          <w:lang w:val="pl-PL"/>
        </w:rPr>
        <w:t>owinien sprawdzać stan wolnych miejsc w danych salach na danych seansach w konkretnych kinach. (Korzystając z zewnętrznej bazy danych). Powinien umożliwiać przekazywanie informacji dotyczących danej rezerwacji bądź zakupu do bazy danych. Jednocześnie nie p</w:t>
      </w:r>
      <w:r>
        <w:rPr>
          <w:lang w:val="pl-PL"/>
        </w:rPr>
        <w:t xml:space="preserve">rzechowując żadnych informacji na ten temat. System </w:t>
      </w:r>
      <w:r>
        <w:rPr>
          <w:lang w:val="pl-PL"/>
        </w:rPr>
        <w:lastRenderedPageBreak/>
        <w:t>powinien przekazywać płatności do konkretn</w:t>
      </w:r>
      <w:r w:rsidR="00653215">
        <w:rPr>
          <w:lang w:val="pl-PL"/>
        </w:rPr>
        <w:t xml:space="preserve">ych serwisów autoryzacyjnych. Statystyki systemu odświeżane będą co określoną chwilę. Rezerwacje będą </w:t>
      </w:r>
      <w:r w:rsidR="009812DB">
        <w:rPr>
          <w:lang w:val="pl-PL"/>
        </w:rPr>
        <w:t>wycofywane</w:t>
      </w:r>
      <w:r w:rsidR="00653215">
        <w:rPr>
          <w:lang w:val="pl-PL"/>
        </w:rPr>
        <w:t xml:space="preserve"> w sytuacji gdy klient nie stawi się na seans. </w:t>
      </w:r>
    </w:p>
    <w:p w:rsidR="007C19B8" w:rsidRPr="00A55070" w:rsidRDefault="007C19B8">
      <w:pPr>
        <w:pStyle w:val="Tretekstu"/>
        <w:rPr>
          <w:lang w:val="pl-PL"/>
        </w:rPr>
      </w:pPr>
    </w:p>
    <w:p w:rsidR="007C19B8" w:rsidRPr="00A55070" w:rsidRDefault="00022E2D">
      <w:pPr>
        <w:pStyle w:val="WW-Heading1"/>
        <w:rPr>
          <w:lang w:val="pl-PL"/>
        </w:rPr>
      </w:pPr>
      <w:bookmarkStart w:id="6" w:name="__RefHeading__43_2141230130"/>
      <w:bookmarkEnd w:id="6"/>
      <w:r>
        <w:rPr>
          <w:lang w:val="pl-PL"/>
        </w:rPr>
        <w:t>Wymagania jakościowe i inne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 xml:space="preserve">{ukierunkowanie na wymagania w zakresie przenośności, elastyczności, konfigurowalności, wydajności, </w:t>
      </w:r>
      <w:r>
        <w:rPr>
          <w:lang w:val="pl-PL"/>
        </w:rPr>
        <w:t>niezawodności itd. }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 xml:space="preserve">System powinien być niezawodny. Powinien umożliwiać jednoczesne użytkowanie przez wielu użytkowników. </w:t>
      </w:r>
      <w:r w:rsidR="005F43E5">
        <w:rPr>
          <w:lang w:val="pl-PL"/>
        </w:rPr>
        <w:t xml:space="preserve">System powinien być łatwy w użyciu, intuicyjny dla każdego pracownika (bierzemy pod uwagę, iż korzystać z niego będą ludzie, którzy nie mają dużej styczności z oprogramowaniem). Biorąc pod uwagę możliwości zmian w przyszłości - system powinien być otwarty na rozszerzanie ale zamknięty na modyfikacje. Jednocześnie system powinien być dostępny na każdej platformie. </w:t>
      </w:r>
    </w:p>
    <w:p w:rsidR="007C19B8" w:rsidRPr="00A55070" w:rsidRDefault="00022E2D">
      <w:pPr>
        <w:pStyle w:val="WW-Heading1"/>
        <w:rPr>
          <w:lang w:val="pl-PL"/>
        </w:rPr>
      </w:pPr>
      <w:bookmarkStart w:id="7" w:name="__RefHeading__45_2141230130"/>
      <w:bookmarkEnd w:id="7"/>
      <w:r>
        <w:rPr>
          <w:lang w:val="pl-PL"/>
        </w:rPr>
        <w:t>Wizja konstrukcyjna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{architektura? sposób użytkowania?}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System będzie podzielony na trzy podsystemy jeden do obsługi przez przegląda</w:t>
      </w:r>
      <w:r>
        <w:rPr>
          <w:lang w:val="pl-PL"/>
        </w:rPr>
        <w:t>rkę internetową przez ludzi chcących zarezerwować lub kup</w:t>
      </w:r>
      <w:r w:rsidR="00157C71">
        <w:rPr>
          <w:lang w:val="pl-PL"/>
        </w:rPr>
        <w:t xml:space="preserve">ić bilet przez </w:t>
      </w:r>
      <w:proofErr w:type="spellStart"/>
      <w:r w:rsidR="00157C71">
        <w:rPr>
          <w:lang w:val="pl-PL"/>
        </w:rPr>
        <w:t>internet</w:t>
      </w:r>
      <w:proofErr w:type="spellEnd"/>
      <w:r w:rsidR="00157C71">
        <w:rPr>
          <w:lang w:val="pl-PL"/>
        </w:rPr>
        <w:t xml:space="preserve">. Kolejna część będzie </w:t>
      </w:r>
      <w:r>
        <w:rPr>
          <w:lang w:val="pl-PL"/>
        </w:rPr>
        <w:t xml:space="preserve"> przeznaczon</w:t>
      </w:r>
      <w:r w:rsidR="00157C71">
        <w:rPr>
          <w:lang w:val="pl-PL"/>
        </w:rPr>
        <w:t>a</w:t>
      </w:r>
      <w:r>
        <w:rPr>
          <w:lang w:val="pl-PL"/>
        </w:rPr>
        <w:t xml:space="preserve"> </w:t>
      </w:r>
      <w:r>
        <w:rPr>
          <w:lang w:val="pl-PL"/>
        </w:rPr>
        <w:t>dla sprzedawców przy kasach. Ostatnim będzie system zarządzający</w:t>
      </w:r>
      <w:r w:rsidR="009812DB">
        <w:rPr>
          <w:lang w:val="pl-PL"/>
        </w:rPr>
        <w:t>,</w:t>
      </w:r>
      <w:r>
        <w:rPr>
          <w:lang w:val="pl-PL"/>
        </w:rPr>
        <w:t xml:space="preserve"> który będzie sprawdzał ilość wolnych miejsc na dane seanse w danych sektor</w:t>
      </w:r>
      <w:r>
        <w:rPr>
          <w:lang w:val="pl-PL"/>
        </w:rPr>
        <w:t>ach, do niego dwa pozostałe będą wysyłać żądania.</w:t>
      </w:r>
      <w:r w:rsidR="009812DB">
        <w:rPr>
          <w:lang w:val="pl-PL"/>
        </w:rPr>
        <w:t xml:space="preserve"> Dodatkowo uruchomiony będzie specjalny proces, podbierający dane statystyczne dla danej jednostki i udostępniający to w określonym panelu kierowniczym. (Dla celów testowych będzie to 1 </w:t>
      </w:r>
      <w:proofErr w:type="spellStart"/>
      <w:r w:rsidR="009812DB">
        <w:rPr>
          <w:lang w:val="pl-PL"/>
        </w:rPr>
        <w:t>skan</w:t>
      </w:r>
      <w:proofErr w:type="spellEnd"/>
      <w:r w:rsidR="009812DB">
        <w:rPr>
          <w:lang w:val="pl-PL"/>
        </w:rPr>
        <w:t>/10min - dostęp do panelu poufny). Główny system będzie sprawdzał co określony czas stan rezerwacji dla danego seansu i w razie potrzeby wycofywał ją z systemu. (Biorąc pod uwagę możliwość spóźnienia, rezerwacje będą anulowane dopiero przy starcie seansu. Jednakże przy sytuacji gdy podczas danego seansu pozostanie trochę wolnych miejsc, rezerwacje będą ważne jeszcze przez określony czas).</w:t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t>Ograniczenia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{zarówno ograniczenia dotyczące samego produktu/usługi (działanie w specyficznych warunkach?), jak i typowo projektowe – czas, budżet, zasoby ludzkie, sprzętowe, oprogramowanie}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Czas – do ostat</w:t>
      </w:r>
      <w:r>
        <w:rPr>
          <w:lang w:val="pl-PL"/>
        </w:rPr>
        <w:t>nich zajęć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Budżet – a właściwie jego brak</w:t>
      </w:r>
    </w:p>
    <w:p w:rsidR="007C19B8" w:rsidRPr="00F8420F" w:rsidRDefault="00022E2D">
      <w:pPr>
        <w:pStyle w:val="Tretekstu"/>
        <w:rPr>
          <w:lang w:val="pl-PL"/>
        </w:rPr>
      </w:pPr>
      <w:r>
        <w:rPr>
          <w:lang w:val="pl-PL"/>
        </w:rPr>
        <w:t>Zasoby ludzkie – trzech studentów</w:t>
      </w:r>
    </w:p>
    <w:p w:rsidR="007C19B8" w:rsidRPr="00A55070" w:rsidRDefault="00022E2D">
      <w:pPr>
        <w:pStyle w:val="WW-Heading1"/>
        <w:rPr>
          <w:lang w:val="pl-PL"/>
        </w:rPr>
      </w:pPr>
      <w:bookmarkStart w:id="8" w:name="__RefHeading__47_2141230130"/>
      <w:bookmarkEnd w:id="8"/>
      <w:r>
        <w:rPr>
          <w:lang w:val="pl-PL"/>
        </w:rPr>
        <w:lastRenderedPageBreak/>
        <w:t>Słownik pojęć</w:t>
      </w:r>
    </w:p>
    <w:p w:rsidR="007C19B8" w:rsidRDefault="007C19B8">
      <w:pPr>
        <w:pStyle w:val="Tretekstu"/>
        <w:rPr>
          <w:lang w:val="pl-PL"/>
        </w:rPr>
      </w:pPr>
    </w:p>
    <w:p w:rsidR="00DB520C" w:rsidRDefault="00DB520C">
      <w:pPr>
        <w:pStyle w:val="Tretekstu"/>
        <w:rPr>
          <w:lang w:val="pl-PL"/>
        </w:rPr>
      </w:pPr>
      <w:r>
        <w:rPr>
          <w:lang w:val="pl-PL"/>
        </w:rPr>
        <w:t>Witryna - strona internetowa, pod którą będzie dostępny system rezerwacji dla użytkowników zdalnych</w:t>
      </w:r>
    </w:p>
    <w:p w:rsidR="00DB520C" w:rsidRDefault="00DB520C">
      <w:pPr>
        <w:pStyle w:val="Tretekstu"/>
        <w:rPr>
          <w:lang w:val="pl-PL"/>
        </w:rPr>
      </w:pPr>
      <w:r>
        <w:rPr>
          <w:lang w:val="pl-PL"/>
        </w:rPr>
        <w:t>Operator witryny - właściciel strony internetowej</w:t>
      </w:r>
    </w:p>
    <w:p w:rsidR="00DB520C" w:rsidRDefault="00DB520C">
      <w:pPr>
        <w:pStyle w:val="Tretekstu"/>
        <w:rPr>
          <w:lang w:val="pl-PL"/>
        </w:rPr>
      </w:pPr>
      <w:r>
        <w:rPr>
          <w:lang w:val="pl-PL"/>
        </w:rPr>
        <w:t>Użytkownik - osoby dokonujące zakupu biletów, lub rezerwujący miejsce na dany seans</w:t>
      </w:r>
    </w:p>
    <w:p w:rsidR="00DB520C" w:rsidRDefault="00DB520C">
      <w:pPr>
        <w:pStyle w:val="Tretekstu"/>
        <w:rPr>
          <w:lang w:val="pl-PL"/>
        </w:rPr>
      </w:pPr>
      <w:r>
        <w:rPr>
          <w:lang w:val="pl-PL"/>
        </w:rPr>
        <w:t>Seans - przedstawienie publiczne filmu</w:t>
      </w:r>
    </w:p>
    <w:p w:rsidR="00DB520C" w:rsidRDefault="00DB520C">
      <w:pPr>
        <w:pStyle w:val="Tretekstu"/>
        <w:rPr>
          <w:lang w:val="pl-PL"/>
        </w:rPr>
      </w:pPr>
      <w:r>
        <w:rPr>
          <w:lang w:val="pl-PL"/>
        </w:rPr>
        <w:t>Rezerwacja - zapewnienie z wyprzedzeniem określonego miejsca w określonym czasie</w:t>
      </w:r>
    </w:p>
    <w:p w:rsidR="00DB520C" w:rsidRDefault="00DB520C">
      <w:pPr>
        <w:pStyle w:val="Tretekstu"/>
        <w:rPr>
          <w:lang w:val="pl-PL"/>
        </w:rPr>
      </w:pPr>
      <w:r>
        <w:rPr>
          <w:lang w:val="pl-PL"/>
        </w:rPr>
        <w:t>Sektor - wydzielona część sali</w:t>
      </w:r>
    </w:p>
    <w:p w:rsidR="00DB520C" w:rsidRDefault="00DB520C">
      <w:pPr>
        <w:pStyle w:val="Tretekstu"/>
        <w:rPr>
          <w:lang w:val="pl-PL"/>
        </w:rPr>
      </w:pPr>
      <w:r>
        <w:rPr>
          <w:lang w:val="pl-PL"/>
        </w:rPr>
        <w:t>Sala - pomieszczenie, w którym odbędzie się seans</w:t>
      </w:r>
    </w:p>
    <w:p w:rsidR="00DB520C" w:rsidRPr="00A55070" w:rsidRDefault="00DB520C">
      <w:pPr>
        <w:pStyle w:val="Tretekstu"/>
        <w:rPr>
          <w:lang w:val="pl-PL"/>
        </w:rPr>
      </w:pPr>
    </w:p>
    <w:sectPr w:rsidR="00DB520C" w:rsidRPr="00A55070" w:rsidSect="007C19B8">
      <w:headerReference w:type="first" r:id="rId6"/>
      <w:footerReference w:type="first" r:id="rId7"/>
      <w:pgSz w:w="11906" w:h="16838"/>
      <w:pgMar w:top="1979" w:right="1417" w:bottom="1673" w:left="1417" w:header="0" w:footer="0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E2D" w:rsidRDefault="00022E2D" w:rsidP="007C19B8">
      <w:r>
        <w:separator/>
      </w:r>
    </w:p>
  </w:endnote>
  <w:endnote w:type="continuationSeparator" w:id="0">
    <w:p w:rsidR="00022E2D" w:rsidRDefault="00022E2D" w:rsidP="007C1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8" w:rsidRDefault="007C19B8">
    <w:pPr>
      <w:pStyle w:val="Stopka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E2D" w:rsidRDefault="00022E2D" w:rsidP="007C19B8">
      <w:r>
        <w:separator/>
      </w:r>
    </w:p>
  </w:footnote>
  <w:footnote w:type="continuationSeparator" w:id="0">
    <w:p w:rsidR="00022E2D" w:rsidRDefault="00022E2D" w:rsidP="007C19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8" w:rsidRDefault="007C19B8">
    <w:pPr>
      <w:pStyle w:val="Gw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9B8"/>
    <w:rsid w:val="00022E2D"/>
    <w:rsid w:val="00157C71"/>
    <w:rsid w:val="001D2C8E"/>
    <w:rsid w:val="002419D5"/>
    <w:rsid w:val="0058593E"/>
    <w:rsid w:val="005F43E5"/>
    <w:rsid w:val="00653215"/>
    <w:rsid w:val="00674091"/>
    <w:rsid w:val="007C19B8"/>
    <w:rsid w:val="009812DB"/>
    <w:rsid w:val="00A55070"/>
    <w:rsid w:val="00B66DD2"/>
    <w:rsid w:val="00D168E9"/>
    <w:rsid w:val="00DB520C"/>
    <w:rsid w:val="00F8420F"/>
    <w:rsid w:val="00FC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ny">
    <w:name w:val="Normal"/>
    <w:qFormat/>
  </w:style>
  <w:style w:type="paragraph" w:styleId="Nagwek1">
    <w:name w:val="heading 1"/>
    <w:basedOn w:val="Normalny1"/>
    <w:qFormat/>
    <w:rsid w:val="007C19B8"/>
    <w:pPr>
      <w:pBdr>
        <w:bottom w:val="thinThickSmallGap" w:sz="12" w:space="1" w:color="FFFF00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Nagwek2">
    <w:name w:val="heading 2"/>
    <w:basedOn w:val="Normalny1"/>
    <w:qFormat/>
    <w:rsid w:val="007C19B8"/>
    <w:pPr>
      <w:pBdr>
        <w:bottom w:val="single" w:sz="4" w:space="1" w:color="FFFF00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Nagwek3">
    <w:name w:val="heading 3"/>
    <w:basedOn w:val="Normalny1"/>
    <w:qFormat/>
    <w:rsid w:val="007C19B8"/>
    <w:pPr>
      <w:pBdr>
        <w:top w:val="dotted" w:sz="4" w:space="1" w:color="FFFF00"/>
        <w:bottom w:val="dotted" w:sz="4" w:space="1" w:color="FFFF00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Nagwek4">
    <w:name w:val="heading 4"/>
    <w:basedOn w:val="Normalny1"/>
    <w:qFormat/>
    <w:rsid w:val="007C19B8"/>
    <w:pPr>
      <w:pBdr>
        <w:bottom w:val="dotted" w:sz="4" w:space="1" w:color="FFFF00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Nagwek5">
    <w:name w:val="heading 5"/>
    <w:basedOn w:val="Normalny1"/>
    <w:qFormat/>
    <w:rsid w:val="007C19B8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Nagwek6">
    <w:name w:val="heading 6"/>
    <w:basedOn w:val="Normalny1"/>
    <w:qFormat/>
    <w:rsid w:val="007C19B8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Nagwek7">
    <w:name w:val="heading 7"/>
    <w:basedOn w:val="Normalny1"/>
    <w:qFormat/>
    <w:rsid w:val="007C19B8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Nagwek8">
    <w:name w:val="heading 8"/>
    <w:basedOn w:val="Normalny1"/>
    <w:qFormat/>
    <w:rsid w:val="007C19B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1"/>
    <w:qFormat/>
    <w:rsid w:val="007C19B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C19B8"/>
    <w:pPr>
      <w:suppressAutoHyphens/>
      <w:spacing w:after="200" w:line="252" w:lineRule="auto"/>
      <w:ind w:firstLine="360"/>
      <w:textAlignment w:val="baseline"/>
    </w:pPr>
    <w:rPr>
      <w:rFonts w:ascii="Calibri" w:hAnsi="Calibri" w:cs="Calibri"/>
      <w:sz w:val="22"/>
      <w:szCs w:val="22"/>
      <w:lang w:val="en-US" w:eastAsia="zh-CN" w:bidi="en-US"/>
    </w:rPr>
  </w:style>
  <w:style w:type="character" w:customStyle="1" w:styleId="WW8Num1z0">
    <w:name w:val="WW8Num1z0"/>
    <w:rsid w:val="007C19B8"/>
    <w:rPr>
      <w:b/>
    </w:rPr>
  </w:style>
  <w:style w:type="character" w:customStyle="1" w:styleId="WW8Num4z0">
    <w:name w:val="WW8Num4z0"/>
    <w:rsid w:val="007C19B8"/>
    <w:rPr>
      <w:rFonts w:ascii="Symbol" w:hAnsi="Symbol" w:cs="Symbol"/>
    </w:rPr>
  </w:style>
  <w:style w:type="character" w:customStyle="1" w:styleId="Domylnaczcionkaakapitu1">
    <w:name w:val="Domyślna czcionka akapitu1"/>
    <w:rsid w:val="007C19B8"/>
  </w:style>
  <w:style w:type="character" w:customStyle="1" w:styleId="WW8Num3z0">
    <w:name w:val="WW8Num3z0"/>
    <w:rsid w:val="007C19B8"/>
    <w:rPr>
      <w:b/>
    </w:rPr>
  </w:style>
  <w:style w:type="character" w:customStyle="1" w:styleId="TitleChar">
    <w:name w:val="Title Char"/>
    <w:basedOn w:val="Domylnaczcionkaakapitu1"/>
    <w:rsid w:val="007C19B8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Heading5Char">
    <w:name w:val="Heading 5 Char"/>
    <w:basedOn w:val="Domylnaczcionkaakapitu1"/>
    <w:rsid w:val="007C19B8"/>
    <w:rPr>
      <w:rFonts w:ascii="Cambria" w:eastAsia="Times New Roman" w:hAnsi="Cambria" w:cs="Times New Roman"/>
      <w:color w:val="4F81BD"/>
    </w:rPr>
  </w:style>
  <w:style w:type="character" w:customStyle="1" w:styleId="SubtitleChar">
    <w:name w:val="Subtitle Char"/>
    <w:basedOn w:val="Domylnaczcionkaakapitu1"/>
    <w:rsid w:val="007C19B8"/>
    <w:rPr>
      <w:rFonts w:ascii="Calibri" w:hAnsi="Calibri" w:cs="Calibri"/>
      <w:i/>
      <w:iCs/>
      <w:sz w:val="24"/>
      <w:szCs w:val="24"/>
    </w:rPr>
  </w:style>
  <w:style w:type="character" w:styleId="Pogrubienie">
    <w:name w:val="Strong"/>
    <w:basedOn w:val="Domylnaczcionkaakapitu1"/>
    <w:qFormat/>
    <w:rsid w:val="007C19B8"/>
    <w:rPr>
      <w:b/>
      <w:bCs/>
      <w:spacing w:val="0"/>
    </w:rPr>
  </w:style>
  <w:style w:type="character" w:customStyle="1" w:styleId="Wyrnienie">
    <w:name w:val="Wyróżnienie"/>
    <w:qFormat/>
    <w:rsid w:val="007C19B8"/>
    <w:rPr>
      <w:i/>
      <w:iCs/>
      <w:caps/>
      <w:spacing w:val="5"/>
      <w:sz w:val="20"/>
      <w:szCs w:val="20"/>
    </w:rPr>
  </w:style>
  <w:style w:type="character" w:customStyle="1" w:styleId="NoSpacingChar">
    <w:name w:val="No Spacing Char"/>
    <w:basedOn w:val="Domylnaczcionkaakapitu1"/>
    <w:rsid w:val="007C19B8"/>
  </w:style>
  <w:style w:type="character" w:customStyle="1" w:styleId="QuoteChar">
    <w:name w:val="Quote Char"/>
    <w:basedOn w:val="Domylnaczcionkaakapitu1"/>
    <w:rsid w:val="007C19B8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basedOn w:val="Domylnaczcionkaakapitu1"/>
    <w:rsid w:val="007C19B8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Wyrnieniedelikatne">
    <w:name w:val="Subtle Emphasis"/>
    <w:qFormat/>
    <w:rsid w:val="007C19B8"/>
    <w:rPr>
      <w:i/>
      <w:iCs/>
    </w:rPr>
  </w:style>
  <w:style w:type="character" w:styleId="Wyrnienieintensywne">
    <w:name w:val="Intense Emphasis"/>
    <w:qFormat/>
    <w:rsid w:val="007C19B8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1"/>
    <w:qFormat/>
    <w:rsid w:val="007C19B8"/>
    <w:rPr>
      <w:rFonts w:ascii="Calibri" w:eastAsia="Times New Roman" w:hAnsi="Calibri" w:cs="Times New Roman"/>
      <w:i/>
      <w:iCs/>
      <w:color w:val="622423"/>
    </w:rPr>
  </w:style>
  <w:style w:type="character" w:styleId="Odwoanieintensywne">
    <w:name w:val="Intense Reference"/>
    <w:qFormat/>
    <w:rsid w:val="007C19B8"/>
    <w:rPr>
      <w:rFonts w:ascii="Calibri" w:eastAsia="Times New Roman" w:hAnsi="Calibri" w:cs="Times New Roman"/>
      <w:b/>
      <w:bCs/>
      <w:i/>
      <w:iCs/>
      <w:color w:val="622423"/>
    </w:rPr>
  </w:style>
  <w:style w:type="character" w:styleId="Tytuksiki">
    <w:name w:val="Book Title"/>
    <w:qFormat/>
    <w:rsid w:val="007C19B8"/>
    <w:rPr>
      <w:caps/>
      <w:color w:val="622423"/>
      <w:spacing w:val="5"/>
    </w:rPr>
  </w:style>
  <w:style w:type="character" w:customStyle="1" w:styleId="BalloonTextChar">
    <w:name w:val="Balloon Text Char"/>
    <w:basedOn w:val="Domylnaczcionkaakapitu1"/>
    <w:rsid w:val="007C19B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omylnaczcionkaakapitu1"/>
    <w:rsid w:val="007C19B8"/>
  </w:style>
  <w:style w:type="character" w:customStyle="1" w:styleId="FooterChar">
    <w:name w:val="Footer Char"/>
    <w:basedOn w:val="Domylnaczcionkaakapitu1"/>
    <w:rsid w:val="007C19B8"/>
  </w:style>
  <w:style w:type="character" w:customStyle="1" w:styleId="czeinternetowe">
    <w:name w:val="Łącze internetowe"/>
    <w:basedOn w:val="Domylnaczcionkaakapitu1"/>
    <w:rsid w:val="007C19B8"/>
    <w:rPr>
      <w:color w:val="0000FF"/>
      <w:u w:val="single"/>
    </w:rPr>
  </w:style>
  <w:style w:type="character" w:customStyle="1" w:styleId="NagwekZnak">
    <w:name w:val="Nagłówek Znak"/>
    <w:basedOn w:val="Domylnaczcionkaakapitu1"/>
    <w:rsid w:val="007C19B8"/>
    <w:rPr>
      <w:rFonts w:cs="Mangal"/>
      <w:szCs w:val="21"/>
    </w:rPr>
  </w:style>
  <w:style w:type="character" w:customStyle="1" w:styleId="StopkaZnak">
    <w:name w:val="Stopka Znak"/>
    <w:basedOn w:val="Domylnaczcionkaakapitu1"/>
    <w:rsid w:val="007C19B8"/>
    <w:rPr>
      <w:rFonts w:cs="Mangal"/>
      <w:szCs w:val="21"/>
    </w:rPr>
  </w:style>
  <w:style w:type="character" w:customStyle="1" w:styleId="TekstkomentarzaZnak">
    <w:name w:val="Tekst komentarza Znak"/>
    <w:basedOn w:val="Domylnaczcionkaakapitu1"/>
    <w:rsid w:val="007C19B8"/>
    <w:rPr>
      <w:rFonts w:eastAsia="Times New Roman" w:cs="Times New Roman"/>
      <w:i/>
      <w:sz w:val="22"/>
    </w:rPr>
  </w:style>
  <w:style w:type="character" w:customStyle="1" w:styleId="TekstprzypisudolnegoZnak">
    <w:name w:val="Tekst przypisu dolnego Znak"/>
    <w:basedOn w:val="Domylnaczcionkaakapitu1"/>
    <w:rsid w:val="007C19B8"/>
    <w:rPr>
      <w:rFonts w:eastAsia="Times New Roman" w:cs="Times New Roman"/>
    </w:rPr>
  </w:style>
  <w:style w:type="character" w:customStyle="1" w:styleId="Nagwek1Znak">
    <w:name w:val="Nagłówek 1 Znak"/>
    <w:basedOn w:val="Domylnaczcionkaakapitu1"/>
    <w:rsid w:val="007C19B8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Nagwek2Znak">
    <w:name w:val="Nagłówek 2 Znak"/>
    <w:basedOn w:val="Domylnaczcionkaakapitu1"/>
    <w:rsid w:val="007C19B8"/>
    <w:rPr>
      <w:caps/>
      <w:color w:val="632423"/>
      <w:spacing w:val="15"/>
      <w:sz w:val="24"/>
      <w:szCs w:val="24"/>
    </w:rPr>
  </w:style>
  <w:style w:type="character" w:customStyle="1" w:styleId="Nagwek3Znak">
    <w:name w:val="Nagłówek 3 Znak"/>
    <w:basedOn w:val="Domylnaczcionkaakapitu1"/>
    <w:rsid w:val="007C19B8"/>
    <w:rPr>
      <w:rFonts w:eastAsia="Times New Roman" w:cs="Times New Roman"/>
      <w:caps/>
      <w:color w:val="622423"/>
      <w:sz w:val="24"/>
      <w:szCs w:val="24"/>
    </w:rPr>
  </w:style>
  <w:style w:type="character" w:customStyle="1" w:styleId="Nagwek4Znak">
    <w:name w:val="Nagłówek 4 Znak"/>
    <w:basedOn w:val="Domylnaczcionkaakapitu1"/>
    <w:rsid w:val="007C19B8"/>
    <w:rPr>
      <w:rFonts w:eastAsia="Times New Roman" w:cs="Times New Roman"/>
      <w:caps/>
      <w:color w:val="622423"/>
      <w:spacing w:val="10"/>
    </w:rPr>
  </w:style>
  <w:style w:type="character" w:customStyle="1" w:styleId="Nagwek5Znak">
    <w:name w:val="Nagłówek 5 Znak"/>
    <w:basedOn w:val="Domylnaczcionkaakapitu1"/>
    <w:rsid w:val="007C19B8"/>
    <w:rPr>
      <w:rFonts w:eastAsia="Times New Roman" w:cs="Times New Roman"/>
      <w:caps/>
      <w:color w:val="622423"/>
      <w:spacing w:val="10"/>
    </w:rPr>
  </w:style>
  <w:style w:type="character" w:customStyle="1" w:styleId="Nagwek6Znak">
    <w:name w:val="Nagłówek 6 Znak"/>
    <w:basedOn w:val="Domylnaczcionkaakapitu1"/>
    <w:rsid w:val="007C19B8"/>
    <w:rPr>
      <w:rFonts w:eastAsia="Times New Roman" w:cs="Times New Roman"/>
      <w:caps/>
      <w:color w:val="943634"/>
      <w:spacing w:val="10"/>
    </w:rPr>
  </w:style>
  <w:style w:type="character" w:customStyle="1" w:styleId="Nagwek7Znak">
    <w:name w:val="Nagłówek 7 Znak"/>
    <w:basedOn w:val="Domylnaczcionkaakapitu1"/>
    <w:rsid w:val="007C19B8"/>
    <w:rPr>
      <w:rFonts w:eastAsia="Times New Roman" w:cs="Times New Roman"/>
      <w:i/>
      <w:iCs/>
      <w:caps/>
      <w:color w:val="943634"/>
      <w:spacing w:val="10"/>
    </w:rPr>
  </w:style>
  <w:style w:type="character" w:customStyle="1" w:styleId="Nagwek8Znak">
    <w:name w:val="Nagłówek 8 Znak"/>
    <w:basedOn w:val="Domylnaczcionkaakapitu1"/>
    <w:rsid w:val="007C19B8"/>
    <w:rPr>
      <w:rFonts w:eastAsia="Times New Roman" w:cs="Times New Roman"/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1"/>
    <w:rsid w:val="007C19B8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ytuZnak">
    <w:name w:val="Tytuł Znak"/>
    <w:basedOn w:val="Domylnaczcionkaakapitu1"/>
    <w:rsid w:val="007C19B8"/>
    <w:rPr>
      <w:caps/>
      <w:color w:val="632423"/>
      <w:spacing w:val="50"/>
      <w:sz w:val="44"/>
      <w:szCs w:val="44"/>
    </w:rPr>
  </w:style>
  <w:style w:type="character" w:customStyle="1" w:styleId="PodtytuZnak">
    <w:name w:val="Podtytuł Znak"/>
    <w:basedOn w:val="Domylnaczcionkaakapitu1"/>
    <w:rsid w:val="007C19B8"/>
    <w:rPr>
      <w:caps/>
      <w:spacing w:val="20"/>
      <w:sz w:val="18"/>
      <w:szCs w:val="18"/>
    </w:rPr>
  </w:style>
  <w:style w:type="character" w:customStyle="1" w:styleId="Pogrubienie1">
    <w:name w:val="Pogrubienie1"/>
    <w:rsid w:val="007C19B8"/>
    <w:rPr>
      <w:b/>
      <w:bCs/>
      <w:color w:val="943634"/>
      <w:spacing w:val="5"/>
    </w:rPr>
  </w:style>
  <w:style w:type="character" w:customStyle="1" w:styleId="BezodstpwZnak">
    <w:name w:val="Bez odstępów Znak"/>
    <w:basedOn w:val="Domylnaczcionkaakapitu1"/>
    <w:rsid w:val="007C19B8"/>
  </w:style>
  <w:style w:type="character" w:customStyle="1" w:styleId="CytatZnak">
    <w:name w:val="Cytat Znak"/>
    <w:basedOn w:val="Domylnaczcionkaakapitu1"/>
    <w:rsid w:val="007C19B8"/>
    <w:rPr>
      <w:i/>
      <w:iCs/>
    </w:rPr>
  </w:style>
  <w:style w:type="character" w:customStyle="1" w:styleId="CytatintensywnyZnak">
    <w:name w:val="Cytat intensywny Znak"/>
    <w:basedOn w:val="Domylnaczcionkaakapitu1"/>
    <w:rsid w:val="007C19B8"/>
    <w:rPr>
      <w:caps/>
      <w:color w:val="622423"/>
      <w:spacing w:val="5"/>
      <w:sz w:val="20"/>
      <w:szCs w:val="20"/>
    </w:rPr>
  </w:style>
  <w:style w:type="paragraph" w:customStyle="1" w:styleId="Nagwek10">
    <w:name w:val="Nagłówek1"/>
    <w:basedOn w:val="Normalny1"/>
    <w:next w:val="Tretekstu"/>
    <w:rsid w:val="007C19B8"/>
    <w:pPr>
      <w:keepNext/>
      <w:pBdr>
        <w:top w:val="dotted" w:sz="2" w:space="1" w:color="FFFF00"/>
        <w:bottom w:val="dotted" w:sz="2" w:space="6" w:color="FFFF00"/>
      </w:pBdr>
      <w:spacing w:before="500" w:after="300" w:line="240" w:lineRule="auto"/>
      <w:jc w:val="center"/>
    </w:pPr>
    <w:rPr>
      <w:rFonts w:ascii="Liberation Sans" w:eastAsia="Droid Sans Fallback" w:hAnsi="Liberation Sans" w:cs="FreeSans"/>
      <w:caps/>
      <w:color w:val="632423"/>
      <w:spacing w:val="50"/>
      <w:sz w:val="44"/>
      <w:szCs w:val="44"/>
    </w:rPr>
  </w:style>
  <w:style w:type="paragraph" w:customStyle="1" w:styleId="Tretekstu">
    <w:name w:val="Treść tekstu"/>
    <w:basedOn w:val="Normalny1"/>
    <w:rsid w:val="007C19B8"/>
    <w:pPr>
      <w:spacing w:line="264" w:lineRule="auto"/>
      <w:ind w:left="357" w:firstLine="357"/>
      <w:jc w:val="both"/>
    </w:pPr>
  </w:style>
  <w:style w:type="paragraph" w:styleId="Lista">
    <w:name w:val="List"/>
    <w:basedOn w:val="Tretekstu"/>
    <w:rsid w:val="007C19B8"/>
    <w:rPr>
      <w:rFonts w:cs="Tahoma"/>
    </w:rPr>
  </w:style>
  <w:style w:type="paragraph" w:styleId="Podpis">
    <w:name w:val="Signature"/>
    <w:basedOn w:val="Normalny1"/>
    <w:rsid w:val="007C19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1"/>
    <w:rsid w:val="007C19B8"/>
    <w:pPr>
      <w:suppressLineNumbers/>
    </w:pPr>
    <w:rPr>
      <w:rFonts w:cs="Tahoma"/>
    </w:rPr>
  </w:style>
  <w:style w:type="paragraph" w:styleId="Legenda">
    <w:name w:val="caption"/>
    <w:basedOn w:val="Normalny1"/>
    <w:qFormat/>
    <w:rsid w:val="007C19B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Gwka">
    <w:name w:val="Główka"/>
    <w:basedOn w:val="Normalny1"/>
    <w:rsid w:val="007C19B8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WW-Heading1">
    <w:name w:val="WW-Heading 1"/>
    <w:basedOn w:val="Normalny1"/>
    <w:next w:val="Normalny1"/>
    <w:rsid w:val="007C19B8"/>
    <w:pPr>
      <w:spacing w:before="600" w:after="80"/>
      <w:ind w:firstLine="0"/>
    </w:pPr>
    <w:rPr>
      <w:rFonts w:ascii="Cambria" w:hAnsi="Cambria" w:cs="Times New Roman"/>
      <w:b/>
      <w:bCs/>
      <w:color w:val="365F91"/>
      <w:sz w:val="24"/>
      <w:szCs w:val="24"/>
    </w:rPr>
  </w:style>
  <w:style w:type="paragraph" w:customStyle="1" w:styleId="WW-Heading2">
    <w:name w:val="WW-Heading 2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color w:val="365F91"/>
      <w:sz w:val="24"/>
      <w:szCs w:val="24"/>
    </w:rPr>
  </w:style>
  <w:style w:type="paragraph" w:customStyle="1" w:styleId="WW-Heading3">
    <w:name w:val="WW-Heading 3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color w:val="4F81BD"/>
      <w:sz w:val="24"/>
      <w:szCs w:val="24"/>
    </w:rPr>
  </w:style>
  <w:style w:type="paragraph" w:customStyle="1" w:styleId="WW-Heading4">
    <w:name w:val="WW-Heading 4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i/>
      <w:iCs/>
      <w:color w:val="4F81BD"/>
      <w:sz w:val="24"/>
      <w:szCs w:val="24"/>
    </w:rPr>
  </w:style>
  <w:style w:type="paragraph" w:customStyle="1" w:styleId="WW-Heading5">
    <w:name w:val="WW-Heading 5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color w:val="4F81BD"/>
    </w:rPr>
  </w:style>
  <w:style w:type="paragraph" w:customStyle="1" w:styleId="WW-Heading6">
    <w:name w:val="WW-Heading 6"/>
    <w:basedOn w:val="Normalny1"/>
    <w:next w:val="Normalny1"/>
    <w:rsid w:val="007C19B8"/>
    <w:pPr>
      <w:spacing w:before="280" w:after="100"/>
      <w:ind w:firstLine="0"/>
    </w:pPr>
    <w:rPr>
      <w:rFonts w:ascii="Cambria" w:hAnsi="Cambria" w:cs="Times New Roman"/>
      <w:i/>
      <w:iCs/>
      <w:color w:val="4F81BD"/>
    </w:rPr>
  </w:style>
  <w:style w:type="paragraph" w:customStyle="1" w:styleId="WW-Heading7">
    <w:name w:val="WW-Heading 7"/>
    <w:basedOn w:val="Normalny1"/>
    <w:next w:val="Normalny1"/>
    <w:rsid w:val="007C19B8"/>
    <w:pPr>
      <w:spacing w:before="320" w:after="100"/>
      <w:ind w:firstLine="0"/>
    </w:pPr>
    <w:rPr>
      <w:rFonts w:ascii="Cambria" w:hAnsi="Cambria" w:cs="Times New Roman"/>
      <w:b/>
      <w:bCs/>
      <w:color w:val="9BBB59"/>
      <w:sz w:val="20"/>
      <w:szCs w:val="20"/>
    </w:rPr>
  </w:style>
  <w:style w:type="paragraph" w:customStyle="1" w:styleId="WW-Heading8">
    <w:name w:val="WW-Heading 8"/>
    <w:basedOn w:val="Normalny1"/>
    <w:next w:val="Normalny1"/>
    <w:rsid w:val="007C19B8"/>
    <w:pPr>
      <w:spacing w:before="320" w:after="100"/>
      <w:ind w:firstLine="0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customStyle="1" w:styleId="WW-Heading9">
    <w:name w:val="WW-Heading 9"/>
    <w:basedOn w:val="Normalny1"/>
    <w:next w:val="Normalny1"/>
    <w:rsid w:val="007C19B8"/>
    <w:pPr>
      <w:spacing w:before="320" w:after="100"/>
      <w:ind w:firstLine="0"/>
    </w:pPr>
    <w:rPr>
      <w:rFonts w:ascii="Cambria" w:hAnsi="Cambria" w:cs="Times New Roman"/>
      <w:i/>
      <w:iCs/>
      <w:color w:val="9BBB59"/>
      <w:sz w:val="20"/>
      <w:szCs w:val="20"/>
    </w:rPr>
  </w:style>
  <w:style w:type="paragraph" w:styleId="Podtytu">
    <w:name w:val="Subtitle"/>
    <w:basedOn w:val="Normalny1"/>
    <w:qFormat/>
    <w:rsid w:val="007C19B8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Caption">
    <w:name w:val="Caption"/>
    <w:basedOn w:val="Normalny1"/>
    <w:next w:val="Normalny1"/>
    <w:rsid w:val="007C19B8"/>
    <w:rPr>
      <w:b/>
      <w:bCs/>
      <w:sz w:val="18"/>
      <w:szCs w:val="18"/>
    </w:rPr>
  </w:style>
  <w:style w:type="paragraph" w:styleId="Bezodstpw">
    <w:name w:val="No Spacing"/>
    <w:basedOn w:val="Normalny1"/>
    <w:qFormat/>
    <w:rsid w:val="007C19B8"/>
    <w:pPr>
      <w:spacing w:after="0" w:line="240" w:lineRule="auto"/>
    </w:pPr>
  </w:style>
  <w:style w:type="paragraph" w:styleId="Akapitzlist">
    <w:name w:val="List Paragraph"/>
    <w:basedOn w:val="Normalny1"/>
    <w:qFormat/>
    <w:rsid w:val="007C19B8"/>
    <w:pPr>
      <w:ind w:left="720"/>
    </w:pPr>
  </w:style>
  <w:style w:type="paragraph" w:styleId="Cytat">
    <w:name w:val="Quote"/>
    <w:basedOn w:val="Normalny1"/>
    <w:qFormat/>
    <w:rsid w:val="007C19B8"/>
    <w:rPr>
      <w:i/>
      <w:iCs/>
    </w:rPr>
  </w:style>
  <w:style w:type="paragraph" w:styleId="Cytatintensywny">
    <w:name w:val="Intense Quote"/>
    <w:basedOn w:val="Normalny1"/>
    <w:qFormat/>
    <w:rsid w:val="007C19B8"/>
    <w:pPr>
      <w:pBdr>
        <w:top w:val="dotted" w:sz="2" w:space="10" w:color="FFFF00"/>
        <w:bottom w:val="dotted" w:sz="2" w:space="4" w:color="FFFF00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Nagwekspisutreci">
    <w:name w:val="TOC Heading"/>
    <w:basedOn w:val="Nagwek1"/>
    <w:qFormat/>
    <w:rsid w:val="007C19B8"/>
  </w:style>
  <w:style w:type="paragraph" w:styleId="Spistreci2">
    <w:name w:val="toc 2"/>
    <w:basedOn w:val="Normalny1"/>
    <w:next w:val="Normalny1"/>
    <w:rsid w:val="007C19B8"/>
    <w:pPr>
      <w:spacing w:before="240" w:after="0"/>
    </w:pPr>
    <w:rPr>
      <w:b/>
      <w:bCs/>
      <w:sz w:val="20"/>
      <w:szCs w:val="20"/>
    </w:rPr>
  </w:style>
  <w:style w:type="paragraph" w:styleId="Spistreci1">
    <w:name w:val="toc 1"/>
    <w:basedOn w:val="Normalny1"/>
    <w:next w:val="Normalny1"/>
    <w:rsid w:val="007C19B8"/>
    <w:pPr>
      <w:spacing w:before="360" w:after="0"/>
    </w:pPr>
    <w:rPr>
      <w:rFonts w:ascii="Cambria" w:hAnsi="Cambria" w:cs="Cambria"/>
      <w:b/>
      <w:bCs/>
      <w:caps/>
      <w:sz w:val="24"/>
      <w:szCs w:val="24"/>
    </w:rPr>
  </w:style>
  <w:style w:type="paragraph" w:styleId="Spistreci3">
    <w:name w:val="toc 3"/>
    <w:basedOn w:val="Normalny1"/>
    <w:next w:val="Normalny1"/>
    <w:rsid w:val="007C19B8"/>
    <w:pPr>
      <w:ind w:left="220"/>
    </w:pPr>
    <w:rPr>
      <w:sz w:val="20"/>
      <w:szCs w:val="20"/>
    </w:rPr>
  </w:style>
  <w:style w:type="paragraph" w:styleId="Tekstdymka">
    <w:name w:val="Balloon Text"/>
    <w:basedOn w:val="Normalny1"/>
    <w:rsid w:val="007C19B8"/>
    <w:rPr>
      <w:rFonts w:ascii="Tahoma" w:hAnsi="Tahoma" w:cs="Tahoma"/>
      <w:sz w:val="16"/>
      <w:szCs w:val="16"/>
    </w:rPr>
  </w:style>
  <w:style w:type="paragraph" w:styleId="Stopka">
    <w:name w:val="footer"/>
    <w:basedOn w:val="Normalny1"/>
    <w:rsid w:val="007C19B8"/>
  </w:style>
  <w:style w:type="paragraph" w:styleId="Spistreci4">
    <w:name w:val="toc 4"/>
    <w:basedOn w:val="Normalny1"/>
    <w:next w:val="Normalny1"/>
    <w:rsid w:val="007C19B8"/>
    <w:pPr>
      <w:ind w:left="440"/>
    </w:pPr>
    <w:rPr>
      <w:sz w:val="20"/>
      <w:szCs w:val="20"/>
    </w:rPr>
  </w:style>
  <w:style w:type="paragraph" w:styleId="Spistreci5">
    <w:name w:val="toc 5"/>
    <w:basedOn w:val="Normalny1"/>
    <w:next w:val="Normalny1"/>
    <w:rsid w:val="007C19B8"/>
    <w:pPr>
      <w:ind w:left="660"/>
    </w:pPr>
    <w:rPr>
      <w:sz w:val="20"/>
      <w:szCs w:val="20"/>
    </w:rPr>
  </w:style>
  <w:style w:type="paragraph" w:styleId="Spistreci6">
    <w:name w:val="toc 6"/>
    <w:basedOn w:val="Normalny1"/>
    <w:next w:val="Normalny1"/>
    <w:rsid w:val="007C19B8"/>
    <w:pPr>
      <w:ind w:left="880"/>
    </w:pPr>
    <w:rPr>
      <w:sz w:val="20"/>
      <w:szCs w:val="20"/>
    </w:rPr>
  </w:style>
  <w:style w:type="paragraph" w:styleId="Spistreci7">
    <w:name w:val="toc 7"/>
    <w:basedOn w:val="Normalny1"/>
    <w:next w:val="Normalny1"/>
    <w:rsid w:val="007C19B8"/>
    <w:pPr>
      <w:ind w:left="1100"/>
    </w:pPr>
    <w:rPr>
      <w:sz w:val="20"/>
      <w:szCs w:val="20"/>
    </w:rPr>
  </w:style>
  <w:style w:type="paragraph" w:styleId="Spistreci8">
    <w:name w:val="toc 8"/>
    <w:basedOn w:val="Normalny1"/>
    <w:next w:val="Normalny1"/>
    <w:rsid w:val="007C19B8"/>
    <w:pPr>
      <w:ind w:left="1320"/>
    </w:pPr>
    <w:rPr>
      <w:sz w:val="20"/>
      <w:szCs w:val="20"/>
    </w:rPr>
  </w:style>
  <w:style w:type="paragraph" w:styleId="Spistreci9">
    <w:name w:val="toc 9"/>
    <w:basedOn w:val="Normalny1"/>
    <w:next w:val="Normalny1"/>
    <w:rsid w:val="007C19B8"/>
    <w:pPr>
      <w:ind w:left="1540"/>
    </w:pPr>
    <w:rPr>
      <w:sz w:val="20"/>
      <w:szCs w:val="20"/>
    </w:rPr>
  </w:style>
  <w:style w:type="paragraph" w:customStyle="1" w:styleId="Zawartoramki">
    <w:name w:val="Zawartość ramki"/>
    <w:basedOn w:val="Tretekstu"/>
    <w:rsid w:val="007C19B8"/>
  </w:style>
  <w:style w:type="paragraph" w:customStyle="1" w:styleId="Zawartotabeli">
    <w:name w:val="Zawartość tabeli"/>
    <w:basedOn w:val="Normalny1"/>
    <w:rsid w:val="007C19B8"/>
    <w:pPr>
      <w:suppressLineNumbers/>
    </w:pPr>
  </w:style>
  <w:style w:type="paragraph" w:customStyle="1" w:styleId="Nagwektabeli">
    <w:name w:val="Nagłówek tabeli"/>
    <w:basedOn w:val="Zawartotabeli"/>
    <w:rsid w:val="007C19B8"/>
    <w:pPr>
      <w:jc w:val="center"/>
    </w:pPr>
    <w:rPr>
      <w:b/>
      <w:bCs/>
    </w:rPr>
  </w:style>
  <w:style w:type="paragraph" w:customStyle="1" w:styleId="Spistreci10">
    <w:name w:val="Spis treści 10"/>
    <w:basedOn w:val="Indeks"/>
    <w:rsid w:val="007C19B8"/>
    <w:pPr>
      <w:ind w:left="2547" w:firstLine="0"/>
    </w:pPr>
  </w:style>
  <w:style w:type="paragraph" w:customStyle="1" w:styleId="Nagwek11">
    <w:name w:val="Nagłówek1"/>
    <w:basedOn w:val="Normalny1"/>
    <w:rsid w:val="007C19B8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Stopka1">
    <w:name w:val="Stopka1"/>
    <w:basedOn w:val="Normalny1"/>
    <w:rsid w:val="007C19B8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Standwcity">
    <w:name w:val="Stand. wciêty"/>
    <w:basedOn w:val="Normalny1"/>
    <w:rsid w:val="007C19B8"/>
    <w:pPr>
      <w:jc w:val="both"/>
    </w:pPr>
    <w:rPr>
      <w:sz w:val="20"/>
      <w:szCs w:val="20"/>
      <w:lang w:bidi="ar-SA"/>
    </w:rPr>
  </w:style>
  <w:style w:type="paragraph" w:customStyle="1" w:styleId="Naglwek1">
    <w:name w:val="Naglówek 1"/>
    <w:basedOn w:val="Normalny1"/>
    <w:rsid w:val="007C19B8"/>
    <w:pPr>
      <w:keepNext/>
      <w:spacing w:before="240" w:after="240"/>
      <w:jc w:val="both"/>
    </w:pPr>
    <w:rPr>
      <w:color w:val="FF0000"/>
      <w:sz w:val="20"/>
      <w:szCs w:val="20"/>
      <w:lang w:bidi="ar-SA"/>
    </w:rPr>
  </w:style>
  <w:style w:type="paragraph" w:customStyle="1" w:styleId="Tekstkomentarza1">
    <w:name w:val="Tekst komentarza1"/>
    <w:basedOn w:val="Normalny1"/>
    <w:rsid w:val="007C19B8"/>
    <w:pPr>
      <w:spacing w:before="120"/>
      <w:ind w:left="993"/>
      <w:jc w:val="both"/>
    </w:pPr>
    <w:rPr>
      <w:i/>
      <w:szCs w:val="20"/>
      <w:lang w:bidi="ar-SA"/>
    </w:rPr>
  </w:style>
  <w:style w:type="paragraph" w:styleId="Tekstprzypisudolnego">
    <w:name w:val="footnote text"/>
    <w:basedOn w:val="Normalny1"/>
    <w:rsid w:val="007C19B8"/>
    <w:rPr>
      <w:sz w:val="20"/>
      <w:szCs w:val="20"/>
      <w:lang w:bidi="ar-SA"/>
    </w:rPr>
  </w:style>
  <w:style w:type="paragraph" w:customStyle="1" w:styleId="Spistreci11">
    <w:name w:val="Spis treści 11"/>
    <w:basedOn w:val="Normalny1"/>
    <w:rsid w:val="007C19B8"/>
    <w:rPr>
      <w:rFonts w:cs="Mangal"/>
      <w:szCs w:val="21"/>
    </w:rPr>
  </w:style>
  <w:style w:type="paragraph" w:customStyle="1" w:styleId="Spistreci21">
    <w:name w:val="Spis treści 21"/>
    <w:basedOn w:val="Normalny1"/>
    <w:rsid w:val="007C19B8"/>
    <w:pPr>
      <w:ind w:left="240"/>
    </w:pPr>
    <w:rPr>
      <w:rFonts w:cs="Mangal"/>
      <w:szCs w:val="21"/>
    </w:rPr>
  </w:style>
  <w:style w:type="paragraph" w:customStyle="1" w:styleId="Spistreci31">
    <w:name w:val="Spis treści 31"/>
    <w:basedOn w:val="Normalny1"/>
    <w:rsid w:val="007C19B8"/>
    <w:pPr>
      <w:spacing w:after="100" w:line="276" w:lineRule="auto"/>
      <w:ind w:left="440"/>
    </w:pPr>
    <w:rPr>
      <w:lang w:bidi="ar-SA"/>
    </w:rPr>
  </w:style>
  <w:style w:type="paragraph" w:customStyle="1" w:styleId="Legenda1">
    <w:name w:val="Legenda1"/>
    <w:basedOn w:val="Normalny1"/>
    <w:rsid w:val="007C19B8"/>
    <w:rPr>
      <w:caps/>
      <w:spacing w:val="1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742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Requirements Specification</vt:lpstr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</dc:title>
  <dc:creator>Pan i Władca</dc:creator>
  <cp:lastModifiedBy>Stan</cp:lastModifiedBy>
  <cp:revision>13</cp:revision>
  <cp:lastPrinted>1601-01-01T00:00:00Z</cp:lastPrinted>
  <dcterms:created xsi:type="dcterms:W3CDTF">2015-03-02T08:42:00Z</dcterms:created>
  <dcterms:modified xsi:type="dcterms:W3CDTF">2015-03-06T09:59:00Z</dcterms:modified>
  <dc:language>pl-PL</dc:language>
</cp:coreProperties>
</file>