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Microsoft YaHei" w:hAnsi="Arial"/>
          <w:b/>
          <w:bCs/>
          <w:color w:val="1F4E9A"/>
          <w:sz w:val="36"/>
          <w:szCs w:val="36"/>
        </w:rPr>
        <w:t xml:space="preserve">AIGC 智慧教学平台 · 权限管理升级方案</w:t>
      </w:r>
    </w:p>
    <w:p>
      <w:pPr>
        <w:spacing w:after="200"/>
      </w:pPr>
      <w:r>
        <w:rPr>
          <w:rFonts w:ascii="Arial" w:cs="Arial" w:eastAsia="Microsoft YaHei" w:hAnsi="Arial"/>
          <w:color w:val="444444"/>
          <w:sz w:val="26"/>
          <w:szCs w:val="26"/>
        </w:rPr>
        <w:t xml:space="preserve">开发交付版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8106"/>
      </w:tblGrid>
      <w:tr>
        <w:trPr>
          <w:tblHeader/>
        </w:trP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8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版本</w:t>
            </w:r>
          </w:p>
        </w:tc>
        <w:tc>
          <w:tcPr>
            <w:tcW w:type="dxa" w:w="8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V2.1（开发交付版，2026-10-11）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基线</w:t>
            </w:r>
          </w:p>
        </w:tc>
        <w:tc>
          <w:tcPr>
            <w:tcW w:type="dxa" w:w="8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v2.1 定稿（2026-09-30）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标记说明</w:t>
            </w:r>
          </w:p>
        </w:tc>
        <w:tc>
          <w:tcPr>
            <w:tcW w:type="dxa" w:w="8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红色文字为相对基线新增或修改的内容；黑色为基线原有内容。变更汇总见附录 A。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文档视角</w:t>
            </w:r>
          </w:p>
        </w:tc>
        <w:tc>
          <w:tcPr>
            <w:tcW w:type="dxa" w:w="8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本文定义要做成什么样、规则是什么、怎样算做对。涉及技术实现的地方统一列在第 14 章，由开发评估。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1. 背景与目标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</w:rPr>
        <w:t xml:space="preserve">1.1 现状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权限只有「菜单」一个维度：角色勾选菜单，有菜单即可看到该菜单下的全量数据，没有数据范围，也没有操作级权限。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菜单只分「菜单分组」「页面菜单」两层，教师端、学生端只能控制到一级分组。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一个账号只能挂一个角色（单选）；每个角色只属于一个端（管理后台 / 教师端 / 学生端）。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没有组织概念。账号上的所属专业、年级、班级、可授课程，以及教师档案中的所属院系、所属教学组织，都只是属性，不参与权限判断。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旧体系只有三个角色：管理员（管理后台，不走菜单配置直接全部可见）、教师（教师端）、学生（学生端）。测试环境中的「教导主任」「测试角色」为临时角色，不属于旧体系。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</w:rPr>
        <w:t xml:space="preserve">1.2 目标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支持同一院校下多校区 / 多学部的分权管理：管理工作可以下放到下级组织，下级组织只能看到和管理自己范围内的数据。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组织层级不写死：院校在后台自行录入组织树，层级和节点类型由院校维护。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支持教务、学工、信息中心、督导按职能条线工作，拥有独立的部门角色模板和默认作用域。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跨院系 / 跨专业授课是常态，用独立的「教学范围」承载，不走审批。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数据脱敏为强制要求；AI 生成内容不强制人工审核。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同时适用高职、中职院校：组织结构、班主任 / 辅导员等管理方式由院校按自身情况配置。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权限控制细化到操作级（查看 / 编辑 / 审核 / 删除等），一个账号可以挂多个角色。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2. 本期范围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本期做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本期不做</w:t>
            </w:r>
          </w:p>
        </w:tc>
      </w:tr>
      <w:t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组织管理（后台录入组织树、组织类型字典）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权限申请审批流（角色和范围由管理员直接分配）</w:t>
            </w:r>
          </w:p>
        </w:tc>
      </w:tr>
      <w:t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角色体系重构：平台超级管理员、组织管理员、专业负责人、教师、学生、四个部门模板、企业导师、自定义角色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AI 生成内容强制人工审核</w:t>
            </w:r>
          </w:p>
        </w:tc>
      </w:tr>
      <w:t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数据范围 + 教学范围 + 功能权限（操作级）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AI 生成内容「建议复核」软提示</w:t>
            </w:r>
          </w:p>
        </w:tc>
      </w:tr>
      <w:t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六模块权限矩阵落地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跨院校的独立法人多租户</w:t>
            </w:r>
          </w:p>
        </w:tc>
      </w:tr>
      <w:t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AI 能力权限（配额 / 知识库隔离）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  <w:t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字段级数据脱敏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  <w:t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审计与驾驶舱权限视图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  <w:t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旧数据迁移与上线准备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课程协作者（多人共同编辑同一份内容）</w:t>
            </w:r>
          </w:p>
        </w:tc>
      </w:tr>
      <w:t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班主任、辅导员角色；数据范围按年级筛选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中高职贯通（3+2、五年一贯制）转段</w:t>
            </w:r>
          </w:p>
        </w:tc>
      </w:tr>
      <w:t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跨组织内容共享与校本资源库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专业「办学层次」属性；学生监护人信息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3. 术语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506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定义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组织树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院校在后台录入的组织结构。根节点是院校，下面的层级和节点类型由院校自行定义，层级不限。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组织类型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在字典管理中维护的节点类型，如校区、学部、学院、系。只用于展示、筛选和驾驶舱汇总，不参与权限判断。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所属组织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专业、账号、基地等对象归属的组织节点。专业和班级不进组织树，通过「所属组织」挂到节点上。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数据范围（scope_set）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一条角色分配可勾选一个或多个组织节点；</w:t>
            </w: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可见数据 = 所选节点及其全部下级，多个节点取并集。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教学范围（teaching_scope）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老师可授课 / 带班的专业、班级、课程，独立于数据范围，跨组织、跨专业为常态。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角色分配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用户 + 角色 + 数据范围 + 教学范围 + AI 配额。</w:t>
            </w: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一个用户可有多条角色分配，每条各自生效。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功能权限点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控制到操作级的权限单位，按「模块 : 资源 : 动作」命名，例如「专业建设 : 人培方案 : 审核发布」。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年级筛选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数据范围中的组织节点可以附加一个或多个年级，只看这些年级的班级和学生；不选年级即全部年级。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内容共享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作者把课件、教案、题库、素材共享给指定教师或指定组织的教师查看、复制；不改变任何人的数据范围。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校本资源库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全校教师可查看、复制的共享内容，由组织管理员或教务发布。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部门条线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教务、学工、信息中心、督导四类职能角色，</w:t>
            </w: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条线决定能看哪类数据（由权限点决定），数据范围决定能看学校的哪一部分；教务、学工、督导的范围可选根节点或任一组织节点，信息中心固定全校。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Microsoft YaHei" w:hAnsi="Arial"/>
          <w:color w:val="D00000"/>
        </w:rPr>
        <w:t xml:space="preserve">4. 组织管理（新增）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4.1 功能说明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管理后台新增菜单「组织管理」，以树形方式录入和维护组织节点，层级不限。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在平台已有的通用「字典管理」中新增字典「组织类型」（与现有字典「专业」并列，沿用现有页面和字段，不新建模块），由院校自行增删，如校区、学部、学院、系、部门。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组织树层级不设上限，由院校按实际结构录入。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根节点为院校，唯一，名称取自「院校基础信息」，不可删除、不可移动。</w:t>
      </w:r>
    </w:p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组织类型字典的维护权限：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306"/>
      </w:tblGrid>
      <w:tr>
        <w:trPr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6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权限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平台超级管理员</w:t>
            </w:r>
          </w:p>
        </w:tc>
        <w:tc>
          <w:tcPr>
            <w:tcW w:type="dxa" w:w="6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新增、编辑、停用、删除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组织管理员（分配中含根节点）</w:t>
            </w:r>
          </w:p>
        </w:tc>
        <w:tc>
          <w:tcPr>
            <w:tcW w:type="dxa" w:w="6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新增、编辑、停用、删除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组织管理员（只挂下级节点）</w:t>
            </w:r>
          </w:p>
        </w:tc>
        <w:tc>
          <w:tcPr>
            <w:tcW w:type="dxa" w:w="6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可进入查看，无新增、编辑、停用、删除按钮；新增组织节点时可选择类型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其他角色（含教务、学工、督导、信息中心）</w:t>
            </w:r>
          </w:p>
        </w:tc>
        <w:tc>
          <w:tcPr>
            <w:tcW w:type="dxa" w:w="6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看不到字典「组织类型」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组织类型字典全校共用，数据归属根节点；权限点按字典单独设置：「系统配置 : 组织类型 : 查看 / 新增 / 编辑 / 停用 / 删除」，现有字典「专业」的维护权限不受影响。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挂下级节点的组织管理员需要新类型时，联系平台超级管理员或学校级组织管理员添加。字典的新增、编辑、停用、删除记审计。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4.2 节点录入项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000"/>
        <w:gridCol w:w="6706"/>
      </w:tblGrid>
      <w:tr>
        <w:trPr>
          <w:tblHeader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6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规则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节点名称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是</w:t>
            </w:r>
          </w:p>
        </w:tc>
        <w:tc>
          <w:tcPr>
            <w:tcW w:type="dxa" w:w="6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同一上级下不可重名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节点编码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是</w:t>
            </w:r>
          </w:p>
        </w:tc>
        <w:tc>
          <w:tcPr>
            <w:tcW w:type="dxa" w:w="6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全局唯一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组织类型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是</w:t>
            </w:r>
          </w:p>
        </w:tc>
        <w:tc>
          <w:tcPr>
            <w:tcW w:type="dxa" w:w="6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从「组织类型」字典中选择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上级节点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是</w:t>
            </w:r>
          </w:p>
        </w:tc>
        <w:tc>
          <w:tcPr>
            <w:tcW w:type="dxa" w:w="6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根节点以外必选；只能选择启用中的节点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排序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否</w:t>
            </w:r>
          </w:p>
        </w:tc>
        <w:tc>
          <w:tcPr>
            <w:tcW w:type="dxa" w:w="6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同级内排序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状态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是</w:t>
            </w:r>
          </w:p>
        </w:tc>
        <w:tc>
          <w:tcPr>
            <w:tcW w:type="dxa" w:w="6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启用 / 停用，默认启用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说明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否</w:t>
            </w:r>
          </w:p>
        </w:tc>
        <w:tc>
          <w:tcPr>
            <w:tcW w:type="dxa" w:w="6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</w:tbl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4.3 维护规则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200"/>
        <w:gridCol w:w="4906"/>
      </w:tblGrid>
      <w:tr>
        <w:trPr>
          <w:tblHeader/>
        </w:trP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谁能做</w:t>
            </w:r>
          </w:p>
        </w:tc>
        <w:tc>
          <w:tcPr>
            <w:tcW w:type="dxa" w:w="49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规则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 / 编辑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平台超级管理员：整棵树</w:t>
            </w:r>
          </w:p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组织管理员：本节点的下级</w:t>
            </w:r>
          </w:p>
        </w:tc>
        <w:tc>
          <w:tcPr>
            <w:tcW w:type="dxa" w:w="49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组织管理员不能修改本节点及其上级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移动（改上级）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同上</w:t>
            </w:r>
          </w:p>
        </w:tc>
        <w:tc>
          <w:tcPr>
            <w:tcW w:type="dxa" w:w="49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下级节点、挂载专业及相关数据随之移动；引用该节点的角色范围按新位置生效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停用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同上</w:t>
            </w:r>
          </w:p>
        </w:tc>
        <w:tc>
          <w:tcPr>
            <w:tcW w:type="dxa" w:w="49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停用后不能再被选为数据范围或所属组织；已有授权保持有效，并在角色分配处标出「节点已停用」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删除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同上</w:t>
            </w:r>
          </w:p>
        </w:tc>
        <w:tc>
          <w:tcPr>
            <w:tcW w:type="dxa" w:w="49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节点下仍有子节点、挂载专业、所属账号或被角色范围引用时不能删除，需先迁移</w:t>
            </w:r>
          </w:p>
        </w:tc>
      </w:tr>
    </w:tbl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新增、编辑、移动、停用、删除均记审计。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4.4 挂载到组织的对象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506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对象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归属规则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「专业管理」增加必填项「所属组织」，只能选择启用中的节点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班级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随所属专业归属组织，不单独选择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年级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全校通用，不挂组织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教师、管理员账号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「账号管理」增加「所属组织」（主岗），必填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学生账号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所属组织由「班级 → 专业」自动带出，不单独录入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基地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「基地管理」录入时选择所属组织节点；企业导师的范围即所属基地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4.5 验收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可录入「院校 → 校区 → 学院 → 系」四层，也可录入「院校 → 学院」两层，均能正常使用。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组织管理员挂在某学院时，能看到该学院及其下各系的账号、专业和数据，看不到同校区其他学院的数据；挂在根节点时能看到全校。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组织管理员在组织管理中只能看到并操作本节点的下级，无法编辑本节点及上级。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删除仍挂有专业的节点时被拒绝，并提示需要先迁移的对象。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停用节点后，在角色分配、专业「所属组织」的选择框中不再出现该节点。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新增节点后，角色管理中的角色数量不变，没有因新节点生成新角色。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新增节点未指定管理员时，上级组织管理员和平台超级管理员可管理该节点；兄弟节点的组织管理员看不到该节点。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新增成功弹窗点「去指定」并选择账号，进入该账号编辑页，新卡片已预填「组织管理员 + 新节点」；不点保存则不生效。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为新节点指定组织管理员并保存后，被指定人只能管理该节点的下级和数据；节点详情「本节点组织管理员」显示其姓名，未指定时显示「未指定（由上级组织管理员管理）」。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4.6 新增组织与管理员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706"/>
      </w:tblGrid>
      <w:tr>
        <w:trPr>
          <w:tblHeader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规则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不自动生成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新增节点不生成新角色，不自动指定组织管理员。全校只有一个「组织管理员」角色，管哪个组织由角色分配时选择的节点决定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默认管理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未指定专属管理员时，由上级节点的组织管理员和平台超级管理员管理；范围覆盖其上级的其他角色分配（教务、学工等）按各自权限立即对该节点生效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新增成功提示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保存成功后弹窗：「「xxx」已创建，目前由上级组织管理员管理。是否现在为该组织指定组织管理员？」按钮：稍后指定 / 去指定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去指定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打开「选择账号」弹窗：按姓名、账号搜索；只列出当前用户数据范围内、启用状态的教职工账号，不列出本人。选中后进入该账号编辑页，自动新增一张角色分配卡片，预填「角色 = 组织管理员、组织节点 = 新节点」，可修改；点「保存」后才生效，按授权约束（6.4）校验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稍后指定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关闭弹窗，不做任何分配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本节点组织管理员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节点详情显示角色分配节点正好是本节点的组织管理员姓名；没有时显示「未指定（由上级组织管理员管理）」，并提供「指定管理员」按钮，流程同「去指定」。挂在上级节点的组织管理员不在此列出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4.7 新增专业与专业负责人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706"/>
      </w:tblGrid>
      <w:tr>
        <w:trPr>
          <w:tblHeader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规则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不强制指定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专业负责人不是专业的必填项；新增专业不生成新角色，不自动指定负责人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未指定时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专业画像、人培方案、课程地图由该专业所属组织的组织管理员和教务编辑，审核发布不受影响（第 8 章矩阵）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人数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一个专业可以有多名专业负责人，权限相同；一个人负责多个专业时，每个专业一条角色分配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专业负责人列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专业管理的列表与详情新增「专业负责人」，只读，显示角色分配中「专业负责人 + 本专业」的全部人员姓名，多人用顿号分隔；没有时显示「未指定」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新增成功提示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当前用户有角色分配权限（平台超级管理员、组织管理员）时，保存成功后弹窗：「专业「xxx」已创建。是否现在指定专业负责人？专业负责人可以稍后在账号管理中指定。」按钮：稍后指定 / 去指定。没有角色分配权限时，只提示「保存成功」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去指定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打开「选择账号」弹窗：按姓名、账号搜索；只列出当前用户数据范围内、启用状态的教职工账号，不列出本人。选中后进入该账号编辑页，自动新增一张角色分配卡片，预填「角色 = 专业负责人、本专业 = 新专业」，可修改；点「保存」后才生效，按授权约束（6.4）校验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稍后指定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关闭弹窗，不做任何分配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详情页入口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专业详情的「专业负责人」旁提供「添加负责人」按钮（仅有角色分配权限的用户可见），流程同「去指定」；已有负责人时仍可继续添加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5. 角色体系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2400"/>
        <w:gridCol w:w="4806"/>
      </w:tblGrid>
      <w:tr>
        <w:trPr>
          <w:tblHeader/>
        </w:trP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默认范围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平台超级管理员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内置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全组织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不受范围限制，操作全程审计；</w:t>
            </w: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唯一可定义角色、配置权限策略和 AI 配额的角色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组织管理员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预设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所挂组织节点及下级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替代原校级 / 校区 / 学部 / 院系管理员；挂根节点即全校统筹；可同时挂多个节点；权限统一，只按范围区分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专业负责人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预设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本专业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专业建设牵头；</w:t>
            </w: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编辑本专业画像、人培和课程地图，无审核发布权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教师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预设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本人 + 教学范围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跨组织授课为常态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班主任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预设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指定班级（可多个）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中职为主；负责本班学生日常管理，查看本班学生信息、作业完成情况、成绩和实习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辅导员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预设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组织节点 + 年级，或指定班级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高职为主；负责所带年级 / 班级的学生日常管理，查看学生信息、成绩和实习情况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学生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预设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本人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仅本人数据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教务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部门模板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组织节点（可附加年级），默认根节点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排课 / 选课 / 成绩 / 教学运行，</w:t>
            </w: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在范围内可跨组织调度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学工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部门模板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组织节点（可附加年级），默认根节点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学籍 / 奖惩 / 资助</w:t>
            </w: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/ 实习等学生线数据，不触教研内容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督导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部门模板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组织节点（不附加年级），默认根节点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听课 / 评价 / 报表查看，不参与内容审核；校级督导挂根节点，院级督导挂所在学院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信息中心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部门模板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全校（不选范围）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账号 / 系统 / AI 引擎；不管理角色与权限策略，不碰业务内容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企业导师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自定义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本基地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基地课教学；</w:t>
            </w: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可在配额内使用 AI，规则同教师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自定义角色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自定义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自由勾选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按权限点拼装</w:t>
            </w:r>
          </w:p>
        </w:tc>
      </w:tr>
    </w:tbl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班主任、辅导员同时任课时，另行分配「教师」角色，两条角色分配各自生效。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5.1 旧角色迁移对照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200"/>
        <w:gridCol w:w="4306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旧角色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新角色</w:t>
            </w:r>
          </w:p>
        </w:tc>
        <w:tc>
          <w:tcPr>
            <w:tcW w:type="dxa" w:w="4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迁移规则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管理员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平台超级管理员 / 组织管理员 / 部门角色</w:t>
            </w:r>
          </w:p>
        </w:tc>
        <w:tc>
          <w:tcPr>
            <w:tcW w:type="dxa" w:w="4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逐个账号确定新角色和所挂节点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教师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教师</w:t>
            </w:r>
          </w:p>
        </w:tc>
        <w:tc>
          <w:tcPr>
            <w:tcW w:type="dxa" w:w="4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「所属专业 + 可授课程」迁入教学范围；补「所属组织」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学生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学生</w:t>
            </w:r>
          </w:p>
        </w:tc>
        <w:tc>
          <w:tcPr>
            <w:tcW w:type="dxa" w:w="4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所属班级沿用，组织由班级 → 专业带出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教导主任、测试角色（临时）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—</w:t>
            </w:r>
          </w:p>
        </w:tc>
        <w:tc>
          <w:tcPr>
            <w:tcW w:type="dxa" w:w="4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删除角色；挂在其下的账号改为教师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5.2 出厂角色一览</w:t>
      </w:r>
    </w:p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系统上线时预置以下 12 个角色，院校可在此基础上新增自定义角色：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600"/>
        <w:gridCol w:w="800"/>
        <w:gridCol w:w="1900"/>
        <w:gridCol w:w="1706"/>
      </w:tblGrid>
      <w:tr>
        <w:trPr>
          <w:tblHeader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数量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可改权限点</w:t>
            </w:r>
          </w:p>
        </w:tc>
        <w:tc>
          <w:tcPr>
            <w:tcW w:type="dxa" w:w="1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可删除</w:t>
            </w:r>
          </w:p>
        </w:tc>
      </w:tr>
      <w:t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内置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平台超级管理员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否（拥有全部权限点）</w:t>
            </w:r>
          </w:p>
        </w:tc>
        <w:tc>
          <w:tcPr>
            <w:tcW w:type="dxa" w:w="1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预设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组织管理员、专业负责人、教师、班主任、辅导员、学生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是，可「恢复默认」</w:t>
            </w:r>
          </w:p>
        </w:tc>
        <w:tc>
          <w:tcPr>
            <w:tcW w:type="dxa" w:w="1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部门模板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教务、学工、督导、信息中心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是，可「恢复默认」</w:t>
            </w:r>
          </w:p>
        </w:tc>
        <w:tc>
          <w:tcPr>
            <w:tcW w:type="dxa" w:w="1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自定义（出厂预置）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企业导师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是</w:t>
            </w:r>
          </w:p>
        </w:tc>
        <w:tc>
          <w:tcPr>
            <w:tcW w:type="dxa" w:w="1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未分配给账号时可删除</w:t>
            </w:r>
          </w:p>
        </w:tc>
      </w:tr>
      <w:t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自定义（院校新增）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由平台超级管理员按权限点拼装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不限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是</w:t>
            </w:r>
          </w:p>
        </w:tc>
        <w:tc>
          <w:tcPr>
            <w:tcW w:type="dxa" w:w="1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未分配给账号时可删除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5.3 角色与组织的关系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角色全校统一，不按组织区分；管哪个组织由角色分配时选择的节点决定。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新增组织节点不新增角色，不自动指定管理员（见 4.6）。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新节点建成后，范围覆盖其上级的角色分配立即按各自权限对其生效，不需要另外授权；节点本身的维护只能由平台超级管理员和上级组织管理员操作。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需要专人管理时，由平台超级管理员或上级组织管理员给该人分配「组织管理员 + 该节点」，被指定人只管该节点及其下级。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新增专业同理：不生成角色、不强制指定专业负责人；一个专业可有多名负责人（见 4.7）。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节点无论是学院、系还是教研室，使用的都是同一个组织管理员角色、同一套权限点。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5.4 用户示例</w:t>
      </w:r>
    </w:p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示例组织树：某职业技术学院（根）→ 东校区（旅游学院 → 旅游管理系 → 导游教研室；酒店学院）、西校区（中职部 → 旅游专业部）、公共基础部。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400"/>
        <w:gridCol w:w="2700"/>
        <w:gridCol w:w="2600"/>
        <w:gridCol w:w="2106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7"/>
                <w:szCs w:val="17"/>
              </w:rPr>
              <w:t xml:space="preserve">用户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7"/>
                <w:szCs w:val="17"/>
              </w:rPr>
              <w:t xml:space="preserve">所属组织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7"/>
                <w:szCs w:val="17"/>
              </w:rPr>
              <w:t xml:space="preserve">角色分配（每行一条）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7"/>
                <w:szCs w:val="17"/>
              </w:rPr>
              <w:t xml:space="preserve">能做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7"/>
                <w:szCs w:val="17"/>
              </w:rPr>
              <w:t xml:space="preserve">不能做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超管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根节点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平台超级管理员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全部功能、全部数据；定义角色、配置权限点和 AI 配额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张校管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根节点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组织管理员 @根节点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管理全校组织、账号、角色分配；审核发布全校内容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定义角色、改权限点、配 AI 配额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刘院管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旅游学院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组织管理员 @旅游学院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管理旅游学院及其下级的账号和数据；在旅游学院下新增节点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看酒店学院的数据；修改旅游学院节点本身及上级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陈双管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东校区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组织管理员 @旅游学院、@酒店学院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两个学院的数据都能管（并集）；可用「当前组织」只看其中一个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看西校区、公共基础部的数据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李老师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酒店学院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① 组织管理员 @酒店学院</w:t>
            </w:r>
          </w:p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② 教师，教学范围 = 旅游管理 2026 级 1 班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管理酒店学院；给旅游管理 2026 级 1 班上课、布置作业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审核旅游学院的内容；管理旅游学院的账号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王老师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公共基础部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教师，教学范围 = 旅游管理 2026 级 1 班、酒店管理 2026 级 1 班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跨两个学院授课；把课件共享给其他教师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看教学范围外班级的学生和成绩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赵辅导员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旅游学院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辅导员 @旅游学院 + 2026 级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查看旅游学院 2026 级学生信息、成绩、实习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看旅游学院其他年级的学生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孙班主任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旅游专业部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班主任，指定班级 = 旅游服务与管理 2025 级 1 班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管理本班学生，手机号、住址全量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看其他班学生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周教务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根节点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教务 @根节点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全校排课、成绩明文；跨组织授予教学范围；发布校本资源库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管理角色与权限点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黄教务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东校区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教务 @东校区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东校区旅游学院、酒店学院的排课、成绩明文；给东校区的班级授予教学范围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看西校区、公共基础部的排课和成绩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吴学工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根节点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学工 @根节点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全校学籍、奖惩、资助；身份证需另获「身份证明文」权限点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查看教研内容、教师档案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郑督导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根节点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督导 @根节点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查看全校教学质量数据，提交听课评价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审核发布任何内容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曹督导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旅游学院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督导 @旅游学院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查看旅游学院的教学质量数据，给旅游学院教师提交听课评价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看酒店学院的教学质量数据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钱信息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根节点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信息中心（全校，不选范围）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账号新建、启停、重置密码；AI 引擎配置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角色分配、角色定义、业务内容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冯导师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酒店学院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企业导师 @某酒店基地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查看本基地实习学生；基地课教学；在配额内使用 AI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看其他基地的学生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学生小林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旅游管理 2026 级 1 班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学生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查看本人信息（全量）、作业、成绩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看其他学生</w:t>
            </w:r>
          </w:p>
        </w:tc>
      </w:tr>
    </w:tbl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新增组织示例：刘院管在「旅游学院」下新增「智慧旅游教研室」。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600"/>
        <w:gridCol w:w="4706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时点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谁能管理该节点</w:t>
            </w:r>
          </w:p>
        </w:tc>
        <w:tc>
          <w:tcPr>
            <w:tcW w:type="dxa" w:w="4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新增后、未指定专属管理员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超管、张校管、刘院管、陈双管</w:t>
            </w:r>
          </w:p>
        </w:tc>
        <w:tc>
          <w:tcPr>
            <w:tcW w:type="dxa" w:w="4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范围覆盖其上级，自动可管；周教务、吴学工等按各自权限自动看到该节点的数据；角色管理中没有新增任何角色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新增后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李老师（组织管理员 @酒店学院）不能</w:t>
            </w:r>
          </w:p>
        </w:tc>
        <w:tc>
          <w:tcPr>
            <w:tcW w:type="dxa" w:w="4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新节点不在其范围内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刘院管给何老师分配「组织管理员 @智慧旅游教研室」后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以上各人 + 何老师</w:t>
            </w:r>
          </w:p>
        </w:tc>
        <w:tc>
          <w:tcPr>
            <w:tcW w:type="dxa" w:w="4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何老师这条分配只管智慧旅游教研室的数据和下级节点，管不到旅游管理系、导游教研室；他原有的教师分配照常生效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6. 授权模型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</w:rPr>
        <w:t xml:space="preserve">6.1 角色分配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一条角色分配 = 角色 + 数据范围 + 教学范围 + AI 配额。</w:t>
      </w:r>
      <w:r>
        <w:rPr>
          <w:rFonts w:ascii="Arial" w:cs="Arial" w:eastAsia="Microsoft YaHei" w:hAnsi="Arial"/>
          <w:color w:val="D00000"/>
        </w:rPr>
        <w:t xml:space="preserve">一个用户可以有多条角色分配。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角色在新增账号 / 编辑账号时改为多选。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6.2 每次访问的判定顺序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功能权限：用户是否有这个操作的权限点。没有则拒绝。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范围：按数据类型取范围。管理类数据（账号、专业画像、人培方案、审核、教师档案、基地）看数据范围；教学类数据（课程、教案、作业、考试、成绩、所带学生）：教师类角色（教师、专业负责人、企业导师）看「本人 + 教学范围」，管理类角色（组织管理员、部门角色、班主任、辅导员）按数据的归属组织（班级 → 专业 → 所属组织）落在数据范围内判断。不在范围内则拒绝。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脱敏：按第 10 章脱敏规则决定字段如何展示。</w:t>
      </w:r>
    </w:p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AI 配额只限制调用次数，不影响数据是否可见。基线中「功能 ∩ 数据范围 ∩ 教学范围 ∩ AI 配额 ∩ 脱敏」的逐项交集公式作废。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6.3 多角色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每条角色分配各自生效：该分配的功能只在该分配的范围内有效；用户的最终权限 = 各条分配「功能 × 范围」的并集。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示例：某老师是学院 A 的组织管理员，同时在学院 B 的 1 班授课。他在学院 A 有管理权限；在学院 B 只能对 1 班做教学操作，不能审核、不能管理账号。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基线中「功能取并集、数据范围取并集、教学范围取并集」后交叉组合的规则作废。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6.4 授权约束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任何人不能给自己分配角色。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授出的数据范围、教学范围不能超过授权人自身的范围。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角色定义、权限策略配置、AI 配额配置仅限平台超级管理员；组织管理员只能在自己范围内把已有角色分配给他人。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审核发布：范围覆盖该内容的任一组织管理员都可以审核发布。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账号停用时，其全部角色分配和教学范围同时失效。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7. 教学范围</w:t>
      </w:r>
      <w:r>
        <w:rPr>
          <w:rFonts w:ascii="Arial" w:cs="Arial" w:eastAsia="Microsoft YaHei" w:hAnsi="Arial"/>
          <w:color w:val="D00000"/>
        </w:rPr>
        <w:t xml:space="preserve">与内容共享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教学范围是独立维度，与数据范围解耦。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教师的数据范围固定为「本人」；跨组织、跨专业授课一律通过教学范围授予，不在数据范围中勾选组织节点。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可选对象：专业、班级、课程；在组织树下展开选择（组织树 → 专业 → 班级 + 课程）。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授予人：班级所在组织的组织管理员；教务可在自己的数据范围内授予。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建课 / 排课时按教学范围限制可选课程 / 班级；平台超级管理员、教务可跨组织调度</w:t>
      </w:r>
      <w:r>
        <w:rPr>
          <w:rFonts w:ascii="Arial" w:cs="Arial" w:eastAsia="Microsoft YaHei" w:hAnsi="Arial"/>
          <w:color w:val="D00000"/>
        </w:rPr>
        <w:t xml:space="preserve">（教务限于其数据范围）。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教学范围长期有效，由授予人或其上级组织的组织管理员撤销。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7.1 验收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老师主岗在学院 A，被学院 B 的组织管理员授予学院 B 1 班后，能看到 1 班的作业和成绩，看不到 2 班。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学院 A 的组织管理员无法给老师授予学院 B 的班级。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7.2 跨组织内容共享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可共享的内容：课件、教案、题库（试题 / 试卷）、教学素材（含 AI 生成的图片、视频）。学情分析、成绩分析等含学生个人信息的内容不提供共享入口。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共享对象：作者可共享给「指定教师」或「指定组织节点及下级」的教师，不受作者自身所属组织和教学范围限制。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接收人只能查看和「复制到我的资源」；复制出的副本归接收人所有，可自由修改；原件只有作者能修改。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作者可随时撤回共享；撤回后接收人看不到原件，已复制的副本保留。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校本资源库（全校共享）：作者提交「推荐到校本资源库」，由范围覆盖作者的组织管理员或教务发布；发布前其他人不可见；组织管理员、教务和作者均可撤下。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共享只开放这一份内容，不改变接收人的数据范围和教学范围。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共享、撤回、推荐、发布、撤下、复制均记审计。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本期不做多人协作编辑同一份内容。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7.3 内容共享验收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公共基础部教师把课件共享给「学院 2」节点后，学院 2 及其下级的教师能查看并复制，学院 3 的教师看不到。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接收人修改复制出的副本后，作者的原件不变。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作者推荐到校本资源库后，在组织管理员或教务发布前，其他教师在校本资源库中看不到。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作者撤回共享后，接收人看不到原件，已复制的副本仍在。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学情分析、成绩分析类内容没有共享入口。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8. 六模块 × 角色权限矩阵</w:t>
      </w:r>
    </w:p>
    <w:p>
      <w:pPr>
        <w:spacing w:after="120"/>
      </w:pPr>
      <w:r>
        <w:rPr>
          <w:rFonts w:ascii="Arial" w:cs="Arial" w:eastAsia="Microsoft YaHei" w:hAnsi="Arial"/>
          <w:i/>
          <w:iCs/>
          <w:color w:val="555555"/>
          <w:sz w:val="19"/>
          <w:szCs w:val="19"/>
        </w:rPr>
        <w:t xml:space="preserve">M1–M6 之后的五行为本次新增的学生管理与内容共享功能。</w:t>
      </w:r>
    </w:p>
    <w:p>
      <w:pPr>
        <w:spacing w:after="120"/>
      </w:pPr>
      <w:r>
        <w:rPr>
          <w:rFonts w:ascii="Arial" w:cs="Arial" w:eastAsia="Microsoft YaHei" w:hAnsi="Arial"/>
          <w:i/>
          <w:iCs/>
          <w:color w:val="555555"/>
          <w:sz w:val="19"/>
          <w:szCs w:val="19"/>
        </w:rPr>
        <w:t xml:space="preserve">图例：● 管理（配置 / 审核 / 删除）  ◐ 编辑 / 提交  ▽ 查看 / 使用  — 无。括号内为范围限定。</w:t>
      </w:r>
      <w:r>
        <w:rPr>
          <w:rFonts w:ascii="Arial" w:cs="Arial" w:eastAsia="Microsoft YaHei" w:hAnsi="Arial"/>
          <w:i/>
          <w:iCs/>
          <w:color w:val="555555"/>
          <w:sz w:val="19"/>
          <w:szCs w:val="19"/>
        </w:rPr>
        <w:t xml:space="preserve">红色单元格为相对基线的变化。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6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功能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超管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D00000"/>
                <w:sz w:val="15"/>
                <w:szCs w:val="15"/>
              </w:rPr>
              <w:t xml:space="preserve">组织管理员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专业负责人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教师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D00000"/>
                <w:sz w:val="15"/>
                <w:szCs w:val="15"/>
              </w:rPr>
              <w:t xml:space="preserve">班主任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D00000"/>
                <w:sz w:val="15"/>
                <w:szCs w:val="15"/>
              </w:rPr>
              <w:t xml:space="preserve">辅导员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学生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教务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学工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督导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信息中心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企业导师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M1 组织 / 账号 / 角色分配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●(本节点及下级)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◐(仅账号，全校)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M1 教学范围授予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◐(班级在本范围)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M1 角色定义 / 权限策略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M1 AI 引擎 / 模型路由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M1 AI 配额配置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M1 操作审计查看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M1 组织管理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●(本节点的下级)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M1 组织类型字典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●(含根节点) / ▽(仅下级节点)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M2 专业画像 / 人培方案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◐(本专业)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▽(所带班级)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◐(本范围排布)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▽(学生相关)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M2 AI 生成课程地图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◐(本专业)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M2 审核发布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M3 建课 / 教案 / 知识点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◐(本人+教学范围)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◐(本人+教学范围)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◐(本基地课)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M3 AI 生成授课内容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▽(配额)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▽(配额)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▽(配额)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M3 作业 / 考试发布批改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▽(本班)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▽(作答)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◐(本基地)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M3 课程内容审核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M4 教材库管理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M4 编写 / AI 辅助编写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M4 审核发布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M5 教师档案查看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▽(本专业)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▽(本人)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M5 成果填报 / 教研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◐(本人)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◐(本人)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M5 评价 / 督导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M6 基地 / 实习管理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▽(本基地)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M6 实习任务 / 评价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▽(本班)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◐(本基地)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学生信息查看（学籍 / 联系方式）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▽(教学范围)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▽(本班)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▽(本人)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▽(本基地)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学生成绩查看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▽(本专业)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▽(本人授课)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▽(本班)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▽(本人)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▽(汇总)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▽(本基地课)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内容共享（指定教师 / 组织）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发布到校本资源库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●(作者在本范围)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●(作者在本范围)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校本资源库查看 / 复制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说明：班主任的「M2 专业画像 / 人培方案」限于所带班级对应「专业 + 年级」的人培方案。</w:t>
      </w:r>
    </w:p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说明：学工的「M5 教师档案查看」由基线的「▽(学生线不涉及)」改为「—」，与「不触教研内容」一致。</w:t>
      </w:r>
    </w:p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教务、学工、督导的各项权限均限于其数据范围，表中未标括号的也一样；信息中心为全校。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9. 数据范围与数据归属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</w:rPr>
        <w:t xml:space="preserve">9.1 范围类型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100"/>
        <w:gridCol w:w="4206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范围类型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适用角色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可见数据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全部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平台超级管理员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全组织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所选组织节点及下级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组织管理员、教务、学工、督导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所选节点及其全部下级；多个节点取并集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根节点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组织管理员、教务、学工、督导（挂根节点时）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全校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本专业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专业负责人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该专业的课程、人培方案、本专业教师档案（本专业教师 = 教学范围包含本专业或本专业班级的教师）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本基地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企业导师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该基地的实习学生、基地课与实习任务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本人 + 教学范围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教师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自己创建 / 归属的数据 + 教学范围内的课程、班级及学生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指定班级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班主任；辅导员（按班级授予时）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所选班级的学生及其作业、考试、成绩、实习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组织节点 + 年级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辅导员；组织管理员、教务、学工可选用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所选节点及下级中、所选年级的班级和学生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本人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学生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自己创建 / 归属数据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全校（不选范围）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信息中心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全校账号与系统配置，不含业务数据</w:t>
            </w:r>
          </w:p>
        </w:tc>
      </w:tr>
    </w:tbl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隔离规则：任何范围只覆盖所选节点及其全部下级，未选中的兄弟节点互不可见，不再单独指定隔离层级。</w:t>
      </w:r>
    </w:p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部门条线的范围规则：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506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规则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条线 × 范围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部门角色能看哪类数据由权限点决定（第 8 章），能看学校的哪一部分由角色分配中选择的组织节点决定，两者同时满足才可见。部门条线不是单独的范围类型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默认根节点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教务、学工、督导分配时默认选中根节点，可改为一个或多个下级节点，如「教务 @东校区」「学工 @旅游学院」「督导 @旅游学院」；授权人范围不含根节点时不预选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年级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教务、学工可附加年级；督导不附加年级，分配卡片中不显示年级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信息中心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不选范围，固定全校，分配卡片中不显示组织节点；只涉及账号与系统配置，看不到业务数据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所属组织 ≠ 数据范围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部门人员的所属组织可以是组织树中的部门节点（如「教务处」），数据范围另行选择（如根节点）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跨条线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一人兼任多个条线或兼任组织管理员时，分别添加角色分配，各自生效。如教务处长兼旅游学院院长：「教务 @根节点」+「组织管理员 @旅游学院」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9.2 年级筛选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数据范围中的每个组织节点可以附加一个或多个年级；不选年级表示全部年级。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年级筛选只作用于带年级属性的数据：班级、学生及其作业、考试、成绩、实习；人培方案按「专业 + 年级」版本筛选。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不带年级属性的数据（教师账号、教师档案、教材、基地、专业画像）不受年级筛选影响，只按组织节点判断。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授权约束同样适用：授出的年级不能超出授权人自身的年级范围。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9.3 毕业生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学生毕业后账号一直保留，不停用、不删除，状态标为「已毕业」。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已毕业学生可以登录，只能查看本人历史数据，不能提交作业、考试。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已毕业年级的班级、作业、成绩对教师和管理员只读，不再出现在教学范围的可选班级中。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9.4 数据归属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6106"/>
      </w:tblGrid>
      <w:tr>
        <w:trPr>
          <w:tblHeader/>
        </w:trP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数据</w:t>
            </w:r>
          </w:p>
        </w:tc>
        <w:tc>
          <w:tcPr>
            <w:tcW w:type="dxa" w:w="6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归属到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账号（教师、管理员）</w:t>
            </w:r>
          </w:p>
        </w:tc>
        <w:tc>
          <w:tcPr>
            <w:tcW w:type="dxa" w:w="6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账号的所属组织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账号（学生）</w:t>
            </w:r>
          </w:p>
        </w:tc>
        <w:tc>
          <w:tcPr>
            <w:tcW w:type="dxa" w:w="6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班级 → 专业 → 专业的所属组织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专业画像、人培方案、课程地图</w:t>
            </w:r>
          </w:p>
        </w:tc>
        <w:tc>
          <w:tcPr>
            <w:tcW w:type="dxa" w:w="6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专业的所属组织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课程、教案、知识点、作业、考试、成绩</w:t>
            </w:r>
          </w:p>
        </w:tc>
        <w:tc>
          <w:tcPr>
            <w:tcW w:type="dxa" w:w="6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创建人本人 + 关联的专业 / 班级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教材</w:t>
            </w:r>
          </w:p>
        </w:tc>
        <w:tc>
          <w:tcPr>
            <w:tcW w:type="dxa" w:w="6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编写人本人 + 关联专业的所属组织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教师档案</w:t>
            </w:r>
          </w:p>
        </w:tc>
        <w:tc>
          <w:tcPr>
            <w:tcW w:type="dxa" w:w="6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教师账号的所属组织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校本 / 课程知识库</w:t>
            </w:r>
          </w:p>
        </w:tc>
        <w:tc>
          <w:tcPr>
            <w:tcW w:type="dxa" w:w="6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写入人的所属组织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基地、实习任务</w:t>
            </w:r>
          </w:p>
        </w:tc>
        <w:tc>
          <w:tcPr>
            <w:tcW w:type="dxa" w:w="6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基地的所属组织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10. 数据脱敏（强制）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100"/>
        <w:gridCol w:w="1000"/>
        <w:gridCol w:w="1000"/>
        <w:gridCol w:w="850"/>
        <w:gridCol w:w="1000"/>
        <w:gridCol w:w="1000"/>
        <w:gridCol w:w="1100"/>
        <w:gridCol w:w="1000"/>
        <w:gridCol w:w="856"/>
      </w:tblGrid>
      <w:tr>
        <w:trPr>
          <w:tblHeader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字段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教师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学工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督导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信息中心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D00000"/>
                <w:sz w:val="15"/>
                <w:szCs w:val="15"/>
              </w:rPr>
              <w:t xml:space="preserve">教务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D00000"/>
                <w:sz w:val="15"/>
                <w:szCs w:val="15"/>
              </w:rPr>
              <w:t xml:space="preserve">组织管理员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D00000"/>
                <w:sz w:val="15"/>
                <w:szCs w:val="15"/>
              </w:rPr>
              <w:t xml:space="preserve">专业负责人 / 企业导师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D00000"/>
                <w:sz w:val="15"/>
                <w:szCs w:val="15"/>
              </w:rPr>
              <w:t xml:space="preserve">班主任 / 辅导员</w:t>
            </w:r>
          </w:p>
        </w:tc>
        <w:tc>
          <w:tcPr>
            <w:tcW w:type="dxa" w:w="8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其他 / 跨组织</w:t>
            </w:r>
          </w:p>
        </w:tc>
      </w:tr>
      <w:t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手机号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138****1234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全量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138****1234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脱敏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脱敏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全量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138****1234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全量</w:t>
            </w:r>
          </w:p>
        </w:tc>
        <w:tc>
          <w:tcPr>
            <w:tcW w:type="dxa" w:w="8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不可见</w:t>
            </w:r>
          </w:p>
        </w:tc>
      </w:tr>
      <w:t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身份证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脱敏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全量（授权）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脱敏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脱敏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不可见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脱敏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不可见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脱敏</w:t>
            </w:r>
          </w:p>
        </w:tc>
        <w:tc>
          <w:tcPr>
            <w:tcW w:type="dxa" w:w="8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不可见</w:t>
            </w:r>
          </w:p>
        </w:tc>
      </w:tr>
      <w:t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家庭住址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脱敏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全量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脱敏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不可见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不可见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不可见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不可见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全量</w:t>
            </w:r>
          </w:p>
        </w:tc>
        <w:tc>
          <w:tcPr>
            <w:tcW w:type="dxa" w:w="8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不可见</w:t>
            </w:r>
          </w:p>
        </w:tc>
      </w:tr>
      <w:t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成绩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全量（本人授课）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全量（本范围）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脱敏汇总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不可见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全量（本范围）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全量（本范围）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全量（本专业 / 本基地课）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全量（本班 / 本范围）</w:t>
            </w:r>
          </w:p>
        </w:tc>
        <w:tc>
          <w:tcPr>
            <w:tcW w:type="dxa" w:w="8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不可见</w:t>
            </w:r>
          </w:p>
        </w:tc>
      </w:tr>
      <w:t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教研内容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全量（本人）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不可见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脱敏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不可见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不可见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全量（本范围）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全量（本专业）/ 不可见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不可见</w:t>
            </w:r>
          </w:p>
        </w:tc>
        <w:tc>
          <w:tcPr>
            <w:tcW w:type="dxa" w:w="8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不可见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脱敏策略绑定「角色 + 数据范围」。</w:t>
      </w:r>
      <w:r>
        <w:rPr>
          <w:rFonts w:ascii="Arial" w:cs="Arial" w:eastAsia="Microsoft YaHei" w:hAnsi="Arial"/>
          <w:color w:val="D00000"/>
        </w:rPr>
        <w:t xml:space="preserve">表中未列出的角色按「其他 / 跨组织」列执行。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学生查看本人数据时，所有字段全量展示，不受本表限制。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学工查看身份证明文为独立权限点「学工 : 学生信息 : 身份证明文」，由平台超级管理员授予；未授予时按「脱敏」展示。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学工因学生线职责可看全量敏感字段（最小必要原则）</w:t>
      </w:r>
      <w:r>
        <w:rPr>
          <w:rFonts w:ascii="Arial" w:cs="Arial" w:eastAsia="Microsoft YaHei" w:hAnsi="Arial"/>
          <w:color w:val="D00000"/>
        </w:rPr>
        <w:t xml:space="preserve">，限于其数据范围。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所有脱敏 / 明文访问均记审计。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11. AI 能力权限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3200"/>
        <w:gridCol w:w="4006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可用角色</w:t>
            </w:r>
          </w:p>
        </w:tc>
        <w:tc>
          <w:tcPr>
            <w:tcW w:type="dxa" w:w="40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管控规则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备课 / 对话（Qwen-32B）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教师 / 企业导师 / 专业负责人 / 管理角色</w:t>
            </w:r>
          </w:p>
        </w:tc>
        <w:tc>
          <w:tcPr>
            <w:tcW w:type="dxa" w:w="40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日调用配额；上下文脱敏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知识库检索（embedding / rerank）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全部登录用户</w:t>
            </w:r>
          </w:p>
        </w:tc>
        <w:tc>
          <w:tcPr>
            <w:tcW w:type="dxa" w:w="40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仅限授权知识库范围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图片 / 视频生成（LTX-2.5）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教师、企业导师、专业负责人（配额）/ 管理员</w:t>
            </w:r>
          </w:p>
        </w:tc>
        <w:tc>
          <w:tcPr>
            <w:tcW w:type="dxa" w:w="40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生成即入库；教师发布后学生可见，无强制人工审核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校本 / 课程知识库写入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组织管理员 / 教师</w:t>
            </w:r>
          </w:p>
        </w:tc>
        <w:tc>
          <w:tcPr>
            <w:tcW w:type="dxa" w:w="40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写入即标所属组织，跨组织隔离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内容安全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全部</w:t>
            </w:r>
          </w:p>
        </w:tc>
        <w:tc>
          <w:tcPr>
            <w:tcW w:type="dxa" w:w="40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模型级护栏 + 关键词过滤（非人工审批）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11.1 配额规则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平台超级管理员按角色设置每日调用配额。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一人多角色时取各角色配额中的最高值。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当日用完后当天不能再调用，页面提示「今日配额已用完」；次日 0 点重置。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配额不影响数据是否可见。</w:t>
      </w:r>
    </w:p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AI 生成内容经教师编辑 / 发布后对学生可见；本期不做「建议复核」软提示。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12. 菜单与功能权限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沿用菜单权限树（管理后台 / 教师端 / 学生端）。</w:t>
      </w:r>
      <w:r>
        <w:rPr>
          <w:rFonts w:ascii="Arial" w:cs="Arial" w:eastAsia="Microsoft YaHei" w:hAnsi="Arial"/>
          <w:color w:val="D00000"/>
        </w:rPr>
        <w:t xml:space="preserve">菜单树需新增「操作」一层，权限点细化到查看、编辑、审核发布、删除等动作。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组织上下文：顶部提供「当前组织」下拉，它是视图过滤，不是权限：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权限始终是各条分配范围的并集，切换当前组织不增加、不减少任何权限。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默认值为「全部授权范围」（即并集）；选中某节点时，数据列表只显示该节点及其下级。可选节点限于授权范围内的节点及其下级；一人多角色时，取所有带组织节点的分配的并集。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菜单由角色决定，不随当前组织变化。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选中单个节点时，新增数据的「所属组织」默认填为当前组织，可在授权范围内修改。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没有组织节点范围的身份（教师、班主任、学生、企业导师）不显示该下拉；年级筛选不受当前组织影响。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切换当前组织不记审计。数据因当前组织被隐藏时，提示「被当前组织过滤」，与「无权限」区分。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无权限的菜单和按钮不展示。</w:t>
      </w:r>
      <w:r>
        <w:rPr>
          <w:rFonts w:ascii="Arial" w:cs="Arial" w:eastAsia="Microsoft YaHei" w:hAnsi="Arial"/>
          <w:color w:val="D00000"/>
        </w:rPr>
        <w:t xml:space="preserve">所有操作在服务端再次校验；直接调用接口也不能绕过，越权请求被拒绝并记审计。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13. 审计与驾驶舱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权限变更、角色分配、越权拒绝、AI 生成、脱敏 / 明文访问</w:t>
      </w:r>
      <w:r>
        <w:rPr>
          <w:rFonts w:ascii="Arial" w:cs="Arial" w:eastAsia="Microsoft YaHei" w:hAnsi="Arial"/>
          <w:color w:val="D00000"/>
        </w:rPr>
        <w:t xml:space="preserve">、组织节点变更全部记审计。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审计记录至少包含：操作人、时间、操作类型、对象、操作前后的值、结果。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驾驶舱按组织树逐层下钻，也可按组织类型汇总（如所有校区、所有学院），查看权限分布与异常，满足分权留痕要求。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  <w:color w:val="D00000"/>
        </w:rPr>
        <w:t xml:space="preserve">14. 由开发评估的技术实现</w:t>
      </w:r>
    </w:p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以下事项只说明现状、影响和可选方向，具体方案由开发评估确定，不影响前文业务规则。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300"/>
        <w:gridCol w:w="2900"/>
        <w:gridCol w:w="2306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事项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现状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影响</w:t>
            </w:r>
          </w:p>
        </w:tc>
        <w:tc>
          <w:tcPr>
            <w:tcW w:type="dxa" w:w="2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可选方向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组织树的存储与「节点及下级」范围计算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现无组织结构；范围计算会出现在几乎所有列表查询中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层级不设上限，深度和节点数由学校决定；移动节点时下级要整体移动；查询性能影响列表页体验</w:t>
            </w:r>
          </w:p>
        </w:tc>
        <w:tc>
          <w:tcPr>
            <w:tcW w:type="dxa" w:w="2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路径字段、闭包表、递归查询等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权限点扩展到操作级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菜单只有分组和页面两层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需改造菜单管理和角色配置页；前后端共用同一套权限点</w:t>
            </w:r>
          </w:p>
        </w:tc>
        <w:tc>
          <w:tcPr>
            <w:tcW w:type="dxa" w:w="2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在菜单树下加操作节点，或独立维护权限点表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管理员「直接全部可见」的放行方式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管理员不走菜单配置，疑似代码中硬编码放行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改造后平台超级管理员需要可审计、可配置</w:t>
            </w:r>
          </w:p>
        </w:tc>
        <w:tc>
          <w:tcPr>
            <w:tcW w:type="dxa" w:w="2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保留内置超管标识 + 全量权限点，或去除硬编码改为配置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字段脱敏的执行位置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无脱敏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要保证导出、接口、页面三处一致</w:t>
            </w:r>
          </w:p>
        </w:tc>
        <w:tc>
          <w:tcPr>
            <w:tcW w:type="dxa" w:w="2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服务端统一处理，或按接口分别处理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审计记录的存储与查询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无审计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记录量大，驾驶舱需要按组织下钻</w:t>
            </w:r>
          </w:p>
        </w:tc>
        <w:tc>
          <w:tcPr>
            <w:tcW w:type="dxa" w:w="2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独立审计表、日志平台等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AI 配额的计数与重置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无配额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多角色取最高值；每日 0 点重置</w:t>
            </w:r>
          </w:p>
        </w:tc>
        <w:tc>
          <w:tcPr>
            <w:tcW w:type="dxa" w:w="2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按日计数表、缓存计数等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年级筛选叠加在组织范围上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无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范围从「节点」变为「节点 + 年级」，且只对带年级属性的数据生效</w:t>
            </w:r>
          </w:p>
        </w:tc>
        <w:tc>
          <w:tcPr>
            <w:tcW w:type="dxa" w:w="2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与组织范围合并计算，或作为独立条件追加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多角色下的范围判定性能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单角色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每次请求需合并多条分配</w:t>
            </w:r>
          </w:p>
        </w:tc>
        <w:tc>
          <w:tcPr>
            <w:tcW w:type="dxa" w:w="2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登录时预计算、按请求实时计算等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Microsoft YaHei" w:hAnsi="Arial"/>
          <w:color w:val="D00000"/>
        </w:rPr>
        <w:t xml:space="preserve">15. 数据迁移与上线准备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在后台录入组织树，在字典管理中定义组织类型。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为每个专业补「所属组织」。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为教师、管理员账号补「所属组织」。教师档案中的「所属院系」「所属教学组织」可作参考，迁移前先核对数据完整性。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旧「管理员」账号逐个改为平台超级管理员、组织管理员或部门角色，并确定所挂节点。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教师的「所属专业 + 可授课程」迁入教学范围。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删除临时角色「教导主任」「测试角色」，挂在其下的账号改为教师；清理后台 7 个已停用的测试菜单。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  <w:color w:val="D00000"/>
        </w:rPr>
        <w:t xml:space="preserve">16. 整体验收用例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900"/>
        <w:gridCol w:w="3600"/>
        <w:gridCol w:w="3506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AC-01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组织范围隔离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组织管理员挂学院 A，查看账号列表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只出现学院 A 及其下级的账号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AC-02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多节点范围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组织管理员同时挂学院 A、学院 B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两个学院的数据都可见，其他学院不可见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AC-03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多角色不越权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学院 A 组织管理员 + 学院 B 1 班教学范围，进入学院 B 的审核页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看不到审核按钮；直接请求被拒绝并记审计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AC-04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教学范围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教师查看学院 B 1 班、2 班作业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1 班可见，2 班不可见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AC-05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授权约束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组织管理员给自己分配角色；给他人授予超出自身范围的节点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均被拒绝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AC-06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督导不审核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督导进入课程、教材、人培的审核页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无操作按钮；可在教师评价页提交评价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AC-07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信息中心分权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信息中心进入角色定义、权限策略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无入口；账号的新建、启停、重置密码可用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AC-08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教务看成绩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教务查看本范围内学生成绩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成绩明文可见；身份证、住址不可见；手机号脱敏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AC-09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企业导师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企业导师查看实习学生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只看到本基地学生；可在配额内使用 AI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AC-10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AI 配额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教师当日配额用完后再次调用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提示「今日配额已用完」，次日 0 点后恢复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AC-11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脱敏一致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同一学生信息分别在页面、导出中查看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脱敏结果一致，且记审计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AC-12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节点停用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停用某节点后分配角色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该节点不可选；已有授权显示「节点已停用」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AC-13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年级筛选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辅导员范围为「学院 A + 2026 级」，查看学生列表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只出现学院 A 下 2026 级的学生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AC-14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班主任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班主任查看本班与其他班学生信息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本班可见（手机号、住址全量，身份证脱敏），其他班不可见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AC-15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跨组织共享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教师把课件共享给学院 2 节点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学院 2 的教师可查看、复制；学院 3 的教师看不到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AC-16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校本资源库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作者推荐课件，组织管理员发布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发布前全校不可见，发布后全校教师可查看、复制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AC-17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毕业生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已毕业学生登录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可查看本人历史数据，不能提交作业、考试；教师对该年级只读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AC-18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年级筛选不影响教师档案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组织管理员范围为「学院 A + 2026 级」，查看教师档案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显示学院 A 全部教师档案，不受年级影响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AC-19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学生本人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学生查看本人信息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手机号、身份证、住址全量展示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AC-20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账号停用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停用某教师账号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其全部角色分配和教学范围失效，所有操作被拒绝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AC-21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当前组织切换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组织管理员挂学院 A + 学院 B，把当前组织切到学院 A，再切回「全部授权范围」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切到学院 A 时只显示学院 A 的数据，学院 B 的数据提示「被当前组织过滤」；切回后两个学院都可见；菜单全程不变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AC-22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新增组织不新增角色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在学院 A 下新增节点 X，再查看角色管理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角色数量不变；未指定管理员时，学院 A 的组织管理员和超管可管理 X，学院 B 的组织管理员看不到 X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AC-23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为新组织指定管理员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新增成功弹窗点「去指定」，选择账号并保存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该账号新增一条「组织管理员 @X」分配，只能管理 X 的下级和数据；X 详情显示其为本节点组织管理员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AC-24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新增专业不强制负责人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新增专业不指定负责人；再由组织管理员新增专业并点「去指定」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前者保存成功，列表显示「未指定」，组织管理员、教务可编辑其人培方案；后者进入账号编辑页，卡片预填「专业负责人 + 新专业」，保存后才生效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AC-25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一个专业多名负责人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同一专业分配给两名专业负责人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两人都能编辑该专业画像和人培方案；列表显示两人姓名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AC-26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组织类型字典权限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超管、挂根节点的组织管理员、挂学院的组织管理员、教务分别进入字典「组织类型」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前两者可新增、编辑、停用、删除；挂学院的组织管理员只能查看，建节点时仍可选类型；教务看不到该字典，直接访问被拒绝并记审计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AC-27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部门按组织节点限定范围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教务 @东校区 查看学生成绩，并给西校区班级授予教学范围；学工 @旅游学院 查看学生信息；督导 @旅游学院 查看教师档案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教务只看到东校区的成绩（明文），授予西校区班级被拒绝；学工只看到旅游学院的学生；督导只看到旅游学院的教师，分配卡片不显示年级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AC-28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信息中心与默认范围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分配信息中心角色；新增教务、学工、督导的角色分配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信息中心卡片不显示组织节点，账号列表为全校，看不到业务数据；教务、学工、督导的组织节点默认选中根节点，可改为下级节点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17. 实施路线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4806"/>
        <w:gridCol w:w="2400"/>
        <w:gridCol w:w="1400"/>
      </w:tblGrid>
      <w:tr>
        <w:trPr>
          <w:tblHeader/>
        </w:trP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主要岗位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人天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P1 基础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组织管理（自定义层级 + 组织类型字典）+ 专业挂载组织 + 账号多角色 + 部门角色模板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Python + 前端 + 测试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14–18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P2 范围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数据范围 / 教学范围</w:t>
            </w: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+ 年级筛选 + 班主任 / 辅导员 + 内容共享与校本资源库 +六模块矩阵落地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Python + 前端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10–12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P3 菜单功能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权限点扩展到操作级 + 前端显隐 + 服务端校验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 + Python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6–8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P4 AI 权限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配额 / 路由 / 知识库隔离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大模型研发 + Python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10–14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P5 脱敏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字段级脱敏 + 策略绑定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Python + 前端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8–10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P6 交付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审计 + 驾驶舱视图 + 模板初始化 + 回归</w:t>
            </w: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+ 数据迁移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 + Python + 测试 + PM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8–10</w:t>
            </w:r>
          </w:p>
        </w:tc>
      </w:tr>
    </w:tbl>
    <w:p>
      <w:pPr>
        <w:spacing w:after="100" w:line="300"/>
      </w:pPr>
      <w:r>
        <w:rPr>
          <w:rFonts w:ascii="Arial" w:cs="Arial" w:eastAsia="Microsoft YaHei" w:hAnsi="Arial"/>
        </w:rPr>
        <w:t xml:space="preserve">合计约 56–72 人天，</w:t>
      </w:r>
      <w:r>
        <w:rPr>
          <w:rFonts w:ascii="Arial" w:cs="Arial" w:eastAsia="Microsoft YaHei" w:hAnsi="Arial"/>
          <w:color w:val="D00000"/>
        </w:rPr>
        <w:t xml:space="preserve">组织管理、操作级权限点、年级筛选、班主任 / 辅导员、内容共享为新增内容，人天由开发重新评估。</w:t>
      </w:r>
    </w:p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MVP = P1–P3 + P5：上线时即满足强制脱敏；AI 权限与驾驶舱后置。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  <w:color w:val="D00000"/>
        </w:rPr>
        <w:t xml:space="preserve">附录 A  相对基线的变更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7306"/>
        <w:gridCol w:w="2000"/>
      </w:tblGrid>
      <w:tr>
        <w:trPr>
          <w:tblHeader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变更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涉及章节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有效权限改为三步判定（功能 → 范围 → 脱敏），作废逐项交集公式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6.2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多角色改为每条分配各自生效后取并集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6.3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3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教师范围统一为「本人 + 教学范围」，跨组织授课只走教学范围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5、7、9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4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组织层级不写死：后台录入组织树，组织类型字典，专业 / 班级挂到节点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5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校级 / 校区 / 学部 / 院系管理员合并为组织管理员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5、8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6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督导不参与内容审核，只做查看 + 听课评价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5、8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7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信息中心只管账号、系统、AI 引擎，不管角色与权限策略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5、8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8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基地挂到组织节点，企业导师范围 = 本基地，可用 AI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4、5、8、11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9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矩阵补齐专业负责人、企业导师；专业负责人无审核发布权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10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脱敏表补教务、组织管理员、专业负责人 / 企业导师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11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授权约束：不能给自己授权、授出范围不超过自身、角色定义仅超管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6.4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12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教学范围由班级所在组织的组织管理员授予，教务可在作用域内授予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13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AI 配额按角色设、多角色取最高、每日 0 点重置；不做建议复核提示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14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MVP 加入 P5 脱敏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15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技术实现细节（字段名、路径匹配、返回码等）移出业务规则，改列为开发评估项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16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新增组织管理验收、整体验收用例、数据迁移步骤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4.5、15、16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17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组织树层级不设上限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4.1、14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18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新增班主任、辅导员两个预设角色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5、8、9、10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19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数据范围支持按年级筛选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9.2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20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新增跨组织内容共享与校本资源库（不做协作编辑）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7.2、7.3、8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21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毕业生账号一直保留，状态为「已毕业」，只读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9.3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22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本期不做：中高职贯通转段、专业办学层次、学生监护人信息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23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「其他 / 跨组织」的手机号定为不可见；学生查看本人数据全量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24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定义「本专业教师」= 教学范围包含本专业或本专业班级的教师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9.1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25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班主任查看人培方案限于所带班级对应「专业 + 年级」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26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AC-13 拆分：辅导员只验学生；新增 AC-18～AC-20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27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「当前组织」定为视图过滤：权限仍为并集，默认全部授权范围，菜单不随之变化；新增 AC-21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12、16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28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新增组织不生成角色、不自动指定管理员，由上级管理员管理；新增成功后可快捷指定组织管理员；节点详情显示本节点组织管理员；新增 AC-22、AC-23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4.5、4.6、5.3、16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29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新增出厂角色一览与用户示例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5.2、5.4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30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专业负责人不强制指定，一个专业可有多名负责人；新增专业后可快捷指定；专业列表显示专业负责人；新增 AC-24、AC-25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4.7、5.3、16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31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组织类型字典由超管和挂根节点的组织管理员维护，挂下级节点的组织管理员只读，其他角色不可见；权限点按字典单独设置；新增 AC-26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4.1、8、16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32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部门条线不再是单独的范围类型：条线由权限点决定，范围按组织节点选择；教务、学工、督导默认根节点、可挂下级节点，督导不附加年级，信息中心固定全校；管理类角色看教学类数据按归属组织判断；新增 AC-27、AC-28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5、6.2、7、8、9.1、10、16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8888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888888"/>
        <w:sz w:val="16"/>
        <w:szCs w:val="16"/>
      </w:rPr>
      <w:t xml:space="preserve">AIGC 智慧教学平台 · 权限管理升级方案 V2.1（开发交付版）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Microsoft YaHei" w:hAnsi="Arial"/>
      <w:b/>
      <w:bCs/>
      <w:color w:val="1F4E9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Microsoft YaHei" w:hAnsi="Arial"/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2026-10-12T07:05:56.517Z</dcterms:created>
  <dcterms:modified xsi:type="dcterms:W3CDTF">2026-10-12T07:05:56.521Z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