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3B1B84" w:rsidRPr="00FC23B8" w:rsidRDefault="003B1B84" w:rsidP="00E85B8C">
      <w:pPr>
        <w:rPr>
          <w:b/>
          <w:sz w:val="28"/>
          <w:szCs w:val="28"/>
        </w:rPr>
      </w:pPr>
      <w:r w:rsidRPr="00FC23B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914400" y="2924432"/>
            <wp:positionH relativeFrom="column">
              <wp:align>left</wp:align>
            </wp:positionH>
            <wp:positionV relativeFrom="paragraph">
              <wp:align>top</wp:align>
            </wp:positionV>
            <wp:extent cx="1247998" cy="1499628"/>
            <wp:effectExtent l="0" t="0" r="0" b="5715"/>
            <wp:wrapSquare wrapText="bothSides"/>
            <wp:docPr id="4" name="Picture 4" descr="http://kingsinternational.eduweb.co.ke/assets/students/341_Braeden%20Githinji%20Muriu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41_Braeden%20Githinji%20Muriuk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998" cy="149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23B8">
        <w:rPr>
          <w:b/>
          <w:sz w:val="28"/>
          <w:szCs w:val="28"/>
        </w:rPr>
        <w:t>NAME: BRAEDEN GITHINJI MURIUKI</w:t>
      </w:r>
    </w:p>
    <w:p w:rsidR="003B1B84" w:rsidRPr="00FC23B8" w:rsidRDefault="003B1B84" w:rsidP="00E85B8C">
      <w:pPr>
        <w:rPr>
          <w:b/>
          <w:sz w:val="28"/>
          <w:szCs w:val="28"/>
        </w:rPr>
      </w:pPr>
      <w:r w:rsidRPr="00FC23B8">
        <w:rPr>
          <w:b/>
          <w:sz w:val="28"/>
          <w:szCs w:val="28"/>
        </w:rPr>
        <w:t>GRADE: ONE</w:t>
      </w:r>
    </w:p>
    <w:p w:rsidR="003B1B84" w:rsidRPr="00FC23B8" w:rsidRDefault="003B1B84" w:rsidP="00E85B8C">
      <w:pPr>
        <w:rPr>
          <w:b/>
          <w:sz w:val="28"/>
          <w:szCs w:val="28"/>
        </w:rPr>
      </w:pPr>
      <w:r w:rsidRPr="00FC23B8">
        <w:rPr>
          <w:b/>
          <w:sz w:val="28"/>
          <w:szCs w:val="28"/>
        </w:rPr>
        <w:t>TERM: ONE</w:t>
      </w:r>
    </w:p>
    <w:p w:rsidR="00E85B8C" w:rsidRPr="00FC23B8" w:rsidRDefault="003B1B84" w:rsidP="00E85B8C">
      <w:pPr>
        <w:rPr>
          <w:b/>
          <w:sz w:val="28"/>
          <w:szCs w:val="28"/>
        </w:rPr>
      </w:pPr>
      <w:proofErr w:type="gramStart"/>
      <w:r w:rsidRPr="00FC23B8">
        <w:rPr>
          <w:b/>
          <w:sz w:val="28"/>
          <w:szCs w:val="28"/>
        </w:rPr>
        <w:t>YEAR :</w:t>
      </w:r>
      <w:proofErr w:type="gramEnd"/>
      <w:r w:rsidRPr="00FC23B8">
        <w:rPr>
          <w:b/>
          <w:sz w:val="28"/>
          <w:szCs w:val="28"/>
        </w:rPr>
        <w:t xml:space="preserve"> 2019</w:t>
      </w:r>
    </w:p>
    <w:p w:rsidR="00FC23B8" w:rsidRDefault="00FC23B8" w:rsidP="00883A77">
      <w:pPr>
        <w:rPr>
          <w:b/>
          <w:sz w:val="36"/>
          <w:szCs w:val="36"/>
          <w:u w:val="single"/>
        </w:rPr>
      </w:pP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1929"/>
      </w:tblGrid>
      <w:tr w:rsidR="00325E65" w:rsidTr="003B3FF7">
        <w:tc>
          <w:tcPr>
            <w:tcW w:w="1568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2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91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9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1.1 Number Concept </w:t>
            </w:r>
          </w:p>
        </w:tc>
        <w:tc>
          <w:tcPr>
            <w:tcW w:w="3911" w:type="dxa"/>
          </w:tcPr>
          <w:p w:rsidR="007921E6" w:rsidRDefault="007921E6">
            <w:r>
              <w:t>a) Sort and group objects according to different attributes within the classroom,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b) Pair and match objects in the environment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c) Order and sequence objects in ascending and descending order,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d) Make patterns using real objects,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e) Recite number names in order up to 50,</w:t>
            </w:r>
          </w:p>
          <w:p w:rsidR="001A0400" w:rsidRDefault="001A0400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f) Represent numbers 1-30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>
            <w:r>
              <w:t>g) Demonstrate through counting that a group in all situations has only one count,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7921E6" w:rsidP="007921E6">
            <w:r>
              <w:t xml:space="preserve"> h) Appreciate the use of sorting and grouping items in day to day activities.</w:t>
            </w:r>
          </w:p>
          <w:p w:rsidR="007921E6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>
            <w:r>
              <w:t>1.0 Numbers</w:t>
            </w:r>
          </w:p>
        </w:tc>
        <w:tc>
          <w:tcPr>
            <w:tcW w:w="1425" w:type="dxa"/>
          </w:tcPr>
          <w:p w:rsidR="007921E6" w:rsidRDefault="007921E6" w:rsidP="001A0400">
            <w:r>
              <w:t xml:space="preserve">1.2 Whole Numbers </w:t>
            </w:r>
          </w:p>
        </w:tc>
        <w:tc>
          <w:tcPr>
            <w:tcW w:w="3911" w:type="dxa"/>
          </w:tcPr>
          <w:p w:rsidR="007921E6" w:rsidRDefault="00325E65">
            <w:r>
              <w:t>a) C</w:t>
            </w:r>
            <w:r w:rsidR="007921E6">
              <w:t>ount numbers forward and backward up to 100,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b) Represent numbers 1-50 using concrete objects,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c) Identify place value of ones and tens,</w:t>
            </w:r>
          </w:p>
          <w:p w:rsidR="007948CE" w:rsidRDefault="007948CE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7921E6" w:rsidTr="003B3FF7">
        <w:tc>
          <w:tcPr>
            <w:tcW w:w="1568" w:type="dxa"/>
          </w:tcPr>
          <w:p w:rsidR="007921E6" w:rsidRDefault="007921E6"/>
        </w:tc>
        <w:tc>
          <w:tcPr>
            <w:tcW w:w="1425" w:type="dxa"/>
          </w:tcPr>
          <w:p w:rsidR="007921E6" w:rsidRDefault="007921E6"/>
        </w:tc>
        <w:tc>
          <w:tcPr>
            <w:tcW w:w="3911" w:type="dxa"/>
          </w:tcPr>
          <w:p w:rsidR="007921E6" w:rsidRDefault="00325E65">
            <w:r>
              <w:t>d) Read and write numbers 1- 50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921E6"/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9" w:type="dxa"/>
          </w:tcPr>
          <w:p w:rsidR="007921E6" w:rsidRDefault="007921E6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Write numbers 1-10 in words,</w:t>
            </w:r>
          </w:p>
          <w:p w:rsidR="00325E65" w:rsidRDefault="00325E65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Identify missing numbers in number patterns up to 20,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Appreciate number patterns by creating and extending patterns during play activities.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>
            <w:r>
              <w:t>1.0 Numbers</w:t>
            </w:r>
          </w:p>
        </w:tc>
        <w:tc>
          <w:tcPr>
            <w:tcW w:w="1425" w:type="dxa"/>
          </w:tcPr>
          <w:p w:rsidR="00325E65" w:rsidRDefault="00325E65" w:rsidP="009B1B76">
            <w:r>
              <w:t>1.3 Addition</w:t>
            </w:r>
          </w:p>
        </w:tc>
        <w:tc>
          <w:tcPr>
            <w:tcW w:w="3911" w:type="dxa"/>
          </w:tcPr>
          <w:p w:rsidR="00325E65" w:rsidRDefault="00325E65">
            <w:r>
              <w:t>a) Model addition as putting objects together,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b) Use ' +' and ' =' signs in writing addition sentences,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c) Add 2- single digit numbers up to a sum of 10,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d) Add 3- single digit numbers up to a sum of 10 in different contexts,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f) Add multiples of 10 up to 100 vertically,</w:t>
            </w:r>
          </w:p>
          <w:p w:rsidR="001A0400" w:rsidRDefault="001A0400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325E65" w:rsidTr="003B3FF7">
        <w:tc>
          <w:tcPr>
            <w:tcW w:w="1568" w:type="dxa"/>
          </w:tcPr>
          <w:p w:rsidR="00325E65" w:rsidRDefault="00325E65"/>
        </w:tc>
        <w:tc>
          <w:tcPr>
            <w:tcW w:w="1425" w:type="dxa"/>
          </w:tcPr>
          <w:p w:rsidR="00325E65" w:rsidRDefault="00325E65"/>
        </w:tc>
        <w:tc>
          <w:tcPr>
            <w:tcW w:w="3911" w:type="dxa"/>
          </w:tcPr>
          <w:p w:rsidR="00325E65" w:rsidRDefault="00325E65">
            <w:r>
              <w:t>g) Work out missing numbers in patterns involving addition of whole numbers up to 100.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325E65"/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9" w:type="dxa"/>
          </w:tcPr>
          <w:p w:rsidR="00325E65" w:rsidRDefault="00325E65"/>
        </w:tc>
      </w:tr>
      <w:tr w:rsidR="00B30887" w:rsidTr="003B3FF7">
        <w:tc>
          <w:tcPr>
            <w:tcW w:w="1568" w:type="dxa"/>
          </w:tcPr>
          <w:p w:rsidR="00B30887" w:rsidRDefault="00B30887" w:rsidP="00B30887">
            <w:r>
              <w:t>1.0 Numbers</w:t>
            </w:r>
          </w:p>
          <w:p w:rsidR="00B30887" w:rsidRDefault="00B30887"/>
        </w:tc>
        <w:tc>
          <w:tcPr>
            <w:tcW w:w="1425" w:type="dxa"/>
          </w:tcPr>
          <w:p w:rsidR="00B30887" w:rsidRDefault="00B30887">
            <w:r>
              <w:t>1.4 Subtraction</w:t>
            </w:r>
          </w:p>
        </w:tc>
        <w:tc>
          <w:tcPr>
            <w:tcW w:w="3911" w:type="dxa"/>
          </w:tcPr>
          <w:p w:rsidR="00B30887" w:rsidRDefault="00B30887">
            <w:r>
              <w:t>a) Model subtraction as 'taking away' using concrete objects,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b) Use the ' - ' and '='signs in writing subtraction sentences,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B30887">
            <w:r>
              <w:t>c) Subtract single digit numbers,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d) Subtract a 1- digit number from a 2- digit number based on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f) Subtract multiples of 10 up to 90,</w:t>
            </w:r>
          </w:p>
          <w:p w:rsidR="00EA3243" w:rsidRDefault="00EA3243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B30887" w:rsidRDefault="0035395D">
            <w:r>
              <w:t>g) Work out missing numbers in patterns involving subtraction of whole numbers up to 100.</w:t>
            </w: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Length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length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length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length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EA3243" w:rsidRDefault="00EA3243" w:rsidP="00EA3243">
            <w:r>
              <w:t>Measurements</w:t>
            </w:r>
          </w:p>
          <w:p w:rsidR="00B30887" w:rsidRDefault="00B30887"/>
        </w:tc>
        <w:tc>
          <w:tcPr>
            <w:tcW w:w="1425" w:type="dxa"/>
          </w:tcPr>
          <w:p w:rsidR="00EA3243" w:rsidRDefault="00EA3243" w:rsidP="00EA3243">
            <w:r>
              <w:t>Mass</w:t>
            </w:r>
          </w:p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a) Compare mass of objects directly,</w:t>
            </w:r>
          </w:p>
          <w:p w:rsidR="00B30887" w:rsidRDefault="00B30887" w:rsidP="00EA3243">
            <w:pPr>
              <w:pStyle w:val="ListParagraph"/>
              <w:ind w:left="360"/>
            </w:pPr>
          </w:p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b) Conserve mass through manipulation,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  <w:tr w:rsidR="00B30887" w:rsidTr="003B3FF7">
        <w:tc>
          <w:tcPr>
            <w:tcW w:w="1568" w:type="dxa"/>
          </w:tcPr>
          <w:p w:rsidR="00B30887" w:rsidRDefault="00B30887"/>
        </w:tc>
        <w:tc>
          <w:tcPr>
            <w:tcW w:w="1425" w:type="dxa"/>
          </w:tcPr>
          <w:p w:rsidR="00B30887" w:rsidRDefault="00B30887"/>
        </w:tc>
        <w:tc>
          <w:tcPr>
            <w:tcW w:w="3911" w:type="dxa"/>
          </w:tcPr>
          <w:p w:rsidR="00EA3243" w:rsidRDefault="00EA3243" w:rsidP="00EA3243">
            <w:r>
              <w:t>c) Measure mass using arbitrary units.</w:t>
            </w:r>
          </w:p>
          <w:p w:rsidR="00B30887" w:rsidRDefault="00B30887"/>
        </w:tc>
        <w:tc>
          <w:tcPr>
            <w:tcW w:w="386" w:type="dxa"/>
          </w:tcPr>
          <w:p w:rsidR="00B30887" w:rsidRDefault="00B30887"/>
        </w:tc>
        <w:tc>
          <w:tcPr>
            <w:tcW w:w="373" w:type="dxa"/>
          </w:tcPr>
          <w:p w:rsidR="00B30887" w:rsidRDefault="00B30887"/>
        </w:tc>
        <w:tc>
          <w:tcPr>
            <w:tcW w:w="365" w:type="dxa"/>
          </w:tcPr>
          <w:p w:rsidR="00B30887" w:rsidRDefault="00B30887"/>
        </w:tc>
        <w:tc>
          <w:tcPr>
            <w:tcW w:w="393" w:type="dxa"/>
          </w:tcPr>
          <w:p w:rsidR="00B30887" w:rsidRDefault="00B30887"/>
        </w:tc>
        <w:tc>
          <w:tcPr>
            <w:tcW w:w="1929" w:type="dxa"/>
          </w:tcPr>
          <w:p w:rsidR="00B30887" w:rsidRDefault="00B30887"/>
        </w:tc>
      </w:tr>
    </w:tbl>
    <w:p w:rsidR="00E875D9" w:rsidRPr="00AD10DA" w:rsidRDefault="00AD10D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99"/>
        <w:gridCol w:w="1474"/>
        <w:gridCol w:w="1535"/>
        <w:gridCol w:w="3466"/>
        <w:gridCol w:w="358"/>
        <w:gridCol w:w="357"/>
        <w:gridCol w:w="356"/>
        <w:gridCol w:w="360"/>
        <w:gridCol w:w="1325"/>
      </w:tblGrid>
      <w:tr w:rsidR="001E2F6F" w:rsidTr="003B3FF7">
        <w:tc>
          <w:tcPr>
            <w:tcW w:w="1299" w:type="dxa"/>
          </w:tcPr>
          <w:p w:rsidR="006E40C6" w:rsidRDefault="006E40C6" w:rsidP="00325E65">
            <w:r w:rsidRPr="007F7BDB">
              <w:rPr>
                <w:b/>
              </w:rPr>
              <w:t>STRAND</w:t>
            </w:r>
          </w:p>
        </w:tc>
        <w:tc>
          <w:tcPr>
            <w:tcW w:w="1474" w:type="dxa"/>
          </w:tcPr>
          <w:p w:rsidR="006E40C6" w:rsidRDefault="006E40C6" w:rsidP="00325E65">
            <w:r w:rsidRPr="007F7BDB">
              <w:rPr>
                <w:b/>
              </w:rPr>
              <w:t>SUB - STRAND</w:t>
            </w:r>
          </w:p>
        </w:tc>
        <w:tc>
          <w:tcPr>
            <w:tcW w:w="1535" w:type="dxa"/>
          </w:tcPr>
          <w:p w:rsidR="006E40C6" w:rsidRPr="007F7BDB" w:rsidRDefault="006E40C6" w:rsidP="00325E65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3466" w:type="dxa"/>
          </w:tcPr>
          <w:p w:rsidR="006E40C6" w:rsidRDefault="006E40C6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8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7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6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60" w:type="dxa"/>
          </w:tcPr>
          <w:p w:rsidR="006E40C6" w:rsidRPr="00EC41EB" w:rsidRDefault="006E40C6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25" w:type="dxa"/>
          </w:tcPr>
          <w:p w:rsidR="006E40C6" w:rsidRDefault="006E40C6" w:rsidP="00325E65">
            <w:r w:rsidRPr="007F7BDB">
              <w:rPr>
                <w:b/>
              </w:rPr>
              <w:t>REMARKS</w:t>
            </w:r>
          </w:p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 xml:space="preserve">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Attentive listening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a) Listen attentively during a conversation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Respond to simple specific one- directional instructions in oral communication,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importance of listening attentively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E40C6" w:rsidP="00EC41EB">
            <w:r>
              <w:t>Pronunciation and Vocabulary</w:t>
            </w:r>
          </w:p>
        </w:tc>
        <w:tc>
          <w:tcPr>
            <w:tcW w:w="1535" w:type="dxa"/>
          </w:tcPr>
          <w:p w:rsidR="006E40C6" w:rsidRDefault="006E40C6" w:rsidP="00EC41EB">
            <w:pPr>
              <w:autoSpaceDE w:val="0"/>
              <w:autoSpaceDN w:val="0"/>
              <w:adjustRightInd w:val="0"/>
            </w:pPr>
          </w:p>
        </w:tc>
        <w:tc>
          <w:tcPr>
            <w:tcW w:w="3466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t>a) Discriminate the sounds in</w:t>
            </w:r>
            <w:r w:rsidRPr="00B51E3C">
              <w:rPr>
                <w:rFonts w:ascii="Times New Roman" w:hAnsi="Times New Roman" w:cs="Times New Roman"/>
                <w:color w:val="000000"/>
              </w:rPr>
              <w:t xml:space="preserve"> different spoken words for comprehension, </w:t>
            </w:r>
          </w:p>
          <w:p w:rsidR="006E40C6" w:rsidRDefault="006E40C6" w:rsidP="00325E65"/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b) pronounce the words with the sounds in isolation in preparation for reading,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c) recognize new words used in the themes to acquire a range of vocabulary and their meaning,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d) use new words in relevant contexts in oral communication,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Pr="00EC41EB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1E3C">
              <w:rPr>
                <w:rFonts w:ascii="Times New Roman" w:hAnsi="Times New Roman" w:cs="Times New Roman"/>
                <w:color w:val="000000"/>
              </w:rPr>
              <w:t xml:space="preserve">e) enjoy using the vocabulary learnt to communicate confidently in various contexts 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Pr="00B51E3C" w:rsidRDefault="006E40C6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6" w:type="dxa"/>
          </w:tcPr>
          <w:p w:rsidR="006E40C6" w:rsidRDefault="00B0008B" w:rsidP="00325E65">
            <w:r>
              <w:t>f) Appreciate the variation in meaning of similar sounding words that look different.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6E40C6">
            <w:r>
              <w:lastRenderedPageBreak/>
              <w:t>1.0 LISTENING AND SPEAKING</w:t>
            </w:r>
          </w:p>
        </w:tc>
        <w:tc>
          <w:tcPr>
            <w:tcW w:w="1474" w:type="dxa"/>
          </w:tcPr>
          <w:p w:rsidR="006E40C6" w:rsidRDefault="006E40C6" w:rsidP="006E40C6">
            <w:r>
              <w:t>1.3 Language structures and Functions</w:t>
            </w:r>
          </w:p>
          <w:p w:rsidR="006E40C6" w:rsidRDefault="006E40C6" w:rsidP="00325E65"/>
        </w:tc>
        <w:tc>
          <w:tcPr>
            <w:tcW w:w="1535" w:type="dxa"/>
          </w:tcPr>
          <w:p w:rsidR="006E40C6" w:rsidRDefault="006E40C6" w:rsidP="004C0811">
            <w:r>
              <w:t>Welcome and Greetings</w:t>
            </w:r>
          </w:p>
        </w:tc>
        <w:tc>
          <w:tcPr>
            <w:tcW w:w="3466" w:type="dxa"/>
          </w:tcPr>
          <w:p w:rsidR="006E40C6" w:rsidRDefault="006E40C6" w:rsidP="00325E65">
            <w:r>
              <w:t>a) Use the various realizations of the verb ‘to be’ to introduce oneself or others, to talk about objects and to show politeness in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b) Recognize the present tense forms of the verb ‘to be’ in sentences.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6E40C6" w:rsidP="00325E65">
            <w:r>
              <w:t>c) Appreciate the various forms of the verb ‘to be’ in their day to day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6E40C6" w:rsidRDefault="006145B1" w:rsidP="00325E65">
            <w:r>
              <w:t>1.4 Language structures and functions</w:t>
            </w:r>
          </w:p>
        </w:tc>
        <w:tc>
          <w:tcPr>
            <w:tcW w:w="1535" w:type="dxa"/>
          </w:tcPr>
          <w:p w:rsidR="006145B1" w:rsidRDefault="006145B1" w:rsidP="006145B1">
            <w:r>
              <w:t>School</w:t>
            </w:r>
          </w:p>
          <w:p w:rsidR="006145B1" w:rsidRDefault="006145B1" w:rsidP="006145B1">
            <w:r>
              <w:t>Subject-verb agreement</w:t>
            </w:r>
          </w:p>
          <w:p w:rsidR="006E40C6" w:rsidRDefault="006145B1" w:rsidP="00325E65">
            <w:r>
              <w:t>(Am, is, are)</w:t>
            </w:r>
          </w:p>
        </w:tc>
        <w:tc>
          <w:tcPr>
            <w:tcW w:w="3466" w:type="dxa"/>
          </w:tcPr>
          <w:p w:rsidR="006E40C6" w:rsidRDefault="00BA5FF6" w:rsidP="00325E65">
            <w:r>
              <w:t>a) Construct simple sentences about objects in the classroom, with correct subject-verb agreement for effective communication.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b) Recognize correct use of subject-verb agreement to in statements and questions.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1E2F6F" w:rsidTr="003B3FF7">
        <w:tc>
          <w:tcPr>
            <w:tcW w:w="1299" w:type="dxa"/>
          </w:tcPr>
          <w:p w:rsidR="006E40C6" w:rsidRDefault="006E40C6" w:rsidP="00325E65"/>
        </w:tc>
        <w:tc>
          <w:tcPr>
            <w:tcW w:w="1474" w:type="dxa"/>
          </w:tcPr>
          <w:p w:rsidR="006E40C6" w:rsidRDefault="006E40C6" w:rsidP="00325E65"/>
        </w:tc>
        <w:tc>
          <w:tcPr>
            <w:tcW w:w="1535" w:type="dxa"/>
          </w:tcPr>
          <w:p w:rsidR="006E40C6" w:rsidRDefault="006E40C6" w:rsidP="00325E65"/>
        </w:tc>
        <w:tc>
          <w:tcPr>
            <w:tcW w:w="3466" w:type="dxa"/>
          </w:tcPr>
          <w:p w:rsidR="006E40C6" w:rsidRDefault="00BA5FF6" w:rsidP="00325E65">
            <w:r>
              <w:t>c) Appreciate the importance of subject verb agreement for fluency.</w:t>
            </w:r>
          </w:p>
        </w:tc>
        <w:tc>
          <w:tcPr>
            <w:tcW w:w="358" w:type="dxa"/>
          </w:tcPr>
          <w:p w:rsidR="006E40C6" w:rsidRDefault="006E40C6" w:rsidP="00325E65"/>
        </w:tc>
        <w:tc>
          <w:tcPr>
            <w:tcW w:w="357" w:type="dxa"/>
          </w:tcPr>
          <w:p w:rsidR="006E40C6" w:rsidRDefault="006E40C6" w:rsidP="00325E65"/>
        </w:tc>
        <w:tc>
          <w:tcPr>
            <w:tcW w:w="356" w:type="dxa"/>
          </w:tcPr>
          <w:p w:rsidR="006E40C6" w:rsidRDefault="006E40C6" w:rsidP="00325E65"/>
        </w:tc>
        <w:tc>
          <w:tcPr>
            <w:tcW w:w="360" w:type="dxa"/>
          </w:tcPr>
          <w:p w:rsidR="006E40C6" w:rsidRDefault="006E40C6" w:rsidP="00325E65"/>
        </w:tc>
        <w:tc>
          <w:tcPr>
            <w:tcW w:w="1325" w:type="dxa"/>
          </w:tcPr>
          <w:p w:rsidR="006E40C6" w:rsidRDefault="006E40C6" w:rsidP="00325E65"/>
        </w:tc>
      </w:tr>
      <w:tr w:rsidR="00BA5FF6" w:rsidTr="003B3FF7">
        <w:tc>
          <w:tcPr>
            <w:tcW w:w="1299" w:type="dxa"/>
          </w:tcPr>
          <w:p w:rsidR="00BA5FF6" w:rsidRDefault="001E2F6F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Family</w:t>
            </w:r>
          </w:p>
          <w:p w:rsidR="00BA5FF6" w:rsidRDefault="001E2F6F" w:rsidP="00325E65">
            <w:r>
              <w:t>Personal pronouns; I, you, it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personal pronouns in relation to gender, number and objects appropriately in dialogues,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Pick out personal pronouns in oral conversations about members of the family,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Appreciate the use of personal pronouns in effective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BA5FF6" w:rsidRDefault="001E2F6F" w:rsidP="00325E65">
            <w:r>
              <w:t>Language structures and functions</w:t>
            </w:r>
          </w:p>
        </w:tc>
        <w:tc>
          <w:tcPr>
            <w:tcW w:w="1535" w:type="dxa"/>
          </w:tcPr>
          <w:p w:rsidR="001E2F6F" w:rsidRDefault="001E2F6F" w:rsidP="001E2F6F">
            <w:r>
              <w:t>Home</w:t>
            </w:r>
          </w:p>
          <w:p w:rsidR="00BA5FF6" w:rsidRDefault="001E2F6F" w:rsidP="00325E65">
            <w:r>
              <w:t xml:space="preserve">Singular/plural (addition </w:t>
            </w:r>
            <w:proofErr w:type="spellStart"/>
            <w:r>
              <w:t>of‘s</w:t>
            </w:r>
            <w:proofErr w:type="spellEnd"/>
            <w:r>
              <w:t>’ only)</w:t>
            </w:r>
          </w:p>
        </w:tc>
        <w:tc>
          <w:tcPr>
            <w:tcW w:w="3466" w:type="dxa"/>
          </w:tcPr>
          <w:p w:rsidR="001E2F6F" w:rsidRDefault="001E2F6F" w:rsidP="001E2F6F">
            <w:r>
              <w:t>a) Use singular and plural forms of nouns to talk about objects at home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b) Ask questions about numbers using “how many?”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1E2F6F" w:rsidP="00325E65">
            <w:r>
              <w:t>c) Distinguish between singular and plural nouns correctly to demonstrate an understanding of the concept of number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BA5FF6" w:rsidP="00325E65"/>
        </w:tc>
        <w:tc>
          <w:tcPr>
            <w:tcW w:w="1474" w:type="dxa"/>
          </w:tcPr>
          <w:p w:rsidR="00BA5FF6" w:rsidRDefault="00BA5FF6" w:rsidP="00325E65"/>
        </w:tc>
        <w:tc>
          <w:tcPr>
            <w:tcW w:w="1535" w:type="dxa"/>
          </w:tcPr>
          <w:p w:rsidR="00BA5FF6" w:rsidRDefault="00BA5FF6" w:rsidP="00325E65"/>
        </w:tc>
        <w:tc>
          <w:tcPr>
            <w:tcW w:w="3466" w:type="dxa"/>
          </w:tcPr>
          <w:p w:rsidR="00BA5FF6" w:rsidRDefault="00AE2806" w:rsidP="00325E65">
            <w:r>
              <w:t>d) Appreciate the importance of using singular and plural nouns for effective oral communication</w:t>
            </w:r>
          </w:p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BA5FF6" w:rsidTr="003B3FF7">
        <w:tc>
          <w:tcPr>
            <w:tcW w:w="1299" w:type="dxa"/>
          </w:tcPr>
          <w:p w:rsidR="00BA5FF6" w:rsidRDefault="00E11FB8" w:rsidP="00325E65">
            <w:r>
              <w:t>1.0 LISTENING AND SPEAKING</w:t>
            </w:r>
          </w:p>
        </w:tc>
        <w:tc>
          <w:tcPr>
            <w:tcW w:w="1474" w:type="dxa"/>
          </w:tcPr>
          <w:p w:rsidR="00E11FB8" w:rsidRDefault="00E11FB8" w:rsidP="00E11FB8">
            <w:r>
              <w:t>Language structures and functions</w:t>
            </w:r>
          </w:p>
          <w:p w:rsidR="00BA5FF6" w:rsidRDefault="00BA5FF6" w:rsidP="00325E65"/>
        </w:tc>
        <w:tc>
          <w:tcPr>
            <w:tcW w:w="1535" w:type="dxa"/>
          </w:tcPr>
          <w:p w:rsidR="00E11FB8" w:rsidRDefault="00E11FB8" w:rsidP="00E11FB8">
            <w:r>
              <w:t>Time</w:t>
            </w:r>
          </w:p>
          <w:p w:rsidR="00E11FB8" w:rsidRDefault="00E11FB8" w:rsidP="00E11FB8">
            <w:r>
              <w:t>Present Simple tense</w:t>
            </w:r>
          </w:p>
          <w:p w:rsidR="00BA5FF6" w:rsidRDefault="00BA5FF6" w:rsidP="00325E65"/>
        </w:tc>
        <w:tc>
          <w:tcPr>
            <w:tcW w:w="3466" w:type="dxa"/>
          </w:tcPr>
          <w:p w:rsidR="00E11FB8" w:rsidRDefault="00E11FB8" w:rsidP="00E11FB8">
            <w:r>
              <w:t>a) Use present simple tense forms to talk about the time of the day (morning, mid-day, evening)</w:t>
            </w:r>
          </w:p>
          <w:p w:rsidR="00BA5FF6" w:rsidRDefault="00BA5FF6" w:rsidP="00325E65"/>
        </w:tc>
        <w:tc>
          <w:tcPr>
            <w:tcW w:w="358" w:type="dxa"/>
          </w:tcPr>
          <w:p w:rsidR="00BA5FF6" w:rsidRDefault="00BA5FF6" w:rsidP="00325E65"/>
        </w:tc>
        <w:tc>
          <w:tcPr>
            <w:tcW w:w="357" w:type="dxa"/>
          </w:tcPr>
          <w:p w:rsidR="00BA5FF6" w:rsidRDefault="00BA5FF6" w:rsidP="00325E65"/>
        </w:tc>
        <w:tc>
          <w:tcPr>
            <w:tcW w:w="356" w:type="dxa"/>
          </w:tcPr>
          <w:p w:rsidR="00BA5FF6" w:rsidRDefault="00BA5FF6" w:rsidP="00325E65"/>
        </w:tc>
        <w:tc>
          <w:tcPr>
            <w:tcW w:w="360" w:type="dxa"/>
          </w:tcPr>
          <w:p w:rsidR="00BA5FF6" w:rsidRDefault="00BA5FF6" w:rsidP="00325E65"/>
        </w:tc>
        <w:tc>
          <w:tcPr>
            <w:tcW w:w="1325" w:type="dxa"/>
          </w:tcPr>
          <w:p w:rsidR="00BA5FF6" w:rsidRDefault="00BA5FF6" w:rsidP="00325E65"/>
        </w:tc>
      </w:tr>
      <w:tr w:rsidR="00E11FB8" w:rsidTr="003B3FF7">
        <w:tc>
          <w:tcPr>
            <w:tcW w:w="1299" w:type="dxa"/>
          </w:tcPr>
          <w:p w:rsidR="00E11FB8" w:rsidRDefault="00E11FB8" w:rsidP="00325E65"/>
        </w:tc>
        <w:tc>
          <w:tcPr>
            <w:tcW w:w="1474" w:type="dxa"/>
          </w:tcPr>
          <w:p w:rsidR="00E11FB8" w:rsidRDefault="00E11FB8" w:rsidP="00325E65"/>
        </w:tc>
        <w:tc>
          <w:tcPr>
            <w:tcW w:w="1535" w:type="dxa"/>
          </w:tcPr>
          <w:p w:rsidR="00E11FB8" w:rsidRDefault="00E11FB8" w:rsidP="00325E65"/>
        </w:tc>
        <w:tc>
          <w:tcPr>
            <w:tcW w:w="3466" w:type="dxa"/>
          </w:tcPr>
          <w:p w:rsidR="00E11FB8" w:rsidRDefault="00E11FB8" w:rsidP="00E11FB8">
            <w:r>
              <w:t>b) Apply simple present tense to sequence routine or daily activities in oral communication.</w:t>
            </w:r>
          </w:p>
          <w:p w:rsidR="00E11FB8" w:rsidRDefault="00E11FB8" w:rsidP="00325E65">
            <w:r>
              <w:t>c) Appreciate the use of language to talk about routine activities</w:t>
            </w:r>
          </w:p>
        </w:tc>
        <w:tc>
          <w:tcPr>
            <w:tcW w:w="358" w:type="dxa"/>
          </w:tcPr>
          <w:p w:rsidR="00E11FB8" w:rsidRDefault="00E11FB8" w:rsidP="00325E65"/>
        </w:tc>
        <w:tc>
          <w:tcPr>
            <w:tcW w:w="357" w:type="dxa"/>
          </w:tcPr>
          <w:p w:rsidR="00E11FB8" w:rsidRDefault="00E11FB8" w:rsidP="00325E65"/>
        </w:tc>
        <w:tc>
          <w:tcPr>
            <w:tcW w:w="356" w:type="dxa"/>
          </w:tcPr>
          <w:p w:rsidR="00E11FB8" w:rsidRDefault="00E11FB8" w:rsidP="00325E65"/>
        </w:tc>
        <w:tc>
          <w:tcPr>
            <w:tcW w:w="360" w:type="dxa"/>
          </w:tcPr>
          <w:p w:rsidR="00E11FB8" w:rsidRDefault="00E11FB8" w:rsidP="00325E65"/>
        </w:tc>
        <w:tc>
          <w:tcPr>
            <w:tcW w:w="1325" w:type="dxa"/>
          </w:tcPr>
          <w:p w:rsidR="00E11FB8" w:rsidRDefault="00E11FB8" w:rsidP="00325E65"/>
        </w:tc>
      </w:tr>
    </w:tbl>
    <w:p w:rsidR="007F7BDB" w:rsidRPr="00D912CC" w:rsidRDefault="007F7BDB" w:rsidP="007F7BDB">
      <w:pPr>
        <w:rPr>
          <w:rFonts w:ascii="Arial Black" w:hAnsi="Arial Black"/>
          <w:sz w:val="36"/>
          <w:szCs w:val="36"/>
        </w:rPr>
      </w:pPr>
      <w:r w:rsidRPr="00D912CC">
        <w:rPr>
          <w:rFonts w:ascii="Arial Black" w:hAnsi="Arial Black"/>
          <w:sz w:val="36"/>
          <w:szCs w:val="36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SUB -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Listen to instructions and questions</w:t>
            </w:r>
          </w:p>
        </w:tc>
        <w:tc>
          <w:tcPr>
            <w:tcW w:w="3870" w:type="dxa"/>
          </w:tcPr>
          <w:p w:rsidR="00C87E97" w:rsidRDefault="00C87E97" w:rsidP="00C87E97">
            <w:r>
              <w:t>a) Listen attentively to a variety of simple instructions and questions</w:t>
            </w:r>
          </w:p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b) Respond appropriately and confidently to a variety of simple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c) Use appropriate courtesy words and phrases in giving and responding to instructions and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d) Apply the vocabulary learnt to give instructions and ask questions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7F7BDB" w:rsidP="008F0C13"/>
        </w:tc>
        <w:tc>
          <w:tcPr>
            <w:tcW w:w="1710" w:type="dxa"/>
          </w:tcPr>
          <w:p w:rsidR="007F7BDB" w:rsidRDefault="007F7BDB" w:rsidP="008F0C13"/>
        </w:tc>
        <w:tc>
          <w:tcPr>
            <w:tcW w:w="3870" w:type="dxa"/>
          </w:tcPr>
          <w:p w:rsidR="007F7BDB" w:rsidRDefault="00C87E97" w:rsidP="008F0C13">
            <w:r>
              <w:t>e) Appreciate the importance of giving and responding to instructions and questions appropriately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9F2B8E" w:rsidTr="003B3FF7">
        <w:tc>
          <w:tcPr>
            <w:tcW w:w="1440" w:type="dxa"/>
          </w:tcPr>
          <w:p w:rsidR="007F7BDB" w:rsidRDefault="00C87E97" w:rsidP="008F0C13">
            <w:r>
              <w:t>1.0 LISTENING</w:t>
            </w:r>
          </w:p>
        </w:tc>
        <w:tc>
          <w:tcPr>
            <w:tcW w:w="1710" w:type="dxa"/>
          </w:tcPr>
          <w:p w:rsidR="007F7BDB" w:rsidRDefault="00C87E97" w:rsidP="008F0C13">
            <w:r>
              <w:t>1.2 Phonological Awareness</w:t>
            </w:r>
          </w:p>
        </w:tc>
        <w:tc>
          <w:tcPr>
            <w:tcW w:w="3870" w:type="dxa"/>
          </w:tcPr>
          <w:p w:rsidR="007F7BDB" w:rsidRDefault="009F2B8E" w:rsidP="008F0C13">
            <w:pPr>
              <w:pStyle w:val="ListParagraph"/>
              <w:numPr>
                <w:ilvl w:val="0"/>
                <w:numId w:val="6"/>
              </w:numPr>
            </w:pPr>
            <w:r>
              <w:t>Orally pronounce, blend syllables in spoken words and onset- rimes of single-syllable words</w:t>
            </w:r>
          </w:p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360" w:type="dxa"/>
          </w:tcPr>
          <w:p w:rsidR="007F7BDB" w:rsidRDefault="007F7BDB" w:rsidP="008F0C13"/>
        </w:tc>
        <w:tc>
          <w:tcPr>
            <w:tcW w:w="2070" w:type="dxa"/>
          </w:tcPr>
          <w:p w:rsidR="007F7BDB" w:rsidRDefault="007F7BDB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Segment syllables in spoken words and onset rimes of single-syllable words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c) Discriminate the initial, middle and final sounds in three letter words for correct pronunciation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d) Add or substitute individual sounds in simple, one-syllable words to make new words.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e) Recognize and sound the commonly used letter sounds and syllables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f) Appreciate the sounds and syllables in rhymes, songs, poems, tongue twisters and riddles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9F2B8E" w:rsidP="008F0C13">
            <w:r>
              <w:t>1.0 LISTENING</w:t>
            </w:r>
          </w:p>
        </w:tc>
        <w:tc>
          <w:tcPr>
            <w:tcW w:w="1710" w:type="dxa"/>
          </w:tcPr>
          <w:p w:rsidR="009F2B8E" w:rsidRDefault="009F2B8E" w:rsidP="009F2B8E">
            <w:r>
              <w:t>1.3 Story Telling</w:t>
            </w:r>
          </w:p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a) Listen attentively and confidently respond to stories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C87E97" w:rsidTr="003B3FF7">
        <w:tc>
          <w:tcPr>
            <w:tcW w:w="1440" w:type="dxa"/>
          </w:tcPr>
          <w:p w:rsidR="00C87E97" w:rsidRDefault="00C87E97" w:rsidP="008F0C13"/>
        </w:tc>
        <w:tc>
          <w:tcPr>
            <w:tcW w:w="1710" w:type="dxa"/>
          </w:tcPr>
          <w:p w:rsidR="00C87E97" w:rsidRDefault="00C87E97" w:rsidP="008F0C13"/>
        </w:tc>
        <w:tc>
          <w:tcPr>
            <w:tcW w:w="3870" w:type="dxa"/>
          </w:tcPr>
          <w:p w:rsidR="00C87E97" w:rsidRDefault="009F2B8E" w:rsidP="008F0C13">
            <w:r>
              <w:t>b) Use a variety of thematic vocabulary</w:t>
            </w:r>
          </w:p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360" w:type="dxa"/>
          </w:tcPr>
          <w:p w:rsidR="00C87E97" w:rsidRDefault="00C87E97" w:rsidP="008F0C13"/>
        </w:tc>
        <w:tc>
          <w:tcPr>
            <w:tcW w:w="2070" w:type="dxa"/>
          </w:tcPr>
          <w:p w:rsidR="00C87E97" w:rsidRDefault="00C87E97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c) Develop an interest in listening to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d) Appreciate their culture and values as taught through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>e) Empathise with familiar people in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  <w:tr w:rsidR="009F2B8E" w:rsidTr="003B3FF7">
        <w:tc>
          <w:tcPr>
            <w:tcW w:w="1440" w:type="dxa"/>
          </w:tcPr>
          <w:p w:rsidR="009F2B8E" w:rsidRDefault="009F2B8E" w:rsidP="008F0C13"/>
        </w:tc>
        <w:tc>
          <w:tcPr>
            <w:tcW w:w="1710" w:type="dxa"/>
          </w:tcPr>
          <w:p w:rsidR="009F2B8E" w:rsidRDefault="009F2B8E" w:rsidP="008F0C13"/>
        </w:tc>
        <w:tc>
          <w:tcPr>
            <w:tcW w:w="3870" w:type="dxa"/>
          </w:tcPr>
          <w:p w:rsidR="009F2B8E" w:rsidRDefault="009F2B8E" w:rsidP="008F0C13">
            <w:r>
              <w:t xml:space="preserve">f) Develop their creative and imaginative power as they create mental images of </w:t>
            </w:r>
            <w:r w:rsidRPr="00994C05">
              <w:t>the oral stories</w:t>
            </w:r>
          </w:p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360" w:type="dxa"/>
          </w:tcPr>
          <w:p w:rsidR="009F2B8E" w:rsidRDefault="009F2B8E" w:rsidP="008F0C13"/>
        </w:tc>
        <w:tc>
          <w:tcPr>
            <w:tcW w:w="2070" w:type="dxa"/>
          </w:tcPr>
          <w:p w:rsidR="009F2B8E" w:rsidRDefault="009F2B8E" w:rsidP="008F0C13"/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0"/>
        <w:gridCol w:w="3960"/>
        <w:gridCol w:w="360"/>
        <w:gridCol w:w="360"/>
        <w:gridCol w:w="450"/>
        <w:gridCol w:w="360"/>
        <w:gridCol w:w="2430"/>
      </w:tblGrid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37189A"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37189A">
        <w:tc>
          <w:tcPr>
            <w:tcW w:w="144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lastRenderedPageBreak/>
        <w:t>KISWAHILI ACTIVITY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3B3FF7">
        <w:tc>
          <w:tcPr>
            <w:tcW w:w="144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3B3FF7">
        <w:tc>
          <w:tcPr>
            <w:tcW w:w="144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3B3FF7">
        <w:tc>
          <w:tcPr>
            <w:tcW w:w="144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3B3FF7">
        <w:tc>
          <w:tcPr>
            <w:tcW w:w="144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3B3FF7">
        <w:tc>
          <w:tcPr>
            <w:tcW w:w="144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3B3FF7">
        <w:tc>
          <w:tcPr>
            <w:tcW w:w="144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42861" w:rsidTr="003B3FF7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3B3FF7">
        <w:tc>
          <w:tcPr>
            <w:tcW w:w="1440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21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959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21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959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C23AE8" w:rsidTr="003B3FF7">
        <w:tc>
          <w:tcPr>
            <w:tcW w:w="1440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21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959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450" w:type="dxa"/>
          </w:tcPr>
          <w:p w:rsidR="00C23AE8" w:rsidRPr="00942861" w:rsidRDefault="00C23AE8" w:rsidP="00325E65"/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1800" w:type="dxa"/>
          </w:tcPr>
          <w:p w:rsidR="00C23AE8" w:rsidRPr="00942861" w:rsidRDefault="00C23AE8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21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030C0" w:rsidP="00325E65"/>
        </w:tc>
        <w:tc>
          <w:tcPr>
            <w:tcW w:w="1621" w:type="dxa"/>
          </w:tcPr>
          <w:p w:rsidR="005030C0" w:rsidRPr="00942861" w:rsidRDefault="005030C0" w:rsidP="00325E65"/>
        </w:tc>
        <w:tc>
          <w:tcPr>
            <w:tcW w:w="3959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5030C0" w:rsidTr="003B3FF7">
        <w:tc>
          <w:tcPr>
            <w:tcW w:w="1440" w:type="dxa"/>
          </w:tcPr>
          <w:p w:rsidR="005030C0" w:rsidRPr="00942861" w:rsidRDefault="005855D3" w:rsidP="005855D3">
            <w:pPr>
              <w:contextualSpacing/>
            </w:pPr>
            <w:r w:rsidRPr="005855D3">
              <w:lastRenderedPageBreak/>
              <w:t>2.0 Personal hygiene</w:t>
            </w:r>
          </w:p>
        </w:tc>
        <w:tc>
          <w:tcPr>
            <w:tcW w:w="1621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959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450" w:type="dxa"/>
          </w:tcPr>
          <w:p w:rsidR="005030C0" w:rsidRPr="00942861" w:rsidRDefault="005030C0" w:rsidP="00325E65"/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1800" w:type="dxa"/>
          </w:tcPr>
          <w:p w:rsidR="005030C0" w:rsidRPr="00942861" w:rsidRDefault="005030C0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8F0C13" w:rsidTr="003B3FF7">
        <w:tc>
          <w:tcPr>
            <w:tcW w:w="1440" w:type="dxa"/>
          </w:tcPr>
          <w:p w:rsidR="008F0C13" w:rsidRPr="00942861" w:rsidRDefault="008F0C13" w:rsidP="00325E65"/>
        </w:tc>
        <w:tc>
          <w:tcPr>
            <w:tcW w:w="1621" w:type="dxa"/>
          </w:tcPr>
          <w:p w:rsidR="008F0C13" w:rsidRPr="00942861" w:rsidRDefault="008F0C13" w:rsidP="00325E65"/>
        </w:tc>
        <w:tc>
          <w:tcPr>
            <w:tcW w:w="3959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8F0C1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21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959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5855D3" w:rsidTr="003B3FF7">
        <w:tc>
          <w:tcPr>
            <w:tcW w:w="1440" w:type="dxa"/>
          </w:tcPr>
          <w:p w:rsidR="005855D3" w:rsidRPr="00942861" w:rsidRDefault="005855D3" w:rsidP="00325E65"/>
        </w:tc>
        <w:tc>
          <w:tcPr>
            <w:tcW w:w="1621" w:type="dxa"/>
          </w:tcPr>
          <w:p w:rsidR="005855D3" w:rsidRPr="00942861" w:rsidRDefault="005855D3" w:rsidP="00325E65"/>
        </w:tc>
        <w:tc>
          <w:tcPr>
            <w:tcW w:w="3959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450" w:type="dxa"/>
          </w:tcPr>
          <w:p w:rsidR="005855D3" w:rsidRPr="00942861" w:rsidRDefault="005855D3" w:rsidP="00325E65"/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1800" w:type="dxa"/>
          </w:tcPr>
          <w:p w:rsidR="005855D3" w:rsidRPr="00942861" w:rsidRDefault="005855D3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21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959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  <w:tr w:rsidR="00600F8B" w:rsidTr="003B3FF7">
        <w:tc>
          <w:tcPr>
            <w:tcW w:w="1440" w:type="dxa"/>
          </w:tcPr>
          <w:p w:rsidR="00600F8B" w:rsidRPr="00942861" w:rsidRDefault="00600F8B" w:rsidP="00325E65"/>
        </w:tc>
        <w:tc>
          <w:tcPr>
            <w:tcW w:w="1621" w:type="dxa"/>
          </w:tcPr>
          <w:p w:rsidR="00600F8B" w:rsidRPr="00942861" w:rsidRDefault="00600F8B" w:rsidP="00325E65"/>
        </w:tc>
        <w:tc>
          <w:tcPr>
            <w:tcW w:w="3959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450" w:type="dxa"/>
          </w:tcPr>
          <w:p w:rsidR="00600F8B" w:rsidRPr="00942861" w:rsidRDefault="00600F8B" w:rsidP="00325E65"/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1800" w:type="dxa"/>
          </w:tcPr>
          <w:p w:rsidR="00600F8B" w:rsidRPr="00942861" w:rsidRDefault="00600F8B" w:rsidP="00325E65"/>
        </w:tc>
      </w:tr>
    </w:tbl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D0BE0" w:rsidRPr="00942861" w:rsidTr="003B3FF7">
        <w:tc>
          <w:tcPr>
            <w:tcW w:w="1440" w:type="dxa"/>
          </w:tcPr>
          <w:p w:rsidR="009D0BE0" w:rsidRPr="00942861" w:rsidRDefault="00703EC4" w:rsidP="00703EC4">
            <w:pPr>
              <w:contextualSpacing/>
            </w:pPr>
            <w:r w:rsidRPr="00703EC4">
              <w:t>1.0 Creation</w:t>
            </w:r>
          </w:p>
        </w:tc>
        <w:tc>
          <w:tcPr>
            <w:tcW w:w="1621" w:type="dxa"/>
          </w:tcPr>
          <w:p w:rsidR="009D0BE0" w:rsidRPr="00942861" w:rsidRDefault="00703EC4" w:rsidP="00703EC4">
            <w:pPr>
              <w:contextualSpacing/>
            </w:pPr>
            <w:r w:rsidRPr="00703EC4">
              <w:t>1.1 Self-Awareness</w:t>
            </w:r>
          </w:p>
        </w:tc>
        <w:tc>
          <w:tcPr>
            <w:tcW w:w="3959" w:type="dxa"/>
          </w:tcPr>
          <w:p w:rsidR="009D0BE0" w:rsidRPr="00942861" w:rsidRDefault="00703EC4" w:rsidP="00703EC4">
            <w:pPr>
              <w:contextualSpacing/>
            </w:pPr>
            <w:r w:rsidRPr="00703EC4">
              <w:t xml:space="preserve">a) Recognize themselves as uniquely created in the image and likeness of God for His glory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b) Mention their names for identification and self-awareness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 xml:space="preserve">c) Recognize that God knows them by their names as part of His creation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703EC4" w:rsidP="002656D9">
            <w:pPr>
              <w:contextualSpacing/>
            </w:pPr>
            <w:r w:rsidRPr="00703EC4">
              <w:t>d) Appreciate themselves as unique and special creation before God.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5414FA" w:rsidP="005414FA">
            <w:pPr>
              <w:contextualSpacing/>
            </w:pPr>
            <w:r>
              <w:t>1.0 Creation</w:t>
            </w:r>
          </w:p>
        </w:tc>
        <w:tc>
          <w:tcPr>
            <w:tcW w:w="1621" w:type="dxa"/>
          </w:tcPr>
          <w:p w:rsidR="009D0BE0" w:rsidRPr="00942861" w:rsidRDefault="005414FA" w:rsidP="005414FA">
            <w:pPr>
              <w:contextualSpacing/>
            </w:pPr>
            <w:r w:rsidRPr="005414FA">
              <w:t>1.2 My Family</w:t>
            </w:r>
          </w:p>
        </w:tc>
        <w:tc>
          <w:tcPr>
            <w:tcW w:w="3959" w:type="dxa"/>
          </w:tcPr>
          <w:p w:rsidR="009D0BE0" w:rsidRPr="00942861" w:rsidRDefault="005414FA" w:rsidP="005414FA">
            <w:pPr>
              <w:contextualSpacing/>
            </w:pPr>
            <w:r w:rsidRPr="005414FA">
              <w:t xml:space="preserve">a) Name members of their nuclear family for a sense of belonging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b) Pray with their family members to promote unity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c) Desire to participate in family prayers in order to grow in faith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 xml:space="preserve">d) Identify items they share at home to enhance togetherness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5414FA" w:rsidP="002656D9">
            <w:pPr>
              <w:contextualSpacing/>
            </w:pPr>
            <w:r w:rsidRPr="005414FA">
              <w:t>e) Appreciate the importance of sharing at home for family unity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D468F5" w:rsidRPr="00D468F5" w:rsidRDefault="00D468F5" w:rsidP="00D468F5">
            <w:pPr>
              <w:contextualSpacing/>
            </w:pPr>
            <w:r w:rsidRPr="00D468F5">
              <w:t>1.0 Creation</w:t>
            </w:r>
          </w:p>
          <w:p w:rsidR="009D0BE0" w:rsidRPr="00942861" w:rsidRDefault="009D0BE0" w:rsidP="00D468F5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D468F5" w:rsidP="00D468F5">
            <w:pPr>
              <w:contextualSpacing/>
            </w:pPr>
            <w:r w:rsidRPr="00D468F5">
              <w:t>1.3 Creation of Plants and Animals</w:t>
            </w:r>
          </w:p>
        </w:tc>
        <w:tc>
          <w:tcPr>
            <w:tcW w:w="3959" w:type="dxa"/>
          </w:tcPr>
          <w:p w:rsidR="009D0BE0" w:rsidRPr="00942861" w:rsidRDefault="00D468F5" w:rsidP="00D468F5">
            <w:pPr>
              <w:contextualSpacing/>
            </w:pPr>
            <w:r w:rsidRPr="00D468F5">
              <w:t>a) Mention some plants and animals that God created as part of the environment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 xml:space="preserve">b) Care for plants and animals as part of God’s creation. 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D468F5" w:rsidP="002656D9">
            <w:pPr>
              <w:contextualSpacing/>
            </w:pPr>
            <w:r w:rsidRPr="00D468F5">
              <w:t>c) Appreciate plants and animals as part of God’s creation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67CAD" w:rsidP="00167CAD">
            <w:pPr>
              <w:contextualSpacing/>
            </w:pPr>
            <w:r w:rsidRPr="00167CAD">
              <w:t>2.0The Holy Bible</w:t>
            </w:r>
          </w:p>
        </w:tc>
        <w:tc>
          <w:tcPr>
            <w:tcW w:w="1621" w:type="dxa"/>
          </w:tcPr>
          <w:p w:rsidR="009D0BE0" w:rsidRPr="00942861" w:rsidRDefault="00167CAD" w:rsidP="00167CAD">
            <w:pPr>
              <w:contextualSpacing/>
            </w:pPr>
            <w:r w:rsidRPr="00167CAD">
              <w:t>2.1Physical Handling of the Holy Bible</w:t>
            </w:r>
          </w:p>
        </w:tc>
        <w:tc>
          <w:tcPr>
            <w:tcW w:w="3959" w:type="dxa"/>
          </w:tcPr>
          <w:p w:rsidR="00167CAD" w:rsidRPr="00167CAD" w:rsidRDefault="00167CAD" w:rsidP="00167CAD">
            <w:pPr>
              <w:contextualSpacing/>
            </w:pPr>
            <w:r w:rsidRPr="00167CAD">
              <w:t>a) Identify ways of handling the Holy Bible with respect as the word of God</w:t>
            </w:r>
          </w:p>
          <w:p w:rsidR="009D0BE0" w:rsidRPr="00942861" w:rsidRDefault="009D0BE0" w:rsidP="00167CAD">
            <w:pPr>
              <w:contextualSpacing/>
            </w:pP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b) Recognize the Holy Bible as the word of God by naming the first two Gospel books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1621" w:type="dxa"/>
          </w:tcPr>
          <w:p w:rsidR="009D0BE0" w:rsidRPr="00942861" w:rsidRDefault="009D0BE0" w:rsidP="002656D9">
            <w:pPr>
              <w:ind w:left="360"/>
              <w:contextualSpacing/>
            </w:pPr>
          </w:p>
        </w:tc>
        <w:tc>
          <w:tcPr>
            <w:tcW w:w="3959" w:type="dxa"/>
          </w:tcPr>
          <w:p w:rsidR="009D0BE0" w:rsidRPr="00942861" w:rsidRDefault="00167CAD" w:rsidP="002656D9">
            <w:pPr>
              <w:contextualSpacing/>
            </w:pPr>
            <w:r w:rsidRPr="00167CAD">
              <w:t>c) Appreciate the Holy Bible by stating its two divisions that is, the Old and the New Testament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9D0BE0" w:rsidRPr="00942861" w:rsidTr="003B3FF7">
        <w:tc>
          <w:tcPr>
            <w:tcW w:w="1440" w:type="dxa"/>
          </w:tcPr>
          <w:p w:rsidR="009D0BE0" w:rsidRPr="00942861" w:rsidRDefault="001F110E" w:rsidP="001F110E">
            <w:pPr>
              <w:contextualSpacing/>
            </w:pPr>
            <w:r w:rsidRPr="001F110E">
              <w:t>2.0 The Holy Bible</w:t>
            </w: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  <w:r w:rsidRPr="001F110E">
              <w:t>2.2Bible Story:</w:t>
            </w:r>
          </w:p>
          <w:p w:rsidR="009D0BE0" w:rsidRPr="00942861" w:rsidRDefault="001F110E" w:rsidP="001F110E">
            <w:pPr>
              <w:contextualSpacing/>
            </w:pPr>
            <w:r w:rsidRPr="001F110E">
              <w:t>David and Goliath</w:t>
            </w:r>
          </w:p>
        </w:tc>
        <w:tc>
          <w:tcPr>
            <w:tcW w:w="3959" w:type="dxa"/>
          </w:tcPr>
          <w:p w:rsidR="009D0BE0" w:rsidRPr="00942861" w:rsidRDefault="001F110E" w:rsidP="001F110E">
            <w:pPr>
              <w:contextualSpacing/>
            </w:pPr>
            <w:r w:rsidRPr="001F110E">
              <w:t>a) Narrate the story of David and Goliath and desire to depend on God in their day to day lives</w:t>
            </w:r>
          </w:p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450" w:type="dxa"/>
          </w:tcPr>
          <w:p w:rsidR="009D0BE0" w:rsidRPr="00942861" w:rsidRDefault="009D0BE0" w:rsidP="002656D9"/>
        </w:tc>
        <w:tc>
          <w:tcPr>
            <w:tcW w:w="360" w:type="dxa"/>
          </w:tcPr>
          <w:p w:rsidR="009D0BE0" w:rsidRPr="00942861" w:rsidRDefault="009D0BE0" w:rsidP="002656D9"/>
        </w:tc>
        <w:tc>
          <w:tcPr>
            <w:tcW w:w="1800" w:type="dxa"/>
          </w:tcPr>
          <w:p w:rsidR="009D0BE0" w:rsidRPr="00942861" w:rsidRDefault="009D0BE0" w:rsidP="002656D9"/>
        </w:tc>
      </w:tr>
      <w:tr w:rsidR="001F110E" w:rsidRPr="00942861" w:rsidTr="003B3FF7">
        <w:tc>
          <w:tcPr>
            <w:tcW w:w="1440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1621" w:type="dxa"/>
          </w:tcPr>
          <w:p w:rsidR="001F110E" w:rsidRPr="001F110E" w:rsidRDefault="001F110E" w:rsidP="001F110E">
            <w:pPr>
              <w:contextualSpacing/>
            </w:pPr>
          </w:p>
        </w:tc>
        <w:tc>
          <w:tcPr>
            <w:tcW w:w="3959" w:type="dxa"/>
          </w:tcPr>
          <w:p w:rsidR="001F110E" w:rsidRPr="00942861" w:rsidRDefault="001F110E" w:rsidP="002656D9">
            <w:pPr>
              <w:contextualSpacing/>
            </w:pPr>
            <w:r w:rsidRPr="001F110E">
              <w:t>b) Appreciate the story of David and Goliath in their lives by having faith in God</w:t>
            </w:r>
          </w:p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450" w:type="dxa"/>
          </w:tcPr>
          <w:p w:rsidR="001F110E" w:rsidRPr="00942861" w:rsidRDefault="001F110E" w:rsidP="002656D9"/>
        </w:tc>
        <w:tc>
          <w:tcPr>
            <w:tcW w:w="360" w:type="dxa"/>
          </w:tcPr>
          <w:p w:rsidR="001F110E" w:rsidRPr="00942861" w:rsidRDefault="001F110E" w:rsidP="002656D9"/>
        </w:tc>
        <w:tc>
          <w:tcPr>
            <w:tcW w:w="1800" w:type="dxa"/>
          </w:tcPr>
          <w:p w:rsidR="001F110E" w:rsidRPr="00942861" w:rsidRDefault="001F110E" w:rsidP="002656D9"/>
        </w:tc>
      </w:tr>
    </w:tbl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Key</w:t>
      </w:r>
    </w:p>
    <w:p w:rsidR="006C7758" w:rsidRPr="006C7758" w:rsidRDefault="006C7758" w:rsidP="006C7758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 xml:space="preserve">S – </w:t>
      </w:r>
      <w:r w:rsidR="006B16D9" w:rsidRPr="006C7758">
        <w:rPr>
          <w:sz w:val="36"/>
          <w:szCs w:val="36"/>
        </w:rPr>
        <w:t>Satisfactory</w:t>
      </w:r>
    </w:p>
    <w:p w:rsidR="006C7758" w:rsidRDefault="006C7758" w:rsidP="003B3FF7">
      <w:pPr>
        <w:spacing w:after="0"/>
        <w:rPr>
          <w:sz w:val="36"/>
          <w:szCs w:val="36"/>
        </w:rPr>
      </w:pPr>
      <w:r w:rsidRPr="006C7758">
        <w:rPr>
          <w:sz w:val="36"/>
          <w:szCs w:val="36"/>
        </w:rPr>
        <w:t>IN –</w:t>
      </w:r>
      <w:r w:rsidR="006B16D9">
        <w:rPr>
          <w:sz w:val="36"/>
          <w:szCs w:val="36"/>
        </w:rPr>
        <w:t xml:space="preserve"> I</w:t>
      </w:r>
      <w:r w:rsidRPr="006C7758">
        <w:rPr>
          <w:sz w:val="36"/>
          <w:szCs w:val="36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C75F98">
        <w:rPr>
          <w:b/>
          <w:sz w:val="36"/>
          <w:szCs w:val="36"/>
        </w:rPr>
        <w:lastRenderedPageBreak/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E0B19" w:rsidRDefault="00356A15" w:rsidP="003E0B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bookmarkStart w:id="0" w:name="_GoBack"/>
      <w:bookmarkEnd w:id="0"/>
      <w:r w:rsidR="003E0B19">
        <w:rPr>
          <w:b/>
          <w:sz w:val="28"/>
          <w:szCs w:val="28"/>
          <w:u w:val="single"/>
        </w:rPr>
        <w:t>MATIVE ASSESMENT</w:t>
      </w:r>
    </w:p>
    <w:p w:rsidR="003E0B19" w:rsidRDefault="003E0B19" w:rsidP="003E0B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3E0B19" w:rsidTr="003E0B19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0B19" w:rsidRDefault="003E0B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B19" w:rsidRDefault="003E0B19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TEACHER’S NAME: ___________________________________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SIGNATURE: __________________DATE: _________________</w:t>
      </w:r>
    </w:p>
    <w:p w:rsidR="006C7758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CLOSING DATE: _____________________________________</w:t>
      </w:r>
    </w:p>
    <w:p w:rsidR="006C7758" w:rsidRP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OPENNING DATE</w:t>
      </w:r>
      <w:proofErr w:type="gramStart"/>
      <w:r>
        <w:rPr>
          <w:b/>
          <w:sz w:val="36"/>
          <w:szCs w:val="36"/>
          <w:u w:val="single"/>
        </w:rPr>
        <w:t>:_</w:t>
      </w:r>
      <w:proofErr w:type="gramEnd"/>
      <w:r>
        <w:rPr>
          <w:b/>
          <w:sz w:val="36"/>
          <w:szCs w:val="36"/>
          <w:u w:val="single"/>
        </w:rPr>
        <w:t>___________________________________</w:t>
      </w:r>
    </w:p>
    <w:sectPr w:rsidR="006C7758" w:rsidRPr="00D9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F580F"/>
    <w:rsid w:val="00167CAD"/>
    <w:rsid w:val="001A0400"/>
    <w:rsid w:val="001B7E24"/>
    <w:rsid w:val="001E2F6F"/>
    <w:rsid w:val="001F110E"/>
    <w:rsid w:val="00250BF3"/>
    <w:rsid w:val="002656D9"/>
    <w:rsid w:val="00325E65"/>
    <w:rsid w:val="00343B16"/>
    <w:rsid w:val="0035395D"/>
    <w:rsid w:val="00356A15"/>
    <w:rsid w:val="0037189A"/>
    <w:rsid w:val="003B1B84"/>
    <w:rsid w:val="003B3FF7"/>
    <w:rsid w:val="003D7C6A"/>
    <w:rsid w:val="003E0B19"/>
    <w:rsid w:val="00446499"/>
    <w:rsid w:val="004B609E"/>
    <w:rsid w:val="004C0811"/>
    <w:rsid w:val="005030C0"/>
    <w:rsid w:val="005414FA"/>
    <w:rsid w:val="005855D3"/>
    <w:rsid w:val="005B45B7"/>
    <w:rsid w:val="005B6737"/>
    <w:rsid w:val="00600F8B"/>
    <w:rsid w:val="006145B1"/>
    <w:rsid w:val="006B16D9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42861"/>
    <w:rsid w:val="00955F1D"/>
    <w:rsid w:val="009B1B76"/>
    <w:rsid w:val="009D0BE0"/>
    <w:rsid w:val="009F2B8E"/>
    <w:rsid w:val="00AD10DA"/>
    <w:rsid w:val="00AE2806"/>
    <w:rsid w:val="00B0008B"/>
    <w:rsid w:val="00B30887"/>
    <w:rsid w:val="00BA5FF6"/>
    <w:rsid w:val="00BD52BC"/>
    <w:rsid w:val="00C23AE8"/>
    <w:rsid w:val="00C73BF1"/>
    <w:rsid w:val="00C75F98"/>
    <w:rsid w:val="00C87E97"/>
    <w:rsid w:val="00D359F8"/>
    <w:rsid w:val="00D468F5"/>
    <w:rsid w:val="00D50328"/>
    <w:rsid w:val="00D912CC"/>
    <w:rsid w:val="00D946BC"/>
    <w:rsid w:val="00E11FB8"/>
    <w:rsid w:val="00E63869"/>
    <w:rsid w:val="00E85B8C"/>
    <w:rsid w:val="00E875D9"/>
    <w:rsid w:val="00EA3243"/>
    <w:rsid w:val="00EC41EB"/>
    <w:rsid w:val="00FC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0E2FA-8C6F-46C0-9128-ABD5E2F5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4</cp:revision>
  <cp:lastPrinted>2019-03-19T08:33:00Z</cp:lastPrinted>
  <dcterms:created xsi:type="dcterms:W3CDTF">2019-03-19T09:12:00Z</dcterms:created>
  <dcterms:modified xsi:type="dcterms:W3CDTF">2019-03-19T10:04:00Z</dcterms:modified>
</cp:coreProperties>
</file>