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014E89" w:rsidRPr="00014E89" w:rsidRDefault="00014E89" w:rsidP="00E85B8C">
      <w:pPr>
        <w:rPr>
          <w:b/>
          <w:sz w:val="28"/>
          <w:szCs w:val="28"/>
        </w:rPr>
      </w:pPr>
      <w:r w:rsidRPr="00014E8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362435" cy="1680597"/>
            <wp:effectExtent l="0" t="0" r="9525" b="0"/>
            <wp:wrapSquare wrapText="bothSides"/>
            <wp:docPr id="2" name="Picture 2" descr="http://kingsinternational.eduweb.co.ke/assets/students/169_Elsie%20Jebiwott%20Rot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69_Elsie%20Jebiwott%20Rotic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435" cy="168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4E89">
        <w:rPr>
          <w:b/>
          <w:sz w:val="28"/>
          <w:szCs w:val="28"/>
        </w:rPr>
        <w:t>NAME: ELSIE JEBIWOTT ROTICH</w:t>
      </w:r>
    </w:p>
    <w:p w:rsidR="00014E89" w:rsidRPr="00014E89" w:rsidRDefault="00014E89" w:rsidP="00E85B8C">
      <w:pPr>
        <w:rPr>
          <w:b/>
          <w:sz w:val="28"/>
          <w:szCs w:val="28"/>
        </w:rPr>
      </w:pPr>
      <w:r w:rsidRPr="00014E89">
        <w:rPr>
          <w:b/>
          <w:sz w:val="28"/>
          <w:szCs w:val="28"/>
        </w:rPr>
        <w:t>GRADE: ONE</w:t>
      </w:r>
    </w:p>
    <w:p w:rsidR="00014E89" w:rsidRPr="00014E89" w:rsidRDefault="00014E89" w:rsidP="00E85B8C">
      <w:pPr>
        <w:rPr>
          <w:b/>
          <w:sz w:val="28"/>
          <w:szCs w:val="28"/>
        </w:rPr>
      </w:pPr>
      <w:r w:rsidRPr="00014E89">
        <w:rPr>
          <w:b/>
          <w:sz w:val="28"/>
          <w:szCs w:val="28"/>
        </w:rPr>
        <w:t>TERM: ONE</w:t>
      </w:r>
    </w:p>
    <w:p w:rsidR="009F42EC" w:rsidRPr="00014E89" w:rsidRDefault="00014E89" w:rsidP="00E85B8C">
      <w:pPr>
        <w:rPr>
          <w:b/>
          <w:sz w:val="28"/>
          <w:szCs w:val="28"/>
        </w:rPr>
      </w:pPr>
      <w:proofErr w:type="gramStart"/>
      <w:r w:rsidRPr="00014E89">
        <w:rPr>
          <w:b/>
          <w:sz w:val="28"/>
          <w:szCs w:val="28"/>
        </w:rPr>
        <w:t>YEAR :</w:t>
      </w:r>
      <w:proofErr w:type="gramEnd"/>
      <w:r w:rsidRPr="00014E89">
        <w:rPr>
          <w:b/>
          <w:sz w:val="28"/>
          <w:szCs w:val="28"/>
        </w:rPr>
        <w:t xml:space="preserve"> 2019</w:t>
      </w:r>
    </w:p>
    <w:p w:rsidR="00014E89" w:rsidRDefault="00014E89" w:rsidP="00883A77">
      <w:pPr>
        <w:rPr>
          <w:b/>
          <w:sz w:val="28"/>
          <w:szCs w:val="28"/>
          <w:u w:val="single"/>
        </w:rPr>
      </w:pPr>
    </w:p>
    <w:p w:rsidR="00325E65" w:rsidRPr="00FC23B8" w:rsidRDefault="00014E89" w:rsidP="00883A77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M</w:t>
      </w:r>
      <w:r w:rsidR="00325E65" w:rsidRPr="00FC23B8">
        <w:rPr>
          <w:b/>
          <w:sz w:val="28"/>
          <w:szCs w:val="28"/>
          <w:u w:val="single"/>
        </w:rPr>
        <w:t>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53AC7" w:rsidRDefault="008B61A4" w:rsidP="00E53AC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bookmarkStart w:id="0" w:name="_GoBack"/>
      <w:bookmarkEnd w:id="0"/>
      <w:r w:rsidR="00E53AC7">
        <w:rPr>
          <w:b/>
          <w:sz w:val="28"/>
          <w:szCs w:val="28"/>
          <w:u w:val="single"/>
        </w:rPr>
        <w:t>MATIVE ASSESMENT</w:t>
      </w:r>
    </w:p>
    <w:p w:rsidR="00E53AC7" w:rsidRDefault="00E53AC7" w:rsidP="00E53A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53AC7" w:rsidTr="00E53AC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C7" w:rsidRDefault="00E53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C7" w:rsidRDefault="00E53AC7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14E89"/>
    <w:rsid w:val="000F580F"/>
    <w:rsid w:val="00167CAD"/>
    <w:rsid w:val="001A0400"/>
    <w:rsid w:val="001B7E24"/>
    <w:rsid w:val="001E2F6F"/>
    <w:rsid w:val="001F110E"/>
    <w:rsid w:val="00200F81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B61A4"/>
    <w:rsid w:val="008C39E7"/>
    <w:rsid w:val="008F0C13"/>
    <w:rsid w:val="00942861"/>
    <w:rsid w:val="00955F1D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8F5"/>
    <w:rsid w:val="00D50328"/>
    <w:rsid w:val="00D912CC"/>
    <w:rsid w:val="00D946BC"/>
    <w:rsid w:val="00E11FB8"/>
    <w:rsid w:val="00E53AC7"/>
    <w:rsid w:val="00E63869"/>
    <w:rsid w:val="00E85B8C"/>
    <w:rsid w:val="00E875D9"/>
    <w:rsid w:val="00EA3243"/>
    <w:rsid w:val="00EC41EB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2019-03-19T09:26:00Z</dcterms:created>
  <dcterms:modified xsi:type="dcterms:W3CDTF">2019-03-19T10:03:00Z</dcterms:modified>
</cp:coreProperties>
</file>