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A7C65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619" r:id="rId5"/>
        </w:object>
      </w:r>
      <w:r w:rsidRPr="004A7C6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507A80" w:rsidRPr="004A7C65" w:rsidRDefault="00690003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4A7C65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507A80" w:rsidRPr="004A7C65" w:rsidRDefault="00690003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Phone: +254-0716 119 645</w:t>
      </w:r>
    </w:p>
    <w:p w:rsidR="00507A80" w:rsidRPr="004A7C65" w:rsidRDefault="00690003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4A7C6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4A7C6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507A80" w:rsidRPr="004A7C65" w:rsidRDefault="00507A80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07A80" w:rsidRPr="004A7C65" w:rsidRDefault="00690003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4A7C65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sz w:val="28"/>
          <w:szCs w:val="28"/>
        </w:rPr>
        <w:object w:dxaOrig="2125" w:dyaOrig="2166">
          <v:rect id="rectole0000000001" o:spid="_x0000_i1026" style="width:106.6pt;height:108.45pt" o:ole="" o:preferrelative="t" stroked="f">
            <v:imagedata r:id="rId7" o:title=""/>
          </v:rect>
          <o:OLEObject Type="Embed" ProgID="StaticMetafile" ShapeID="rectole0000000001" DrawAspect="Content" ObjectID="_1625520620" r:id="rId8"/>
        </w:object>
      </w: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DERRYL  JUDE</w:t>
      </w:r>
      <w:proofErr w:type="gramEnd"/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 xml:space="preserve">  BARAKA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4A7C65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690003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A7C65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Whole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Count numbers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forward and backward from 1-1000,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Can count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forward and backward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A7C65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4A7C65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A7C65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4A7C65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and 1/8,  as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part of a group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( 1-1000)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507A80" w:rsidRPr="004A7C6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c) Demonstrate the understanding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c) Recognize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 subject verb agreement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b) Identify the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identify opposite words</w:t>
            </w:r>
          </w:p>
        </w:tc>
      </w:tr>
      <w:tr w:rsidR="00507A80" w:rsidRPr="004A7C6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507A80" w:rsidRPr="004A7C65" w:rsidRDefault="00690003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4A7C65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willingness to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problems with classmates and uses good communication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1.0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1.5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Question the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decisions made in their environment and ask critical questions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Is very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inquisitive and loves to seek clarity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507A80" w:rsidRPr="004A7C65" w:rsidRDefault="00507A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Use writing and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organize ideas appropriately</w:t>
            </w:r>
          </w:p>
        </w:tc>
      </w:tr>
      <w:tr w:rsidR="00507A80" w:rsidRPr="004A7C6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A7C65" w:rsidRPr="004A7C65" w:rsidRDefault="004A7C65" w:rsidP="004A7C65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a clean market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with regards our health.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4A7C65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abandoned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houses.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4A7C65" w:rsidRPr="004A7C65" w:rsidTr="004A7C6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4A7C65" w:rsidRPr="004A7C65" w:rsidTr="004A7C6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  <w:r w:rsidRPr="004A7C65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4A7C65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4A7C65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4A7C65" w:rsidRPr="004A7C65" w:rsidTr="004A7C65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4A7C65" w:rsidRPr="004A7C65" w:rsidTr="004A7C65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4A7C65" w:rsidRPr="004A7C65" w:rsidTr="004A7C65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4A7C65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  <w:r w:rsidRPr="004A7C65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  <w:r w:rsidRPr="004A7C65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them  as </w:t>
            </w:r>
            <w:r w:rsidRPr="004A7C65">
              <w:rPr>
                <w:rFonts w:eastAsia="Arial Black"/>
                <w:sz w:val="28"/>
                <w:szCs w:val="28"/>
              </w:rPr>
              <w:lastRenderedPageBreak/>
              <w:t>flower  vases</w:t>
            </w:r>
          </w:p>
        </w:tc>
      </w:tr>
      <w:tr w:rsidR="004A7C65" w:rsidRPr="004A7C65" w:rsidTr="004A7C65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4A7C65" w:rsidRPr="004A7C65" w:rsidTr="004A7C65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4A7C65" w:rsidRPr="004A7C65" w:rsidTr="004A7C65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C65" w:rsidRPr="004A7C65" w:rsidRDefault="004A7C65">
            <w:pPr>
              <w:rPr>
                <w:rFonts w:eastAsia="Arial Black"/>
                <w:sz w:val="28"/>
                <w:szCs w:val="28"/>
              </w:rPr>
            </w:pPr>
            <w:r w:rsidRPr="004A7C65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4A7C65" w:rsidRPr="004A7C65" w:rsidRDefault="004A7C65" w:rsidP="004A7C65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4A7C65" w:rsidRPr="004A7C65" w:rsidRDefault="004A7C65" w:rsidP="004A7C65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4A7C65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4A7C65" w:rsidRPr="004A7C65" w:rsidRDefault="004A7C6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4A7C65" w:rsidRPr="004A7C65" w:rsidTr="004A7C6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4A7C65" w:rsidRPr="004A7C65" w:rsidTr="004A7C65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4A7C65" w:rsidRPr="004A7C65" w:rsidTr="004A7C65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4A7C65" w:rsidRPr="004A7C65" w:rsidTr="004A7C65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4A7C65" w:rsidRPr="004A7C65" w:rsidTr="004A7C65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4A7C65" w:rsidRPr="004A7C65" w:rsidTr="004A7C65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4A7C65" w:rsidRPr="004A7C65" w:rsidTr="004A7C65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4A7C65" w:rsidRPr="004A7C65" w:rsidTr="004A7C65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4A7C65" w:rsidRPr="004A7C65" w:rsidTr="004A7C65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4A7C65" w:rsidRPr="004A7C65" w:rsidTr="004A7C65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4A7C65" w:rsidRPr="004A7C65" w:rsidTr="004A7C65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4A7C65" w:rsidRPr="004A7C65" w:rsidTr="004A7C65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4A7C65" w:rsidRPr="004A7C65" w:rsidTr="004A7C65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4A7C65" w:rsidRPr="004A7C65" w:rsidTr="004A7C65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4A7C65" w:rsidRPr="004A7C65" w:rsidTr="004A7C65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4A7C65" w:rsidRPr="004A7C65" w:rsidTr="004A7C65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4A7C65" w:rsidRPr="004A7C65" w:rsidTr="004A7C65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4A7C65" w:rsidRPr="004A7C65" w:rsidTr="004A7C65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4A7C65" w:rsidRPr="004A7C65" w:rsidTr="004A7C65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4A7C65" w:rsidRPr="004A7C65" w:rsidTr="004A7C65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4A7C65" w:rsidRPr="004A7C65" w:rsidTr="004A7C65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4A7C65" w:rsidRPr="004A7C65" w:rsidTr="004A7C65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4A7C65" w:rsidRPr="004A7C65" w:rsidTr="004A7C65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4A7C65" w:rsidRPr="004A7C65" w:rsidTr="004A7C65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4A7C65" w:rsidRPr="004A7C65" w:rsidTr="004A7C65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4A7C65" w:rsidRPr="004A7C65" w:rsidTr="004A7C65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4A7C65" w:rsidRPr="004A7C65" w:rsidTr="004A7C65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4A7C65" w:rsidRPr="004A7C65" w:rsidTr="004A7C65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4A7C65" w:rsidRPr="004A7C65" w:rsidTr="004A7C65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4A7C65" w:rsidRPr="004A7C65" w:rsidTr="004A7C65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4A7C65" w:rsidRPr="004A7C65" w:rsidTr="004A7C65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4A7C65" w:rsidRPr="004A7C65" w:rsidTr="004A7C65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7C65" w:rsidRPr="004A7C65" w:rsidRDefault="004A7C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507A80" w:rsidRPr="004A7C6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obeying parents in order to enhance unity in the family.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e) Appreciate the Bible as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the Bible as a guide in daily living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507A80" w:rsidRPr="004A7C6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Continue being a  listener and follow directions precisely and attentively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and ideas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through reasoning.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is thoughtful, insightful and thorough in verbal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communication, and has a talent for expressing his ideas clearly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Am pleased with your confidence and love the way you perform your 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independent work 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gramStart"/>
            <w:r w:rsidRPr="004A7C65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507A80" w:rsidRPr="004A7C65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Become self-aware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self – directed, set and pursue goals.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Self-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directed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shows responsible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behavior,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it up and always be </w:t>
            </w:r>
            <w:r w:rsidRPr="004A7C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eager to lend a hand.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507A80" w:rsidRPr="004A7C65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507A80" w:rsidRPr="004A7C6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507A80" w:rsidRPr="004A7C65" w:rsidRDefault="00690003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S – Satisfactory</w:t>
      </w:r>
    </w:p>
    <w:p w:rsidR="00507A80" w:rsidRPr="004A7C65" w:rsidRDefault="00690003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lastRenderedPageBreak/>
        <w:t>IN – Improvement needed.</w:t>
      </w: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A7C6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507A80" w:rsidRPr="004A7C6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A7C65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621" r:id="rId10"/>
        </w:object>
      </w:r>
      <w:r w:rsidRPr="004A7C6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Phone: +254-0716 119 645</w:t>
      </w:r>
    </w:p>
    <w:p w:rsidR="00507A80" w:rsidRPr="004A7C65" w:rsidRDefault="00690003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4A7C6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4A7C6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507A80" w:rsidRPr="004A7C65" w:rsidRDefault="00690003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A7C65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 xml:space="preserve">FACILITATOR’S NAME: NELLY MUCHOOI </w:t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  <w:t xml:space="preserve">STUDENT’S NAME: JUDE BARAKA 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TERM: ONE</w:t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  <w:t>GRADE: THREE</w:t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  <w:t>YEAR</w:t>
      </w:r>
      <w:proofErr w:type="gramStart"/>
      <w:r w:rsidRPr="004A7C65">
        <w:rPr>
          <w:rFonts w:ascii="Calibri" w:eastAsia="Calibri" w:hAnsi="Calibri" w:cs="Calibri"/>
          <w:sz w:val="28"/>
          <w:szCs w:val="28"/>
        </w:rPr>
        <w:t>:2019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2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TRS. </w:t>
            </w:r>
            <w:r w:rsidRPr="004A7C6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INTITIALS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lastRenderedPageBreak/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b/>
                <w:sz w:val="28"/>
                <w:szCs w:val="28"/>
              </w:rPr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507A80" w:rsidRPr="004A7C65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07A80" w:rsidRPr="004A7C6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554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517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07A80" w:rsidRPr="004A7C65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sz w:val="28"/>
                <w:szCs w:val="28"/>
              </w:rPr>
            </w:pPr>
            <w:r w:rsidRPr="004A7C65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69000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A7C65">
              <w:rPr>
                <w:rFonts w:ascii="Calibri" w:eastAsia="Calibri" w:hAnsi="Calibri" w:cs="Calibri"/>
                <w:sz w:val="28"/>
                <w:szCs w:val="28"/>
              </w:rPr>
              <w:t>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A80" w:rsidRPr="004A7C65" w:rsidRDefault="00507A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07A80" w:rsidRPr="004A7C65" w:rsidRDefault="00690003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Facilitator’s general remarks: is accountable and responsible. He makes smart decisions</w:t>
      </w:r>
    </w:p>
    <w:p w:rsidR="00507A80" w:rsidRPr="004A7C65" w:rsidRDefault="00690003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Learner’s general ability: is interested in his own learning, listens attentively, and makes a solid effort to avoid distractions that could interrupt the learning process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Present</w:t>
      </w:r>
      <w:r w:rsidRPr="004A7C65">
        <w:rPr>
          <w:rFonts w:ascii="Calibri" w:eastAsia="Calibri" w:hAnsi="Calibri" w:cs="Calibri"/>
          <w:sz w:val="28"/>
          <w:szCs w:val="28"/>
        </w:rPr>
        <w:tab/>
        <w:t>: 100%</w:t>
      </w:r>
      <w:r w:rsidRPr="004A7C65">
        <w:rPr>
          <w:rFonts w:ascii="Calibri" w:eastAsia="Calibri" w:hAnsi="Calibri" w:cs="Calibri"/>
          <w:sz w:val="28"/>
          <w:szCs w:val="28"/>
        </w:rPr>
        <w:tab/>
      </w:r>
      <w:r w:rsidRPr="004A7C65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A7C65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4A7C65">
        <w:rPr>
          <w:rFonts w:ascii="Calibri" w:eastAsia="Calibri" w:hAnsi="Calibri" w:cs="Calibri"/>
          <w:sz w:val="28"/>
          <w:szCs w:val="28"/>
        </w:rPr>
        <w:t>: 0</w:t>
      </w:r>
      <w:r w:rsidRPr="004A7C65">
        <w:rPr>
          <w:rFonts w:ascii="Calibri" w:eastAsia="Calibri" w:hAnsi="Calibri" w:cs="Calibri"/>
          <w:sz w:val="28"/>
          <w:szCs w:val="28"/>
        </w:rPr>
        <w:tab/>
        <w:t>closing date: 4</w:t>
      </w:r>
      <w:r w:rsidRPr="004A7C6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4A7C65">
        <w:rPr>
          <w:rFonts w:ascii="Calibri" w:eastAsia="Calibri" w:hAnsi="Calibri" w:cs="Calibri"/>
          <w:sz w:val="28"/>
          <w:szCs w:val="28"/>
        </w:rPr>
        <w:t xml:space="preserve"> April 2019.</w:t>
      </w:r>
      <w:r w:rsidRPr="004A7C65">
        <w:rPr>
          <w:rFonts w:ascii="Calibri" w:eastAsia="Calibri" w:hAnsi="Calibri" w:cs="Calibri"/>
          <w:sz w:val="28"/>
          <w:szCs w:val="28"/>
        </w:rPr>
        <w:tab/>
        <w:t>Opening date: 2</w:t>
      </w:r>
      <w:r w:rsidRPr="004A7C65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4A7C65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507A80" w:rsidRPr="004A7C65" w:rsidRDefault="00507A8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07A80" w:rsidRPr="004A7C65" w:rsidRDefault="0069000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A7C65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507A80" w:rsidRPr="004A7C65" w:rsidSect="0002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507A80"/>
    <w:rsid w:val="00022D74"/>
    <w:rsid w:val="004A7C65"/>
    <w:rsid w:val="00507A80"/>
    <w:rsid w:val="00690003"/>
    <w:rsid w:val="00ED3E14"/>
    <w:rsid w:val="00FC7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5277</Words>
  <Characters>30081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2019-07-15T17:01:00Z</dcterms:created>
  <dcterms:modified xsi:type="dcterms:W3CDTF">2019-07-24T21:44:00Z</dcterms:modified>
</cp:coreProperties>
</file>