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06.10–23.10.2026, сведения о практике учреждений и закупках учтены по состоянию на 23.10.2026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двенадцати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архивное сообщение портала Министерства социального развития Кировской области о заказном меню в Кировском доме-интернате (дата на странице не указана; выбор на завтрак и ужин; самоотчёт одного учреждения, состав «трёх учреждений» теста этим сообщением не подтверждается),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и архивная публикация портала Министерства социального развития Кировской области о заказном меню в Кировском доме-интернате (дата на странице не указана; найдена при проверке 23.10.2026);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проверка 23.10.2026 — архивная публикация портала социальных услуг Кировской области о заказном меню в Кировском доме-интернате (дата на странице не указана).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w:t>
      </w:r>
      <w:r>
        <w:t xml:space="preserve"> </w:t>
      </w:r>
      <w:r>
        <w:rPr>
          <w:rStyle w:val="VerbatimChar"/>
        </w:rPr>
        <w:t xml:space="preserve">raw/sources/gossektor-obzor-2026-10-22/</w:t>
      </w:r>
      <w:r>
        <w:t xml:space="preserve"> </w:t>
      </w:r>
      <w:r>
        <w:t xml:space="preserve">и</w:t>
      </w:r>
      <w:r>
        <w:t xml:space="preserve"> </w:t>
      </w:r>
      <w:r>
        <w:rPr>
          <w:rStyle w:val="VerbatimChar"/>
        </w:rPr>
        <w:t xml:space="preserve">raw/sources/gossektor-obzor-2026-10-23/</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Проверка 22.10.2026 смотрела ленту новостей министерства и учреждений на портале социальных услуг Кировской области (записи 10.08–21.10.2026) и сообщений о вариативном меню в ней не нашла; акт, которым утверждён план, не установлен. Архивная публикация того же портала, найденная при проверке 23.10.2026, изложена ниже [118].</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t xml:space="preserve">На портале социальных услуг Кировской области, который ведёт Министерство социального развития Кировской области, в архиве новостей учреждений размещено сообщение «В Кировском доме-интернате действует заказное меню» [118]. Дата публикации на странице не указана. Соседние записи боковой колонки архива датированы 13.01.2023, 09.06.2023 и 13.06.2023, а путь к иллюстрации в разметке содержит «04.04.23»; по этому контексту сообщение ориентировочно относится к 2023 г., и точная дата здесь не утверждается. В тексте сказано: «Проживающие выбирают блюда на завтрак и ужин по своему желанию». Блюда разрабатывает главный технолог на основании заключения врача-диетолога; если врач назначил специальную диету (в примере названы щадящая и протёртая), такие блюда готовятся отдельно. В доме-интернате проживают 329 человек. Совет дома проводит анкетирование проживающих и доводит до администрации пожелания, в том числе по подбору повседневного меню [118].</w:t>
      </w:r>
    </w:p>
    <w:p>
      <w:pPr>
        <w:pStyle w:val="BodyText"/>
      </w:pPr>
      <w:r>
        <w:t xml:space="preserve">Класс сообщения — самоотчёт учреждения на портале регионального министерства. Актом оно не является и состава «трёх учреждений», где, по сообщению общественной палаты, формат тестируется, не подтверждает [117]. Совпадение приёмов пищи — завтрак и ужин — с планом от 21.10.2026 отмечается; с тестом это сообщение не отождествляется. Число вариантов и момент выбора не названы, поэтому модель по шкале М0–М5 не определяется (толкование). Анкета совета дома лежит на оси участия: сообщение не показывает, что ответ конкретного жителя изменил его тарелку. Специальная диета — персонализация по назначению врача, а не выбор блюда (п. 1.2).</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Кировский дом-интернат для престарелых и инвалидов (329 проживающих)</w:t>
            </w:r>
          </w:p>
        </w:tc>
        <w:tc>
          <w:tcPr/>
          <w:p>
            <w:pPr>
              <w:pStyle w:val="Compact"/>
            </w:pPr>
            <w:r>
              <w:t xml:space="preserve">Дом-интернат</w:t>
            </w:r>
          </w:p>
        </w:tc>
        <w:tc>
          <w:tcPr/>
          <w:p>
            <w:pPr>
              <w:pStyle w:val="Compact"/>
            </w:pPr>
            <w:r>
              <w:t xml:space="preserve">Дата на странице не указана (контекст архива — ориентировочно 2023 г.; найдено 23.10.2026) [118]</w:t>
            </w:r>
          </w:p>
        </w:tc>
        <w:tc>
          <w:tcPr/>
          <w:p>
            <w:pPr>
              <w:pStyle w:val="Compact"/>
            </w:pPr>
            <w:r>
              <w:t xml:space="preserve">Блюда на завтрак и ужин; специальные диеты готовятся отдельно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 при проверке 23.10.2026 к ним добавляется Совет дома Кировского дома-интерната, который анкетирует проживающих по повседневному меню, при этом сообщение не показывает, что ответ дошёл до тарелки конкретного жителя [118].</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Восемь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[120].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[120].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[130].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[138]. Для сравнения обзор приводит больничные данные: по нарративному обзору Williams и Walton (2011), медиана отходов с тарелки в 32 исследованиях составила 30 % [139],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[140].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[140].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[144].</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[145, 146, 148].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[146, 148];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[126].</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[120]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[130]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[140]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[145–148]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[150].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[150].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[153].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[153]. Чек-лист в приложении того же документа формулирует требование мягче — не менее одного приготовленного основного блюда на выбор в обед или ужин [153].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[159]. Выбор в питании стал в Австралии предметом государственного стандарта после серии исследований, показавших, насколько мало его в действительности [121].</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[160].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[160]. На плане меню несколько линий должны быть представлены наглядно, а рекомендуемая — выделена (первой строкой, цветом или символом) [160];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[160];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[160].;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[160];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[160];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[160];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[160];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[160];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[160];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[160],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[160].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[161].</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[162]. Базовое меню служит одновременно для расчёта пищевой ценности на уровне группы, для учёта потребления, для внутренних расчётов и для закупки [162]. Второй шаг — готовить в объёме, который реально съедается, и строить систему заказа так, чтобы минимизировать отходы [162].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[162].</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[165]. Критерии такого питания установлены приказом-уведомлением № 123 [166]: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[150]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[150]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[150]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[153]</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[160]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[164]; приказы-уведомления № 419 и № 123 [165, 166]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[153].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[120].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[154] не более 11 часов в шведских рекомендациях [162] и не более 12 часов от вечернего перекуса до завтрака в рекомендациях Северной Ирландии 2026 г. [153].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[160].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[145–148].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[145–148]).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[145–148].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[146, 148].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[126], в австралийских выбор был особенно низок у жителей на протёртой пище [121].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[160]; лондонские дома — сбор предпочтений при поступлении [126];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[160]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[170].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[171]. Wright и соавт. использовали Resident Foodservice Satisfaction Questionnaire и связали удовлетворённость с числом вариантов и временем между выбором и подачей [120].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[172]. Опросник дополняет анкеты для жителей и персонала, разработанные той же университетской группой [172].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[160].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[140].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[177]. Учреждению присваивается категория: высшая (100 баллов), 1-я (85–99), 2-я (60–84), 3-я (30–59), 4-я (менее 30) [177].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[177]. Учреждения по итогам претензионной работы выставили поставщикам штрафы на 1 754 034,89 руб. за полугодие [177].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[160].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[140];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[155, 156].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[156, 158]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[156, 158]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[155, 156]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[156, 158]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[160]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175]; в Санкт-Петербурге полномочие Управления социального питания по контролю норм питания отменено с 01.01.2022 [176]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[160]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150, 167]</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[154], и из онтарийской модели цикла меню с выбором, утверждаемого диетологом при участии совета жителей [157].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138]; пределы отходов как меры съеденного выявило исследование CLEVER [140].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[155, 158].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[162] и онтарийского требования о рассмотрении времени приёмов пищи советом жителей [158].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[177].</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[160] и опроса семьи у Yaxley и соавт. [172];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[140].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[156, 158].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Архивная публикация портала Министерства социального развития Кировской области (дата на странице не указана; по контексту архива — ориентировочно 2023 г.) описывает заказное меню в Кировском доме-интернате: проживающие выбирают блюда на завтрак и ужин; это самоотчёт одного учреждения и состав трёх учреждений теста им не подтверждается (п. 4.12) [118]; тюменские докладчики в октябре 2026 г. сообщили о «выборном меню» и кулинарных советах жителей, не описав порядка выбора (п. 4.12) [114].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[130, 131].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[150, 154, 157];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[160, 162, 166].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[153].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[121], и канадские данные о том, что пища изменённой консистенции назначена 47 % жителей [141],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[155, 156, 158].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при проверке 22.10.2026 в ленте новостей министерства на портале социальных услуг Кировской области (https://www.socialkirov.ru/, записи 10.08–21.10.2026) сообщений о вариативном меню нет; архивная публикация того же портала — [118];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pStyle w:val="Compact"/>
        <w:numPr>
          <w:ilvl w:val="0"/>
          <w:numId w:val="1018"/>
        </w:numPr>
      </w:pPr>
      <w:r>
        <w:t xml:space="preserve">[н] В Кировском доме-интернате действует заказное меню / Министерство социального развития Кировской области. — Текст : электронный // Портал социальных услуг Кировской области. — URL: https://www.socialkirov.ru/social/root/AnotherInfo/Arhiv/news.htm?id=10353614@cmsArticle (дата обращения: 23.10.2026) [дата публикации на странице не указана; соседние записи архива — 13.01.2023, 09.06.2023, 13.06.2023; путь к иллюстрации содержит «04.04.23»; сообщение о практике одного учреждения; актом не является и состав «трёх учреждений» теста не подтверждает; персональные данные сотрудников в снимке удалены; SHA-256 полученного HTML — aa41fba96b67fcb20aa04d2cfb926b32bddb04965fd5a361a351c89a133c5fd1; отпечаток cf1b7669819e69eab6f14873e05ad5bc55ccda90cc67cd50634d02a0438722e9 на полученных байтах не воспроизвёлся; снимок —</w:t>
      </w:r>
      <w:r>
        <w:t xml:space="preserve"> </w:t>
      </w:r>
      <w:r>
        <w:rPr>
          <w:rStyle w:val="VerbatimChar"/>
        </w:rPr>
        <w:t xml:space="preserve">raw/sources/gossektor-obzor-2026-10-23/</w:t>
      </w:r>
      <w:r>
        <w:t xml:space="preserve">].</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[180]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[150]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[155, 156]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[160]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[165, 166]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1"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[150–164, 167]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119–123, 127, 128, 130, 131, 136–139, 141–143, 149]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145–148]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[120];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153];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Start w:id="190" w:name="ежедневное-дополнение-4"/>
    <w:p>
      <w:pPr>
        <w:pStyle w:val="Heading2"/>
      </w:pPr>
      <w:r>
        <w:t xml:space="preserve">23.10.2026: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23.10.2026</w:t>
            </w:r>
          </w:p>
        </w:tc>
        <w:tc>
          <w:tcPr/>
          <w:p>
            <w:pPr>
              <w:pStyle w:val="Compact"/>
            </w:pPr>
            <w:r>
              <w:t xml:space="preserve">Окно — 21–23.10.2026 и пропущенное после проверки 22.10.2026. Федеральных актов о вариативном меню в окне нет. В архиве новостей учреждений на портале социальных услуг Кировской области найдено сообщение «В Кировском доме-интернате действует заказное меню» (дата на странице не указана; контекст архива — ориентировочно 2023 г.): выбор блюд на завтрак и ужин, специальные диеты готовятся отдельно, Совет дома анкетирует проживающих в том числе по повседневному меню, 329 проживающих. Это самоотчёт одного учреждения на портале министерства; актом не является и состав «трёх учреждений» теста не подтверждает. Совпадение приёмов пищи с планом от 21.10.2026 с тестом не отождествляется. Проверка 22.10.2026 смотрела ленту того же портала (записи 10.08–21.10.2026) и сообщений о вариативном меню в ней не нашла; архив — другая поверхность. Не внесены: тексты приказов Башкортостана № 61-о и № 400-о (по-прежнему недоступны), челябинский приказ № 546 (полномочия Выплатного центра, не нормы питания), повторная публикация саратовского приказа № 850 на портале pravo.gov.ru (6401202610220003; нового содержания нет), школьное меню Сургута, руководство NHS North West 2026 (в языке предпочтений нет числовой планки «не менее двух вариантов»). SHA-256 полученного HTML — aa41fba96b67fcb20aa04d2cfb926b32bddb04965fd5a361a351c89a133c5fd1</w:t>
            </w:r>
          </w:p>
        </w:tc>
        <w:tc>
          <w:tcPr/>
          <w:p>
            <w:pPr>
              <w:pStyle w:val="Compact"/>
            </w:pPr>
            <w:r>
              <w:t xml:space="preserve">[118]; п. 4.1, 4.12, сводная таблица гл. 4; заключение (вывод 5); аннотация; дата актуальности</w:t>
            </w:r>
          </w:p>
        </w:tc>
        <w:tc>
          <w:tcPr/>
          <w:p>
            <w:pPr>
              <w:pStyle w:val="Compact"/>
            </w:pPr>
            <w:r>
              <w:t xml:space="preserve">180</w:t>
            </w:r>
          </w:p>
        </w:tc>
      </w:tr>
    </w:tbl>
    <w:bookmarkEnd w:id="190"/>
    <w:bookmarkEnd w:id="191"/>
    <w:bookmarkStart w:id="192"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2026-10-23T05:15:56Z</dcterms:created>
  <dcterms:modified xsi:type="dcterms:W3CDTF">2026-10-23T05:15:56Z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