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F320" w14:textId="77777777" w:rsidR="00057942" w:rsidRDefault="00D76039">
      <w:r>
        <w:t>SIO1 C#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06739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84F216" w14:textId="77777777" w:rsidR="00802144" w:rsidRDefault="00802144">
          <w:pPr>
            <w:pStyle w:val="En-ttedetabledesmatires"/>
          </w:pPr>
          <w:r>
            <w:t>Table des matières</w:t>
          </w:r>
        </w:p>
        <w:p w14:paraId="7F9A9E5D" w14:textId="3A0B7A1F" w:rsidR="00803E2C" w:rsidRDefault="0080214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42216" w:history="1">
            <w:r w:rsidR="00803E2C" w:rsidRPr="00950240">
              <w:rPr>
                <w:rStyle w:val="Lienhypertexte"/>
                <w:noProof/>
              </w:rPr>
              <w:t>I.</w:t>
            </w:r>
            <w:r w:rsidR="00803E2C">
              <w:rPr>
                <w:rFonts w:eastAsiaTheme="minorEastAsia"/>
                <w:noProof/>
                <w:lang w:eastAsia="fr-FR"/>
              </w:rPr>
              <w:tab/>
            </w:r>
            <w:r w:rsidR="00803E2C" w:rsidRPr="00950240">
              <w:rPr>
                <w:rStyle w:val="Lienhypertexte"/>
                <w:noProof/>
              </w:rPr>
              <w:t>Les structures de contrôle</w:t>
            </w:r>
            <w:r w:rsidR="00803E2C">
              <w:rPr>
                <w:noProof/>
                <w:webHidden/>
              </w:rPr>
              <w:tab/>
            </w:r>
            <w:r w:rsidR="00803E2C">
              <w:rPr>
                <w:noProof/>
                <w:webHidden/>
              </w:rPr>
              <w:fldChar w:fldCharType="begin"/>
            </w:r>
            <w:r w:rsidR="00803E2C">
              <w:rPr>
                <w:noProof/>
                <w:webHidden/>
              </w:rPr>
              <w:instrText xml:space="preserve"> PAGEREF _Toc83042216 \h </w:instrText>
            </w:r>
            <w:r w:rsidR="00803E2C">
              <w:rPr>
                <w:noProof/>
                <w:webHidden/>
              </w:rPr>
            </w:r>
            <w:r w:rsidR="00803E2C">
              <w:rPr>
                <w:noProof/>
                <w:webHidden/>
              </w:rPr>
              <w:fldChar w:fldCharType="separate"/>
            </w:r>
            <w:r w:rsidR="00803E2C">
              <w:rPr>
                <w:noProof/>
                <w:webHidden/>
              </w:rPr>
              <w:t>1</w:t>
            </w:r>
            <w:r w:rsidR="00803E2C">
              <w:rPr>
                <w:noProof/>
                <w:webHidden/>
              </w:rPr>
              <w:fldChar w:fldCharType="end"/>
            </w:r>
          </w:hyperlink>
        </w:p>
        <w:p w14:paraId="69BA4E7E" w14:textId="4A47CF6F" w:rsidR="00803E2C" w:rsidRDefault="00803E2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3042217" w:history="1">
            <w:r w:rsidRPr="00950240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50240">
              <w:rPr>
                <w:rStyle w:val="Lienhypertexte"/>
                <w:noProof/>
              </w:rPr>
              <w:t>Les structures conditionnelles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22997" w14:textId="15F4228A" w:rsidR="00803E2C" w:rsidRDefault="00803E2C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3042218" w:history="1">
            <w:r w:rsidRPr="00950240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50240">
              <w:rPr>
                <w:rStyle w:val="Lienhypertexte"/>
                <w:noProof/>
              </w:rPr>
              <w:t>Les opérateurs de comparaison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25C52" w14:textId="3A3B5140" w:rsidR="00803E2C" w:rsidRDefault="00803E2C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3042219" w:history="1">
            <w:r w:rsidRPr="00950240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50240">
              <w:rPr>
                <w:rStyle w:val="Lienhypertexte"/>
                <w:noProof/>
              </w:rPr>
              <w:t>Le Si … Alors : if…then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CA728" w14:textId="540200A2" w:rsidR="00803E2C" w:rsidRDefault="00803E2C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3042220" w:history="1">
            <w:r w:rsidRPr="00950240">
              <w:rPr>
                <w:rStyle w:val="Lienhypertexte"/>
                <w:noProof/>
                <w:lang w:val="en-US"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50240">
              <w:rPr>
                <w:rStyle w:val="Lienhypertexte"/>
                <w:noProof/>
                <w:lang w:val="en-US"/>
              </w:rPr>
              <w:t>Si … Alors … Sinon : if … then … 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57CA0" w14:textId="5846378A" w:rsidR="00803E2C" w:rsidRDefault="00803E2C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3042221" w:history="1">
            <w:r w:rsidRPr="00950240">
              <w:rPr>
                <w:rStyle w:val="Lienhypertexte"/>
                <w:rFonts w:cs="Arial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50240">
              <w:rPr>
                <w:rStyle w:val="Lienhypertexte"/>
                <w:noProof/>
              </w:rPr>
              <w:t>Imbrications des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AF0D4" w14:textId="165AE99C" w:rsidR="00803E2C" w:rsidRDefault="00803E2C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3042222" w:history="1">
            <w:r w:rsidRPr="00950240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50240">
              <w:rPr>
                <w:rStyle w:val="Lienhypertexte"/>
                <w:noProof/>
              </w:rPr>
              <w:t>Selon : select case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4C6FB" w14:textId="4FE59B4E" w:rsidR="00802144" w:rsidRDefault="00802144">
          <w:r>
            <w:rPr>
              <w:b/>
              <w:bCs/>
            </w:rPr>
            <w:fldChar w:fldCharType="end"/>
          </w:r>
        </w:p>
      </w:sdtContent>
    </w:sdt>
    <w:p w14:paraId="3B2B35B7" w14:textId="77777777" w:rsidR="005B091B" w:rsidRDefault="005B091B" w:rsidP="002C3A79">
      <w:pPr>
        <w:rPr>
          <w:rFonts w:ascii="Consolas" w:hAnsi="Consolas" w:cs="Consolas"/>
          <w:color w:val="000000"/>
          <w:sz w:val="19"/>
          <w:szCs w:val="19"/>
        </w:rPr>
      </w:pPr>
    </w:p>
    <w:p w14:paraId="03B87963" w14:textId="77777777" w:rsidR="003E6875" w:rsidRPr="004A3126" w:rsidRDefault="003E6875" w:rsidP="003E6875">
      <w:pPr>
        <w:pStyle w:val="Titre1"/>
      </w:pPr>
      <w:bookmarkStart w:id="0" w:name="_Toc303025453"/>
      <w:bookmarkStart w:id="1" w:name="_Toc303583050"/>
      <w:bookmarkStart w:id="2" w:name="_Toc83042216"/>
      <w:r w:rsidRPr="004A3126">
        <w:t>Les structures de contrôle</w:t>
      </w:r>
      <w:bookmarkEnd w:id="0"/>
      <w:bookmarkEnd w:id="1"/>
      <w:bookmarkEnd w:id="2"/>
    </w:p>
    <w:p w14:paraId="57157E84" w14:textId="77777777" w:rsidR="003E6875" w:rsidRPr="00952174" w:rsidRDefault="003E6875" w:rsidP="00635C6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4A3126">
        <w:rPr>
          <w:rFonts w:cs="Arial"/>
          <w:szCs w:val="24"/>
        </w:rPr>
        <w:t>En programmation procédurale</w:t>
      </w:r>
      <w:r w:rsidRPr="00952174">
        <w:rPr>
          <w:rFonts w:cs="Arial"/>
          <w:szCs w:val="24"/>
        </w:rPr>
        <w:t xml:space="preserve"> </w:t>
      </w:r>
      <w:r w:rsidRPr="00635C6E">
        <w:rPr>
          <w:rFonts w:cs="Arial"/>
          <w:szCs w:val="24"/>
        </w:rPr>
        <w:t>l'ordre des instructions est primordial</w:t>
      </w:r>
      <w:r w:rsidRPr="00952174">
        <w:rPr>
          <w:rFonts w:cs="Arial"/>
          <w:szCs w:val="24"/>
        </w:rPr>
        <w:t>.</w:t>
      </w:r>
    </w:p>
    <w:p w14:paraId="6EA36697" w14:textId="77777777" w:rsidR="003E6875" w:rsidRDefault="003E6875" w:rsidP="00635C6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4A3126">
        <w:rPr>
          <w:rFonts w:cs="Arial"/>
          <w:szCs w:val="24"/>
        </w:rPr>
        <w:t>Le processeur exécute les instructions dans l'ordre dans lequel elles apparaissent dans le</w:t>
      </w:r>
      <w:r>
        <w:rPr>
          <w:rFonts w:cs="Arial"/>
          <w:szCs w:val="24"/>
        </w:rPr>
        <w:t xml:space="preserve"> </w:t>
      </w:r>
      <w:r w:rsidRPr="004A3126">
        <w:rPr>
          <w:rFonts w:cs="Arial"/>
          <w:szCs w:val="24"/>
        </w:rPr>
        <w:t xml:space="preserve">programme. On dit que l'exécution est </w:t>
      </w:r>
      <w:r w:rsidRPr="00635C6E">
        <w:rPr>
          <w:rFonts w:cs="Arial"/>
          <w:szCs w:val="24"/>
        </w:rPr>
        <w:t>séquentielle</w:t>
      </w:r>
      <w:r w:rsidRPr="004A3126">
        <w:rPr>
          <w:rFonts w:cs="Arial"/>
          <w:szCs w:val="24"/>
        </w:rPr>
        <w:t>.</w:t>
      </w:r>
    </w:p>
    <w:p w14:paraId="0DA3AA7E" w14:textId="77777777" w:rsidR="003E6875" w:rsidRPr="004A3126" w:rsidRDefault="003E6875" w:rsidP="00635C6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14:paraId="5AD04C29" w14:textId="77777777" w:rsidR="003E6875" w:rsidRPr="004A3126" w:rsidRDefault="003E6875" w:rsidP="00635C6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4A3126">
        <w:rPr>
          <w:rFonts w:cs="Arial"/>
          <w:szCs w:val="24"/>
        </w:rPr>
        <w:t>Une fois que le programme a fini une instruction, il passe à la suivante. Tant qu'une</w:t>
      </w:r>
      <w:r>
        <w:rPr>
          <w:rFonts w:cs="Arial"/>
          <w:szCs w:val="24"/>
        </w:rPr>
        <w:t xml:space="preserve"> </w:t>
      </w:r>
      <w:r w:rsidRPr="004A3126">
        <w:rPr>
          <w:rFonts w:cs="Arial"/>
          <w:szCs w:val="24"/>
        </w:rPr>
        <w:t>instruction n'est pas terminée, il attend avant de continuer. Par exemple, une instruction</w:t>
      </w:r>
      <w:r>
        <w:rPr>
          <w:rFonts w:cs="Arial"/>
          <w:szCs w:val="24"/>
        </w:rPr>
        <w:t xml:space="preserve"> </w:t>
      </w:r>
      <w:r w:rsidRPr="004A3126">
        <w:rPr>
          <w:rFonts w:cs="Arial"/>
          <w:szCs w:val="24"/>
        </w:rPr>
        <w:t>de saisie va attendre que l'utilisateur rentre une valeur au clavier avant de continuer.</w:t>
      </w:r>
    </w:p>
    <w:p w14:paraId="04069711" w14:textId="77777777" w:rsidR="003E6875" w:rsidRDefault="003E6875" w:rsidP="00635C6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4A3126">
        <w:rPr>
          <w:rFonts w:cs="Arial"/>
          <w:szCs w:val="24"/>
        </w:rPr>
        <w:t>Parfois, il est nécessaire que le processeur n'exécute pas toutes les instructions, ou encore</w:t>
      </w:r>
      <w:r>
        <w:rPr>
          <w:rFonts w:cs="Arial"/>
          <w:szCs w:val="24"/>
        </w:rPr>
        <w:t xml:space="preserve"> </w:t>
      </w:r>
      <w:r w:rsidRPr="004A3126">
        <w:rPr>
          <w:rFonts w:cs="Arial"/>
          <w:szCs w:val="24"/>
        </w:rPr>
        <w:t>qu'il recommence plusieurs fois les mêmes instructions. Pour cela, il faudra casser la</w:t>
      </w:r>
      <w:r>
        <w:rPr>
          <w:rFonts w:cs="Arial"/>
          <w:szCs w:val="24"/>
        </w:rPr>
        <w:t xml:space="preserve"> </w:t>
      </w:r>
      <w:r w:rsidRPr="004A3126">
        <w:rPr>
          <w:rFonts w:cs="Arial"/>
          <w:szCs w:val="24"/>
        </w:rPr>
        <w:t>séquence. C'est le rôle des structures de contrôle.</w:t>
      </w:r>
    </w:p>
    <w:p w14:paraId="0BDE164F" w14:textId="77777777" w:rsidR="003E6875" w:rsidRPr="004A3126" w:rsidRDefault="003E6875" w:rsidP="00635C6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</w:p>
    <w:p w14:paraId="620A91D7" w14:textId="77777777" w:rsidR="003E6875" w:rsidRPr="004A3126" w:rsidRDefault="003E6875" w:rsidP="00635C6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4A3126">
        <w:rPr>
          <w:rFonts w:cs="Arial"/>
          <w:szCs w:val="24"/>
        </w:rPr>
        <w:t>Il existe deux grands types de structures de contrôle</w:t>
      </w:r>
      <w:r w:rsidR="00635C6E">
        <w:rPr>
          <w:rFonts w:cs="Arial"/>
          <w:szCs w:val="24"/>
        </w:rPr>
        <w:t xml:space="preserve"> </w:t>
      </w:r>
      <w:r w:rsidRPr="004A3126">
        <w:rPr>
          <w:rFonts w:cs="Arial"/>
          <w:szCs w:val="24"/>
        </w:rPr>
        <w:t>:</w:t>
      </w:r>
    </w:p>
    <w:p w14:paraId="4A89C756" w14:textId="77777777" w:rsidR="003E6875" w:rsidRPr="00635C6E" w:rsidRDefault="00635C6E" w:rsidP="00635C6E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L</w:t>
      </w:r>
      <w:r w:rsidR="003E6875" w:rsidRPr="00635C6E">
        <w:rPr>
          <w:rFonts w:cs="Arial"/>
          <w:szCs w:val="24"/>
        </w:rPr>
        <w:t>es structures conditionnelles vont permettre de n'exécuter certaines instructions que sous certaines conditions</w:t>
      </w:r>
    </w:p>
    <w:p w14:paraId="22B10D1B" w14:textId="77777777" w:rsidR="003E6875" w:rsidRPr="00635C6E" w:rsidRDefault="00635C6E" w:rsidP="00635C6E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L</w:t>
      </w:r>
      <w:r w:rsidR="003E6875" w:rsidRPr="00635C6E">
        <w:rPr>
          <w:rFonts w:cs="Arial"/>
          <w:szCs w:val="24"/>
        </w:rPr>
        <w:t>es structures répétitives, encore appelées boucles, vont permettre de répéter des instructions un certain nombre de fois, sous certaines conditions</w:t>
      </w:r>
    </w:p>
    <w:p w14:paraId="7D5076A2" w14:textId="77777777" w:rsidR="00635C6E" w:rsidRDefault="00635C6E">
      <w:pPr>
        <w:rPr>
          <w:rFonts w:ascii="Arial" w:eastAsia="PMingLiU" w:hAnsi="Arial" w:cs="Times New Roman"/>
          <w:b/>
          <w:bCs/>
          <w:color w:val="4F81BD"/>
          <w:sz w:val="26"/>
          <w:szCs w:val="26"/>
          <w:lang w:eastAsia="zh-TW"/>
        </w:rPr>
      </w:pPr>
      <w:bookmarkStart w:id="3" w:name="_Toc303025454"/>
      <w:bookmarkStart w:id="4" w:name="_Toc303583051"/>
      <w:r>
        <w:br w:type="page"/>
      </w:r>
    </w:p>
    <w:p w14:paraId="12E41D0A" w14:textId="77777777" w:rsidR="003E6875" w:rsidRDefault="003E6875" w:rsidP="00635C6E">
      <w:pPr>
        <w:pStyle w:val="Titre2"/>
        <w:numPr>
          <w:ilvl w:val="0"/>
          <w:numId w:val="22"/>
        </w:numPr>
      </w:pPr>
      <w:bookmarkStart w:id="5" w:name="_Toc83042217"/>
      <w:r w:rsidRPr="004A3126">
        <w:lastRenderedPageBreak/>
        <w:t>Les structures conditionnelles</w:t>
      </w:r>
      <w:bookmarkEnd w:id="3"/>
      <w:bookmarkEnd w:id="4"/>
      <w:bookmarkEnd w:id="5"/>
    </w:p>
    <w:p w14:paraId="543AC998" w14:textId="77777777" w:rsidR="003E6875" w:rsidRDefault="003E6875" w:rsidP="00635C6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3B270B">
        <w:rPr>
          <w:rFonts w:cs="Arial"/>
          <w:szCs w:val="24"/>
        </w:rPr>
        <w:t>Les structures conditionnelles permettent d'exécuter des instructions différentes en</w:t>
      </w:r>
      <w:r>
        <w:rPr>
          <w:rFonts w:cs="Arial"/>
          <w:szCs w:val="24"/>
        </w:rPr>
        <w:t xml:space="preserve"> </w:t>
      </w:r>
      <w:r w:rsidRPr="003B270B">
        <w:rPr>
          <w:rFonts w:cs="Arial"/>
          <w:szCs w:val="24"/>
        </w:rPr>
        <w:t xml:space="preserve">fonction de certaines conditions. Une condition (encore appelée expression </w:t>
      </w:r>
      <w:r>
        <w:rPr>
          <w:rFonts w:cs="Arial"/>
          <w:szCs w:val="24"/>
        </w:rPr>
        <w:t>c</w:t>
      </w:r>
      <w:r w:rsidRPr="003B270B">
        <w:rPr>
          <w:rFonts w:cs="Arial"/>
          <w:szCs w:val="24"/>
        </w:rPr>
        <w:t>onditionnelle ou</w:t>
      </w:r>
      <w:r>
        <w:rPr>
          <w:rFonts w:cs="Arial"/>
          <w:szCs w:val="24"/>
        </w:rPr>
        <w:t xml:space="preserve"> </w:t>
      </w:r>
      <w:r w:rsidRPr="003B270B">
        <w:rPr>
          <w:rFonts w:cs="Arial"/>
          <w:szCs w:val="24"/>
        </w:rPr>
        <w:t xml:space="preserve">logique) est évaluée, c'est à dire qu'elle est jugée vrai ou fausse. </w:t>
      </w:r>
    </w:p>
    <w:p w14:paraId="6E54B890" w14:textId="77777777" w:rsidR="00635C6E" w:rsidRPr="00635C6E" w:rsidRDefault="00635C6E" w:rsidP="00635C6E">
      <w:pPr>
        <w:pStyle w:val="Titre3"/>
      </w:pPr>
      <w:bookmarkStart w:id="6" w:name="_Toc83042218"/>
      <w:r w:rsidRPr="00635C6E">
        <w:t>Les </w:t>
      </w:r>
      <w:r w:rsidRPr="00635C6E">
        <w:rPr>
          <w:rStyle w:val="lev"/>
          <w:b w:val="0"/>
          <w:bCs w:val="0"/>
        </w:rPr>
        <w:t>opérateurs de comparaison</w:t>
      </w:r>
      <w:bookmarkEnd w:id="6"/>
    </w:p>
    <w:p w14:paraId="43395F2D" w14:textId="77777777" w:rsidR="003E48B5" w:rsidRPr="00635C6E" w:rsidRDefault="003E48B5" w:rsidP="00635C6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635C6E">
        <w:rPr>
          <w:rFonts w:cs="Arial"/>
          <w:szCs w:val="24"/>
        </w:rPr>
        <w:t>Une condition se construit grâce à des </w:t>
      </w:r>
      <w:r w:rsidRPr="00635C6E">
        <w:rPr>
          <w:b/>
          <w:bCs/>
          <w:szCs w:val="24"/>
        </w:rPr>
        <w:t>opérateurs de comparaison</w:t>
      </w:r>
      <w:r w:rsidRPr="00635C6E">
        <w:rPr>
          <w:rFonts w:cs="Arial"/>
          <w:szCs w:val="24"/>
        </w:rPr>
        <w:t>. On dénombre plusieurs opérateurs de comparaisons, les plus courants sont :</w:t>
      </w:r>
    </w:p>
    <w:tbl>
      <w:tblPr>
        <w:tblW w:w="30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726"/>
      </w:tblGrid>
      <w:tr w:rsidR="003E48B5" w14:paraId="47161FFA" w14:textId="77777777" w:rsidTr="00635C6E">
        <w:trPr>
          <w:trHeight w:val="243"/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52CB9" w14:textId="77777777" w:rsidR="003E48B5" w:rsidRDefault="003E48B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Opérateur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173D8" w14:textId="77777777" w:rsidR="003E48B5" w:rsidRDefault="003E48B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</w:tr>
      <w:tr w:rsidR="003E48B5" w14:paraId="2926888D" w14:textId="77777777" w:rsidTr="00635C6E">
        <w:trPr>
          <w:trHeight w:val="243"/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592FC" w14:textId="77777777" w:rsidR="003E48B5" w:rsidRDefault="003E48B5">
            <w:pPr>
              <w:pStyle w:val="NormalWeb"/>
              <w:spacing w:before="0" w:beforeAutospacing="0" w:after="0" w:afterAutospacing="0"/>
            </w:pPr>
            <w:r>
              <w:t>==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4AD3B" w14:textId="77777777" w:rsidR="003E48B5" w:rsidRDefault="003E48B5">
            <w:pPr>
              <w:pStyle w:val="NormalWeb"/>
              <w:spacing w:before="0" w:beforeAutospacing="0" w:after="0" w:afterAutospacing="0"/>
            </w:pPr>
            <w:r>
              <w:t>Egalité</w:t>
            </w:r>
          </w:p>
        </w:tc>
      </w:tr>
      <w:tr w:rsidR="003E48B5" w14:paraId="33CB6A4E" w14:textId="77777777" w:rsidTr="00635C6E">
        <w:trPr>
          <w:trHeight w:val="234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15413" w14:textId="77777777" w:rsidR="003E48B5" w:rsidRDefault="003E48B5">
            <w:pPr>
              <w:pStyle w:val="NormalWeb"/>
              <w:spacing w:before="0" w:beforeAutospacing="0" w:after="0" w:afterAutospacing="0"/>
            </w:pPr>
            <w:r>
              <w:t>!=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3485A" w14:textId="77777777" w:rsidR="003E48B5" w:rsidRDefault="003E48B5">
            <w:pPr>
              <w:pStyle w:val="NormalWeb"/>
              <w:spacing w:before="0" w:beforeAutospacing="0" w:after="0" w:afterAutospacing="0"/>
            </w:pPr>
            <w:r>
              <w:t>Différence</w:t>
            </w:r>
          </w:p>
        </w:tc>
      </w:tr>
      <w:tr w:rsidR="003E48B5" w14:paraId="10702588" w14:textId="77777777" w:rsidTr="00635C6E">
        <w:trPr>
          <w:trHeight w:val="243"/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A025D" w14:textId="77777777" w:rsidR="003E48B5" w:rsidRDefault="003E48B5">
            <w:pPr>
              <w:pStyle w:val="NormalWeb"/>
              <w:spacing w:before="0" w:beforeAutospacing="0" w:after="0" w:afterAutospacing="0"/>
            </w:pPr>
            <w:r>
              <w:t>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95CF7" w14:textId="77777777" w:rsidR="003E48B5" w:rsidRDefault="003E48B5">
            <w:pPr>
              <w:pStyle w:val="NormalWeb"/>
              <w:spacing w:before="0" w:beforeAutospacing="0" w:after="0" w:afterAutospacing="0"/>
            </w:pPr>
            <w:r>
              <w:t>Su</w:t>
            </w:r>
            <w:r w:rsidR="00635C6E">
              <w:t xml:space="preserve"> </w:t>
            </w:r>
            <w:proofErr w:type="spellStart"/>
            <w:r>
              <w:t>périeur</w:t>
            </w:r>
            <w:proofErr w:type="spellEnd"/>
            <w:r>
              <w:t xml:space="preserve"> à</w:t>
            </w:r>
          </w:p>
        </w:tc>
      </w:tr>
      <w:tr w:rsidR="003E48B5" w14:paraId="2ACC09EC" w14:textId="77777777" w:rsidTr="00635C6E">
        <w:trPr>
          <w:trHeight w:val="234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C95EB" w14:textId="77777777" w:rsidR="003E48B5" w:rsidRDefault="003E48B5">
            <w:pPr>
              <w:pStyle w:val="NormalWeb"/>
              <w:spacing w:before="0" w:beforeAutospacing="0" w:after="0" w:afterAutospacing="0"/>
            </w:pPr>
            <w: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02519" w14:textId="77777777" w:rsidR="003E48B5" w:rsidRDefault="003E48B5">
            <w:pPr>
              <w:pStyle w:val="NormalWeb"/>
              <w:spacing w:before="0" w:beforeAutospacing="0" w:after="0" w:afterAutospacing="0"/>
            </w:pPr>
            <w:r>
              <w:t>Inférieur à</w:t>
            </w:r>
          </w:p>
        </w:tc>
      </w:tr>
      <w:tr w:rsidR="003E48B5" w14:paraId="516DCD49" w14:textId="77777777" w:rsidTr="00635C6E">
        <w:trPr>
          <w:trHeight w:val="243"/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57467" w14:textId="77777777" w:rsidR="003E48B5" w:rsidRDefault="003E48B5">
            <w:pPr>
              <w:pStyle w:val="NormalWeb"/>
              <w:spacing w:before="0" w:beforeAutospacing="0" w:after="0" w:afterAutospacing="0"/>
            </w:pPr>
            <w:r>
              <w:t>&gt;=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F932C" w14:textId="77777777" w:rsidR="003E48B5" w:rsidRDefault="003E48B5">
            <w:pPr>
              <w:pStyle w:val="NormalWeb"/>
              <w:spacing w:before="0" w:beforeAutospacing="0" w:after="0" w:afterAutospacing="0"/>
            </w:pPr>
            <w:r>
              <w:t>Supérieur ou égal</w:t>
            </w:r>
          </w:p>
        </w:tc>
      </w:tr>
      <w:tr w:rsidR="003E48B5" w14:paraId="5CB81092" w14:textId="77777777" w:rsidTr="00635C6E">
        <w:trPr>
          <w:trHeight w:val="243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93C3D" w14:textId="77777777" w:rsidR="003E48B5" w:rsidRDefault="003E48B5">
            <w:pPr>
              <w:pStyle w:val="NormalWeb"/>
              <w:spacing w:before="0" w:beforeAutospacing="0" w:after="0" w:afterAutospacing="0"/>
            </w:pPr>
            <w: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8DE61" w14:textId="77777777" w:rsidR="003E48B5" w:rsidRDefault="003E48B5">
            <w:pPr>
              <w:pStyle w:val="NormalWeb"/>
              <w:spacing w:before="0" w:beforeAutospacing="0" w:after="0" w:afterAutospacing="0"/>
            </w:pPr>
            <w:r>
              <w:t>Inférieur ou égal</w:t>
            </w:r>
          </w:p>
        </w:tc>
      </w:tr>
      <w:tr w:rsidR="003E48B5" w14:paraId="106EC729" w14:textId="77777777" w:rsidTr="00635C6E">
        <w:trPr>
          <w:trHeight w:val="234"/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08915" w14:textId="77777777" w:rsidR="003E48B5" w:rsidRDefault="003E48B5">
            <w:pPr>
              <w:pStyle w:val="NormalWeb"/>
              <w:spacing w:before="0" w:beforeAutospacing="0" w:after="0" w:afterAutospacing="0"/>
            </w:pPr>
            <w:r>
              <w:t>&amp;&amp;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7AE84" w14:textId="77777777" w:rsidR="003E48B5" w:rsidRDefault="003E48B5">
            <w:pPr>
              <w:pStyle w:val="NormalWeb"/>
              <w:spacing w:before="0" w:beforeAutospacing="0" w:after="0" w:afterAutospacing="0"/>
            </w:pPr>
            <w:r>
              <w:t>ET logique</w:t>
            </w:r>
          </w:p>
        </w:tc>
      </w:tr>
      <w:tr w:rsidR="003E48B5" w14:paraId="45117D8D" w14:textId="77777777" w:rsidTr="00635C6E">
        <w:trPr>
          <w:trHeight w:val="243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B3522" w14:textId="77777777" w:rsidR="003E48B5" w:rsidRDefault="003E48B5">
            <w:pPr>
              <w:pStyle w:val="NormalWeb"/>
              <w:spacing w:before="0" w:beforeAutospacing="0" w:after="0" w:afterAutospacing="0"/>
            </w:pPr>
            <w:r>
              <w:t>||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20688" w14:textId="77777777" w:rsidR="003E48B5" w:rsidRDefault="003E48B5">
            <w:pPr>
              <w:pStyle w:val="NormalWeb"/>
              <w:spacing w:before="0" w:beforeAutospacing="0" w:after="0" w:afterAutospacing="0"/>
            </w:pPr>
            <w:r>
              <w:t>OU logique</w:t>
            </w:r>
          </w:p>
        </w:tc>
      </w:tr>
      <w:tr w:rsidR="003E48B5" w14:paraId="7A7368C7" w14:textId="77777777" w:rsidTr="00635C6E">
        <w:trPr>
          <w:trHeight w:val="243"/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A6483" w14:textId="77777777" w:rsidR="003E48B5" w:rsidRDefault="003E48B5">
            <w:pPr>
              <w:pStyle w:val="NormalWeb"/>
              <w:spacing w:before="0" w:beforeAutospacing="0" w:after="0" w:afterAutospacing="0"/>
            </w:pPr>
            <w:r>
              <w:t>!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ECAB5" w14:textId="77777777" w:rsidR="003E48B5" w:rsidRDefault="003E48B5">
            <w:pPr>
              <w:pStyle w:val="NormalWeb"/>
              <w:spacing w:before="0" w:beforeAutospacing="0" w:after="0" w:afterAutospacing="0"/>
            </w:pPr>
            <w:r>
              <w:t>Négation</w:t>
            </w:r>
          </w:p>
        </w:tc>
      </w:tr>
    </w:tbl>
    <w:p w14:paraId="38879121" w14:textId="77777777" w:rsidR="003E6875" w:rsidRPr="004A3126" w:rsidRDefault="003E6875" w:rsidP="00635C6E">
      <w:pPr>
        <w:pStyle w:val="Titre3"/>
      </w:pPr>
      <w:r w:rsidRPr="004A3126">
        <w:t xml:space="preserve"> </w:t>
      </w:r>
      <w:bookmarkStart w:id="7" w:name="_Toc83042219"/>
      <w:r>
        <w:t>Le Si … Alors : if…</w:t>
      </w:r>
      <w:proofErr w:type="spellStart"/>
      <w:r>
        <w:t>then</w:t>
      </w:r>
      <w:bookmarkEnd w:id="7"/>
      <w:proofErr w:type="spellEnd"/>
    </w:p>
    <w:p w14:paraId="43D77C20" w14:textId="77777777" w:rsidR="003E6875" w:rsidRDefault="003E6875" w:rsidP="00635C6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3B270B">
        <w:rPr>
          <w:rFonts w:cs="Arial"/>
          <w:szCs w:val="24"/>
        </w:rPr>
        <w:t xml:space="preserve">Si </w:t>
      </w:r>
      <w:r>
        <w:rPr>
          <w:rFonts w:cs="Arial"/>
          <w:szCs w:val="24"/>
        </w:rPr>
        <w:t>la condition</w:t>
      </w:r>
      <w:r w:rsidRPr="003B270B">
        <w:rPr>
          <w:rFonts w:cs="Arial"/>
          <w:szCs w:val="24"/>
        </w:rPr>
        <w:t xml:space="preserve"> est vraie, un</w:t>
      </w:r>
      <w:r>
        <w:rPr>
          <w:rFonts w:cs="Arial"/>
          <w:szCs w:val="24"/>
        </w:rPr>
        <w:t xml:space="preserve"> </w:t>
      </w:r>
      <w:r w:rsidRPr="003B270B">
        <w:rPr>
          <w:rFonts w:cs="Arial"/>
          <w:szCs w:val="24"/>
        </w:rPr>
        <w:t>traitement (une ou plusieurs instructions) est réalis</w:t>
      </w:r>
      <w:r w:rsidR="00E14E68">
        <w:rPr>
          <w:rFonts w:cs="Arial"/>
          <w:szCs w:val="24"/>
        </w:rPr>
        <w:t>ée</w:t>
      </w:r>
      <w:r w:rsidRPr="003B270B">
        <w:rPr>
          <w:rFonts w:cs="Arial"/>
          <w:szCs w:val="24"/>
        </w:rPr>
        <w:t xml:space="preserve"> si la condition est fausse</w:t>
      </w:r>
      <w:r>
        <w:rPr>
          <w:rFonts w:cs="Arial"/>
          <w:szCs w:val="24"/>
        </w:rPr>
        <w:t xml:space="preserve">, </w:t>
      </w:r>
      <w:r w:rsidRPr="003B270B">
        <w:rPr>
          <w:rFonts w:cs="Arial"/>
          <w:szCs w:val="24"/>
        </w:rPr>
        <w:t xml:space="preserve"> le programme va continuer normalement.</w:t>
      </w:r>
    </w:p>
    <w:p w14:paraId="3CC1A8FF" w14:textId="77777777" w:rsidR="003E6875" w:rsidRDefault="003E6875" w:rsidP="00635C6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635C6E">
        <w:rPr>
          <w:rFonts w:cs="Arial"/>
          <w:szCs w:val="24"/>
        </w:rPr>
        <w:t xml:space="preserve">Exemple : </w:t>
      </w:r>
      <w:r>
        <w:rPr>
          <w:rFonts w:cs="Arial"/>
          <w:szCs w:val="24"/>
        </w:rPr>
        <w:t>Ecrire un programme qui affiche si une variable vaut 4 ou non.</w:t>
      </w:r>
    </w:p>
    <w:p w14:paraId="6C7D2284" w14:textId="77777777" w:rsidR="003E6875" w:rsidRPr="00635C6E" w:rsidRDefault="003E6875" w:rsidP="00635C6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635C6E">
        <w:rPr>
          <w:rFonts w:cs="Arial"/>
          <w:szCs w:val="24"/>
        </w:rPr>
        <w:t>Représentation graphique :</w:t>
      </w:r>
    </w:p>
    <w:p w14:paraId="17A200AA" w14:textId="77777777" w:rsidR="003E6875" w:rsidRDefault="003E6875" w:rsidP="003E6875">
      <w:pPr>
        <w:spacing w:after="0"/>
        <w:jc w:val="center"/>
        <w:rPr>
          <w:rFonts w:cs="Arial"/>
          <w:szCs w:val="24"/>
        </w:rPr>
      </w:pPr>
      <w:r>
        <w:rPr>
          <w:rFonts w:cs="Arial"/>
          <w:noProof/>
          <w:szCs w:val="24"/>
          <w:lang w:eastAsia="fr-FR"/>
        </w:rPr>
        <w:drawing>
          <wp:inline distT="0" distB="0" distL="0" distR="0" wp14:anchorId="681A775E" wp14:editId="5A62407E">
            <wp:extent cx="2128265" cy="2463800"/>
            <wp:effectExtent l="0" t="0" r="5715" b="0"/>
            <wp:docPr id="41" name="Image 41" descr="Image utilis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 utilisateu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116" cy="249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4403" w14:textId="77777777" w:rsidR="003C3182" w:rsidRDefault="003C3182" w:rsidP="002C3A79">
      <w:pPr>
        <w:rPr>
          <w:noProof/>
          <w:lang w:eastAsia="fr-FR"/>
        </w:rPr>
      </w:pPr>
    </w:p>
    <w:p w14:paraId="4E3E0127" w14:textId="77777777" w:rsidR="003E6875" w:rsidRDefault="003C3182" w:rsidP="002C3A79">
      <w:r>
        <w:rPr>
          <w:noProof/>
          <w:lang w:eastAsia="fr-FR"/>
        </w:rPr>
        <w:lastRenderedPageBreak/>
        <w:drawing>
          <wp:inline distT="0" distB="0" distL="0" distR="0" wp14:anchorId="0650F878" wp14:editId="6B58CD23">
            <wp:extent cx="4295335" cy="19507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846" t="34467" r="58863" b="40111"/>
                    <a:stretch/>
                  </pic:blipFill>
                  <pic:spPr bwMode="auto">
                    <a:xfrm>
                      <a:off x="0" y="0"/>
                      <a:ext cx="4316340" cy="1960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F1BBF" w14:textId="77777777" w:rsidR="003C3182" w:rsidRPr="00E14E68" w:rsidRDefault="003C3182" w:rsidP="00E14E6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E14E68">
        <w:rPr>
          <w:rFonts w:cs="Arial"/>
          <w:szCs w:val="24"/>
        </w:rPr>
        <w:t>Application :</w:t>
      </w:r>
    </w:p>
    <w:p w14:paraId="2D983B6A" w14:textId="77777777" w:rsidR="003C3182" w:rsidRPr="004A3126" w:rsidRDefault="003C3182" w:rsidP="00E14E6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4"/>
        </w:rPr>
      </w:pPr>
      <w:r>
        <w:rPr>
          <w:rFonts w:cs="Arial"/>
          <w:szCs w:val="24"/>
        </w:rPr>
        <w:t>Ecrire un programme qui fait saisir à l’utilisateur la référence, le prix unitaire et la quantité commandée d’un produit. Afficher un résumé des données saisies, si le montant total est supérieur à 1000€, faire 10% de réduction : afficher le montant de la réduction et le montant après celle-ci.</w:t>
      </w:r>
    </w:p>
    <w:p w14:paraId="442C20DB" w14:textId="77777777" w:rsidR="003C3182" w:rsidRPr="004D0868" w:rsidRDefault="003C3182" w:rsidP="003C3182">
      <w:pPr>
        <w:pStyle w:val="Titre3"/>
        <w:rPr>
          <w:lang w:val="en-US"/>
        </w:rPr>
      </w:pPr>
      <w:bookmarkStart w:id="8" w:name="_Toc83042220"/>
      <w:r w:rsidRPr="004D0868">
        <w:rPr>
          <w:lang w:val="en-US"/>
        </w:rPr>
        <w:t xml:space="preserve">Si … </w:t>
      </w:r>
      <w:proofErr w:type="spellStart"/>
      <w:r w:rsidRPr="004D0868">
        <w:rPr>
          <w:lang w:val="en-US"/>
        </w:rPr>
        <w:t>Alors</w:t>
      </w:r>
      <w:proofErr w:type="spellEnd"/>
      <w:r w:rsidRPr="004D0868">
        <w:rPr>
          <w:lang w:val="en-US"/>
        </w:rPr>
        <w:t xml:space="preserve"> … </w:t>
      </w:r>
      <w:proofErr w:type="spellStart"/>
      <w:r w:rsidRPr="004D0868">
        <w:rPr>
          <w:lang w:val="en-US"/>
        </w:rPr>
        <w:t>Sinon</w:t>
      </w:r>
      <w:proofErr w:type="spellEnd"/>
      <w:r w:rsidRPr="004D0868">
        <w:rPr>
          <w:lang w:val="en-US"/>
        </w:rPr>
        <w:t xml:space="preserve"> : if … then … else</w:t>
      </w:r>
      <w:bookmarkEnd w:id="8"/>
    </w:p>
    <w:p w14:paraId="6BF5591B" w14:textId="77777777" w:rsidR="003C3182" w:rsidRDefault="003C3182" w:rsidP="00E14E6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3B270B">
        <w:rPr>
          <w:rFonts w:cs="Arial"/>
          <w:szCs w:val="24"/>
        </w:rPr>
        <w:t xml:space="preserve">Si </w:t>
      </w:r>
      <w:r>
        <w:rPr>
          <w:rFonts w:cs="Arial"/>
          <w:szCs w:val="24"/>
        </w:rPr>
        <w:t>la condition</w:t>
      </w:r>
      <w:r w:rsidRPr="003B270B">
        <w:rPr>
          <w:rFonts w:cs="Arial"/>
          <w:szCs w:val="24"/>
        </w:rPr>
        <w:t xml:space="preserve"> est vraie, un</w:t>
      </w:r>
      <w:r>
        <w:rPr>
          <w:rFonts w:cs="Arial"/>
          <w:szCs w:val="24"/>
        </w:rPr>
        <w:t xml:space="preserve"> </w:t>
      </w:r>
      <w:r w:rsidRPr="003B270B">
        <w:rPr>
          <w:rFonts w:cs="Arial"/>
          <w:szCs w:val="24"/>
        </w:rPr>
        <w:t>traitement (une ou plusieurs instructions) est réalisé</w:t>
      </w:r>
      <w:r w:rsidR="00635C6E">
        <w:rPr>
          <w:rFonts w:cs="Arial"/>
          <w:szCs w:val="24"/>
        </w:rPr>
        <w:t>e,</w:t>
      </w:r>
      <w:r w:rsidRPr="003B270B">
        <w:rPr>
          <w:rFonts w:cs="Arial"/>
          <w:szCs w:val="24"/>
        </w:rPr>
        <w:t xml:space="preserve"> si la condition est fausse</w:t>
      </w:r>
      <w:r>
        <w:rPr>
          <w:rFonts w:cs="Arial"/>
          <w:szCs w:val="24"/>
        </w:rPr>
        <w:t xml:space="preserve"> un autre traitement est réalisé.</w:t>
      </w:r>
    </w:p>
    <w:p w14:paraId="3E68620F" w14:textId="77777777" w:rsidR="003C3182" w:rsidRPr="00E14E68" w:rsidRDefault="003C3182" w:rsidP="00E14E6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E14E68">
        <w:rPr>
          <w:rFonts w:cs="Arial"/>
          <w:szCs w:val="24"/>
        </w:rPr>
        <w:t>Représentation graphique :</w:t>
      </w:r>
    </w:p>
    <w:p w14:paraId="4586C007" w14:textId="77777777" w:rsidR="003C3182" w:rsidRDefault="003C3182" w:rsidP="003C3182">
      <w:pPr>
        <w:spacing w:after="0"/>
        <w:jc w:val="center"/>
        <w:rPr>
          <w:rFonts w:cs="Arial"/>
          <w:szCs w:val="24"/>
        </w:rPr>
      </w:pPr>
      <w:r>
        <w:rPr>
          <w:rFonts w:cs="Arial"/>
          <w:noProof/>
          <w:szCs w:val="24"/>
          <w:lang w:eastAsia="fr-FR"/>
        </w:rPr>
        <w:drawing>
          <wp:inline distT="0" distB="0" distL="0" distR="0" wp14:anchorId="48C2A4BC" wp14:editId="6E36A539">
            <wp:extent cx="2508250" cy="2108847"/>
            <wp:effectExtent l="0" t="0" r="6350" b="5715"/>
            <wp:docPr id="44" name="Image 44" descr="Image utilis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age utilisateu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326" cy="211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9991" w14:textId="77777777" w:rsidR="003C3182" w:rsidRDefault="003C3182" w:rsidP="003C3182">
      <w:pPr>
        <w:spacing w:after="0"/>
        <w:jc w:val="center"/>
        <w:rPr>
          <w:noProof/>
        </w:rPr>
      </w:pPr>
    </w:p>
    <w:p w14:paraId="4FED4563" w14:textId="77777777" w:rsidR="003C3182" w:rsidRDefault="003C3182" w:rsidP="003C3182">
      <w:r>
        <w:rPr>
          <w:noProof/>
          <w:lang w:eastAsia="fr-FR"/>
        </w:rPr>
        <w:drawing>
          <wp:inline distT="0" distB="0" distL="0" distR="0" wp14:anchorId="416D6F3F" wp14:editId="1E51A153">
            <wp:extent cx="5670550" cy="2017832"/>
            <wp:effectExtent l="0" t="0" r="635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714" t="22489" r="38360" b="44021"/>
                    <a:stretch/>
                  </pic:blipFill>
                  <pic:spPr bwMode="auto">
                    <a:xfrm>
                      <a:off x="0" y="0"/>
                      <a:ext cx="5706239" cy="2030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BCE84" w14:textId="77777777" w:rsidR="003C3182" w:rsidRPr="00E14E68" w:rsidRDefault="003C3182" w:rsidP="00E14E6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E14E68">
        <w:rPr>
          <w:rFonts w:cs="Arial"/>
          <w:szCs w:val="24"/>
        </w:rPr>
        <w:t>Application :</w:t>
      </w:r>
    </w:p>
    <w:p w14:paraId="7A7E78D7" w14:textId="77777777" w:rsidR="003C3182" w:rsidRPr="00E14E68" w:rsidRDefault="003C3182" w:rsidP="00E14E6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E14E68">
        <w:rPr>
          <w:rFonts w:cs="Arial"/>
          <w:szCs w:val="24"/>
        </w:rPr>
        <w:t xml:space="preserve">Faire saisir le nom du candidat au </w:t>
      </w:r>
      <w:proofErr w:type="spellStart"/>
      <w:r w:rsidRPr="00E14E68">
        <w:rPr>
          <w:rFonts w:cs="Arial"/>
          <w:szCs w:val="24"/>
        </w:rPr>
        <w:t>bts</w:t>
      </w:r>
      <w:proofErr w:type="spellEnd"/>
      <w:r w:rsidRPr="00E14E68">
        <w:rPr>
          <w:rFonts w:cs="Arial"/>
          <w:szCs w:val="24"/>
        </w:rPr>
        <w:t xml:space="preserve"> et sa moyenne au BTS, afficher s’il a obtenu son BTS ou lui offrir un tour gratuit sinon !</w:t>
      </w:r>
    </w:p>
    <w:p w14:paraId="60EEB69B" w14:textId="77777777" w:rsidR="003C3182" w:rsidRPr="00E14E68" w:rsidRDefault="003C3182" w:rsidP="00E14E6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E14E68">
        <w:rPr>
          <w:rFonts w:cs="Arial"/>
          <w:szCs w:val="24"/>
        </w:rPr>
        <w:t>Faire saisir un nombre et afficher s’il est positif ou nul.</w:t>
      </w:r>
    </w:p>
    <w:p w14:paraId="40E044BB" w14:textId="77777777" w:rsidR="00A56791" w:rsidRPr="008C1CE9" w:rsidRDefault="00A56791" w:rsidP="00A56791">
      <w:pPr>
        <w:pStyle w:val="Titre3"/>
        <w:rPr>
          <w:rFonts w:cs="Arial"/>
        </w:rPr>
      </w:pPr>
      <w:bookmarkStart w:id="9" w:name="_Toc83042221"/>
      <w:r>
        <w:lastRenderedPageBreak/>
        <w:t>Imbrications des if</w:t>
      </w:r>
      <w:bookmarkEnd w:id="9"/>
    </w:p>
    <w:p w14:paraId="76B98D67" w14:textId="77777777" w:rsidR="00A56791" w:rsidRDefault="00A56791" w:rsidP="00E14E6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Les</w:t>
      </w:r>
      <w:r w:rsidRPr="004A3126">
        <w:rPr>
          <w:rFonts w:cs="Arial"/>
          <w:szCs w:val="24"/>
        </w:rPr>
        <w:t xml:space="preserve"> boucles </w:t>
      </w:r>
      <w:r w:rsidRPr="00E14E68">
        <w:t>If</w:t>
      </w:r>
      <w:r w:rsidRPr="004A3126">
        <w:rPr>
          <w:rFonts w:cs="Arial"/>
          <w:szCs w:val="24"/>
        </w:rPr>
        <w:t xml:space="preserve">, </w:t>
      </w:r>
      <w:proofErr w:type="spellStart"/>
      <w:r w:rsidRPr="00E14E68">
        <w:t>Then</w:t>
      </w:r>
      <w:proofErr w:type="spellEnd"/>
      <w:r w:rsidRPr="004A3126">
        <w:rPr>
          <w:rFonts w:cs="Arial"/>
          <w:szCs w:val="24"/>
        </w:rPr>
        <w:t xml:space="preserve"> et </w:t>
      </w:r>
      <w:proofErr w:type="spellStart"/>
      <w:r w:rsidR="003E48B5" w:rsidRPr="00E14E68">
        <w:t>Else</w:t>
      </w:r>
      <w:proofErr w:type="spellEnd"/>
      <w:r w:rsidR="003E48B5" w:rsidRPr="00E14E68">
        <w:t xml:space="preserve"> </w:t>
      </w:r>
      <w:r w:rsidRPr="004A3126">
        <w:rPr>
          <w:rFonts w:cs="Arial"/>
          <w:szCs w:val="24"/>
        </w:rPr>
        <w:t xml:space="preserve">peuvent </w:t>
      </w:r>
      <w:r w:rsidRPr="00E14E68">
        <w:t>s'imbriquer</w:t>
      </w:r>
      <w:r w:rsidRPr="004A3126">
        <w:rPr>
          <w:rFonts w:cs="Arial"/>
          <w:szCs w:val="24"/>
        </w:rPr>
        <w:t>, ce qui signifie qu'on peut en mettre plusieurs l'une dans l'autre.</w:t>
      </w:r>
    </w:p>
    <w:p w14:paraId="47728F98" w14:textId="77777777" w:rsidR="00E14E68" w:rsidRDefault="00E14E68" w:rsidP="00E14E6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Il faut ici respecter l'indentation afin de se repérer dans cette imbrication de si.</w:t>
      </w:r>
    </w:p>
    <w:p w14:paraId="10FB98B5" w14:textId="77777777" w:rsidR="00A56791" w:rsidRDefault="00A56791" w:rsidP="00E14E6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Application : 0 n’est positif ni négatif : modifier le programme précédent</w:t>
      </w:r>
    </w:p>
    <w:p w14:paraId="1F1E0D1B" w14:textId="77777777" w:rsidR="003E48B5" w:rsidRPr="004A3126" w:rsidRDefault="003E48B5" w:rsidP="003E48B5">
      <w:pPr>
        <w:pStyle w:val="Titre3"/>
      </w:pPr>
      <w:bookmarkStart w:id="10" w:name="_Toc83042222"/>
      <w:r>
        <w:t>Selon : select case …</w:t>
      </w:r>
      <w:bookmarkEnd w:id="10"/>
    </w:p>
    <w:p w14:paraId="5EE984DF" w14:textId="77777777" w:rsidR="003E48B5" w:rsidRDefault="003E48B5" w:rsidP="003E48B5">
      <w:pPr>
        <w:rPr>
          <w:rFonts w:cs="Arial"/>
          <w:szCs w:val="24"/>
        </w:rPr>
      </w:pPr>
      <w:r w:rsidRPr="004A3126">
        <w:rPr>
          <w:rFonts w:cs="Arial"/>
          <w:szCs w:val="24"/>
        </w:rPr>
        <w:t xml:space="preserve">Nous avons vu </w:t>
      </w:r>
      <w:r w:rsidRPr="004A3126">
        <w:rPr>
          <w:rStyle w:val="italique"/>
          <w:rFonts w:cs="Arial"/>
          <w:szCs w:val="24"/>
        </w:rPr>
        <w:t>If</w:t>
      </w:r>
      <w:r w:rsidRPr="004A3126">
        <w:rPr>
          <w:rFonts w:cs="Arial"/>
          <w:szCs w:val="24"/>
        </w:rPr>
        <w:t xml:space="preserve">, </w:t>
      </w:r>
      <w:proofErr w:type="spellStart"/>
      <w:r w:rsidRPr="004A3126">
        <w:rPr>
          <w:rStyle w:val="italique"/>
          <w:rFonts w:cs="Arial"/>
          <w:szCs w:val="24"/>
        </w:rPr>
        <w:t>ElseIf</w:t>
      </w:r>
      <w:proofErr w:type="spellEnd"/>
      <w:r w:rsidRPr="004A3126">
        <w:rPr>
          <w:rFonts w:cs="Arial"/>
          <w:szCs w:val="24"/>
        </w:rPr>
        <w:t xml:space="preserve"> et </w:t>
      </w:r>
      <w:proofErr w:type="spellStart"/>
      <w:r w:rsidRPr="004A3126">
        <w:rPr>
          <w:rStyle w:val="italique"/>
          <w:rFonts w:cs="Arial"/>
          <w:szCs w:val="24"/>
        </w:rPr>
        <w:t>Else</w:t>
      </w:r>
      <w:proofErr w:type="spellEnd"/>
      <w:r>
        <w:rPr>
          <w:rFonts w:cs="Arial"/>
          <w:szCs w:val="24"/>
        </w:rPr>
        <w:t>, m</w:t>
      </w:r>
      <w:r w:rsidRPr="004A3126">
        <w:rPr>
          <w:rFonts w:cs="Arial"/>
          <w:szCs w:val="24"/>
        </w:rPr>
        <w:t>ais pour ce qui est, par exemple, du cas d'un menu, vous avez dix choix différents dans votre menu. Comment faire ?</w:t>
      </w:r>
    </w:p>
    <w:p w14:paraId="3F9B4477" w14:textId="77777777" w:rsidR="003E48B5" w:rsidRPr="00A56791" w:rsidRDefault="003E48B5" w:rsidP="003E48B5">
      <w:pPr>
        <w:rPr>
          <w:rFonts w:cs="Arial"/>
          <w:szCs w:val="24"/>
        </w:rPr>
      </w:pPr>
    </w:p>
    <w:p w14:paraId="429E60D2" w14:textId="77777777" w:rsidR="00A56791" w:rsidRDefault="003E48B5" w:rsidP="00E14E68">
      <w:pPr>
        <w:jc w:val="both"/>
      </w:pPr>
      <w:r>
        <w:rPr>
          <w:rFonts w:cs="Arial"/>
          <w:noProof/>
          <w:szCs w:val="24"/>
          <w:lang w:eastAsia="fr-FR"/>
        </w:rPr>
        <w:drawing>
          <wp:inline distT="0" distB="0" distL="0" distR="0" wp14:anchorId="3CA6B409" wp14:editId="625590AA">
            <wp:extent cx="3397250" cy="2476087"/>
            <wp:effectExtent l="0" t="0" r="0" b="635"/>
            <wp:docPr id="50" name="Image 50" descr="Image utilis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utilisateu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247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79BA9F8" wp14:editId="79D44B42">
            <wp:extent cx="3832860" cy="3720129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244" t="15401" r="61772" b="36199"/>
                    <a:stretch/>
                  </pic:blipFill>
                  <pic:spPr bwMode="auto">
                    <a:xfrm>
                      <a:off x="0" y="0"/>
                      <a:ext cx="3842279" cy="3729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53F17" w14:textId="77777777" w:rsidR="00E14E68" w:rsidRDefault="00E14E68">
      <w:r>
        <w:br w:type="page"/>
      </w:r>
    </w:p>
    <w:p w14:paraId="6B823749" w14:textId="77777777" w:rsidR="003E48B5" w:rsidRDefault="00D10652" w:rsidP="003C3182">
      <w:r>
        <w:lastRenderedPageBreak/>
        <w:t xml:space="preserve">Attention au bloc de code et la portée des variables : </w:t>
      </w:r>
    </w:p>
    <w:p w14:paraId="7D8FD4DE" w14:textId="77777777" w:rsidR="00D10652" w:rsidRDefault="00D10652" w:rsidP="003C3182">
      <w:pPr>
        <w:rPr>
          <w:noProof/>
          <w:lang w:eastAsia="fr-FR"/>
        </w:rPr>
      </w:pPr>
    </w:p>
    <w:p w14:paraId="11E6317A" w14:textId="77777777" w:rsidR="003E48B5" w:rsidRDefault="00D10652" w:rsidP="003C3182">
      <w:r>
        <w:rPr>
          <w:noProof/>
          <w:lang w:eastAsia="fr-FR"/>
        </w:rPr>
        <w:drawing>
          <wp:inline distT="0" distB="0" distL="0" distR="0" wp14:anchorId="60581DB5" wp14:editId="2F7896FA">
            <wp:extent cx="4015740" cy="2946912"/>
            <wp:effectExtent l="0" t="0" r="3810" b="635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03" t="16867" r="61508" b="35954"/>
                    <a:stretch/>
                  </pic:blipFill>
                  <pic:spPr bwMode="auto">
                    <a:xfrm>
                      <a:off x="0" y="0"/>
                      <a:ext cx="4028722" cy="2956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4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6353"/>
    <w:multiLevelType w:val="hybridMultilevel"/>
    <w:tmpl w:val="8196D4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F307C"/>
    <w:multiLevelType w:val="multilevel"/>
    <w:tmpl w:val="7A00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83A4B"/>
    <w:multiLevelType w:val="hybridMultilevel"/>
    <w:tmpl w:val="2D36F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8449D"/>
    <w:multiLevelType w:val="hybridMultilevel"/>
    <w:tmpl w:val="062C0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E55B0"/>
    <w:multiLevelType w:val="hybridMultilevel"/>
    <w:tmpl w:val="3A5C4C3A"/>
    <w:lvl w:ilvl="0" w:tplc="BB4CE668">
      <w:start w:val="1"/>
      <w:numFmt w:val="lowerLetter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12802"/>
    <w:multiLevelType w:val="hybridMultilevel"/>
    <w:tmpl w:val="84066C2E"/>
    <w:lvl w:ilvl="0" w:tplc="90B2705A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A4AD9"/>
    <w:multiLevelType w:val="multilevel"/>
    <w:tmpl w:val="040C001F"/>
    <w:styleLink w:val="Style1"/>
    <w:lvl w:ilvl="0">
      <w:start w:val="1"/>
      <w:numFmt w:val="upperRoman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F205D5"/>
    <w:multiLevelType w:val="hybridMultilevel"/>
    <w:tmpl w:val="EB3CDCE8"/>
    <w:lvl w:ilvl="0" w:tplc="D47668A2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07FE2"/>
    <w:multiLevelType w:val="hybridMultilevel"/>
    <w:tmpl w:val="892A7B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C405D"/>
    <w:multiLevelType w:val="hybridMultilevel"/>
    <w:tmpl w:val="FEDA9E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4211B"/>
    <w:multiLevelType w:val="multilevel"/>
    <w:tmpl w:val="5E4E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154C0D"/>
    <w:multiLevelType w:val="multilevel"/>
    <w:tmpl w:val="C23A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872386"/>
    <w:multiLevelType w:val="hybridMultilevel"/>
    <w:tmpl w:val="A21EC9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A7943"/>
    <w:multiLevelType w:val="multilevel"/>
    <w:tmpl w:val="040C001F"/>
    <w:numStyleLink w:val="Style1"/>
  </w:abstractNum>
  <w:abstractNum w:abstractNumId="14" w15:restartNumberingAfterBreak="0">
    <w:nsid w:val="6CEC5A02"/>
    <w:multiLevelType w:val="multilevel"/>
    <w:tmpl w:val="AC34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570B71"/>
    <w:multiLevelType w:val="multilevel"/>
    <w:tmpl w:val="5A80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14"/>
  </w:num>
  <w:num w:numId="5">
    <w:abstractNumId w:val="15"/>
  </w:num>
  <w:num w:numId="6">
    <w:abstractNumId w:val="10"/>
  </w:num>
  <w:num w:numId="7">
    <w:abstractNumId w:val="4"/>
  </w:num>
  <w:num w:numId="8">
    <w:abstractNumId w:val="5"/>
    <w:lvlOverride w:ilvl="0">
      <w:startOverride w:val="1"/>
    </w:lvlOverride>
  </w:num>
  <w:num w:numId="9">
    <w:abstractNumId w:val="9"/>
  </w:num>
  <w:num w:numId="10">
    <w:abstractNumId w:val="5"/>
    <w:lvlOverride w:ilvl="0">
      <w:startOverride w:val="1"/>
    </w:lvlOverride>
  </w:num>
  <w:num w:numId="11">
    <w:abstractNumId w:val="12"/>
  </w:num>
  <w:num w:numId="12">
    <w:abstractNumId w:val="1"/>
  </w:num>
  <w:num w:numId="13">
    <w:abstractNumId w:val="5"/>
    <w:lvlOverride w:ilvl="0">
      <w:startOverride w:val="1"/>
    </w:lvlOverride>
  </w:num>
  <w:num w:numId="14">
    <w:abstractNumId w:val="3"/>
  </w:num>
  <w:num w:numId="15">
    <w:abstractNumId w:val="4"/>
    <w:lvlOverride w:ilvl="0">
      <w:startOverride w:val="1"/>
    </w:lvlOverride>
  </w:num>
  <w:num w:numId="16">
    <w:abstractNumId w:val="0"/>
  </w:num>
  <w:num w:numId="17">
    <w:abstractNumId w:val="11"/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2"/>
  </w:num>
  <w:num w:numId="21">
    <w:abstractNumId w:val="8"/>
  </w:num>
  <w:num w:numId="22">
    <w:abstractNumId w:val="5"/>
    <w:lvlOverride w:ilvl="0">
      <w:startOverride w:val="1"/>
    </w:lvlOverride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039"/>
    <w:rsid w:val="00043FA2"/>
    <w:rsid w:val="00057942"/>
    <w:rsid w:val="000A17B4"/>
    <w:rsid w:val="000A2B11"/>
    <w:rsid w:val="000A7692"/>
    <w:rsid w:val="001220CB"/>
    <w:rsid w:val="0017147C"/>
    <w:rsid w:val="0018379F"/>
    <w:rsid w:val="002C3A79"/>
    <w:rsid w:val="003342E4"/>
    <w:rsid w:val="003C3182"/>
    <w:rsid w:val="003E48B5"/>
    <w:rsid w:val="003E6875"/>
    <w:rsid w:val="0041596C"/>
    <w:rsid w:val="00496785"/>
    <w:rsid w:val="005457A9"/>
    <w:rsid w:val="005B091B"/>
    <w:rsid w:val="005C053D"/>
    <w:rsid w:val="00635C6E"/>
    <w:rsid w:val="006D1EC5"/>
    <w:rsid w:val="007D1340"/>
    <w:rsid w:val="007D41B4"/>
    <w:rsid w:val="00802144"/>
    <w:rsid w:val="00803E2C"/>
    <w:rsid w:val="008A5732"/>
    <w:rsid w:val="00A56791"/>
    <w:rsid w:val="00C913BC"/>
    <w:rsid w:val="00CD6A07"/>
    <w:rsid w:val="00CF3EC7"/>
    <w:rsid w:val="00D10652"/>
    <w:rsid w:val="00D76039"/>
    <w:rsid w:val="00E14E68"/>
    <w:rsid w:val="00EA1E9D"/>
    <w:rsid w:val="00EC28F8"/>
    <w:rsid w:val="00F16B74"/>
    <w:rsid w:val="00F81F79"/>
    <w:rsid w:val="00FB7819"/>
    <w:rsid w:val="00FE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D07B"/>
  <w15:chartTrackingRefBased/>
  <w15:docId w15:val="{1B128FFF-DAC0-4F57-A37D-48DE4E12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76039"/>
    <w:pPr>
      <w:keepNext/>
      <w:keepLines/>
      <w:numPr>
        <w:numId w:val="2"/>
      </w:numPr>
      <w:pBdr>
        <w:bottom w:val="single" w:sz="12" w:space="1" w:color="000000"/>
      </w:pBdr>
      <w:spacing w:before="360" w:after="240" w:line="276" w:lineRule="auto"/>
      <w:ind w:left="357" w:hanging="357"/>
      <w:jc w:val="both"/>
      <w:outlineLvl w:val="0"/>
    </w:pPr>
    <w:rPr>
      <w:rFonts w:ascii="Arial" w:eastAsia="PMingLiU" w:hAnsi="Arial" w:cs="Arial"/>
      <w:b/>
      <w:bCs/>
      <w:color w:val="365F91"/>
      <w:sz w:val="28"/>
      <w:szCs w:val="24"/>
      <w:lang w:eastAsia="zh-TW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35C6E"/>
    <w:pPr>
      <w:keepNext/>
      <w:keepLines/>
      <w:numPr>
        <w:numId w:val="1"/>
      </w:numPr>
      <w:pBdr>
        <w:bottom w:val="single" w:sz="12" w:space="1" w:color="000000"/>
      </w:pBdr>
      <w:spacing w:before="240" w:after="120" w:line="276" w:lineRule="auto"/>
      <w:jc w:val="both"/>
      <w:outlineLvl w:val="1"/>
    </w:pPr>
    <w:rPr>
      <w:rFonts w:ascii="Arial" w:eastAsia="PMingLiU" w:hAnsi="Arial" w:cs="Times New Roman"/>
      <w:b/>
      <w:bCs/>
      <w:color w:val="4F81BD"/>
      <w:sz w:val="26"/>
      <w:szCs w:val="26"/>
      <w:lang w:eastAsia="zh-TW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5C6E"/>
    <w:pPr>
      <w:keepNext/>
      <w:keepLines/>
      <w:numPr>
        <w:numId w:val="23"/>
      </w:numPr>
      <w:pBdr>
        <w:bottom w:val="single" w:sz="4" w:space="1" w:color="auto"/>
      </w:pBd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106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60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6039"/>
    <w:rPr>
      <w:rFonts w:ascii="Arial" w:eastAsia="PMingLiU" w:hAnsi="Arial" w:cs="Arial"/>
      <w:b/>
      <w:bCs/>
      <w:color w:val="365F91"/>
      <w:sz w:val="28"/>
      <w:szCs w:val="24"/>
      <w:lang w:eastAsia="zh-TW"/>
    </w:rPr>
  </w:style>
  <w:style w:type="character" w:customStyle="1" w:styleId="Titre2Car">
    <w:name w:val="Titre 2 Car"/>
    <w:basedOn w:val="Policepardfaut"/>
    <w:link w:val="Titre2"/>
    <w:uiPriority w:val="9"/>
    <w:rsid w:val="00635C6E"/>
    <w:rPr>
      <w:rFonts w:ascii="Arial" w:eastAsia="PMingLiU" w:hAnsi="Arial" w:cs="Times New Roman"/>
      <w:b/>
      <w:bCs/>
      <w:color w:val="4F81BD"/>
      <w:sz w:val="26"/>
      <w:szCs w:val="26"/>
      <w:lang w:eastAsia="zh-TW"/>
    </w:rPr>
  </w:style>
  <w:style w:type="numbering" w:customStyle="1" w:styleId="Style1">
    <w:name w:val="Style1"/>
    <w:uiPriority w:val="99"/>
    <w:rsid w:val="00D76039"/>
    <w:pPr>
      <w:numPr>
        <w:numId w:val="3"/>
      </w:numPr>
    </w:pPr>
  </w:style>
  <w:style w:type="character" w:customStyle="1" w:styleId="Titre3Car">
    <w:name w:val="Titre 3 Car"/>
    <w:basedOn w:val="Policepardfaut"/>
    <w:link w:val="Titre3"/>
    <w:uiPriority w:val="9"/>
    <w:rsid w:val="00635C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overedcourseelement">
    <w:name w:val="hoveredcourseelement"/>
    <w:basedOn w:val="Normal"/>
    <w:rsid w:val="00D76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76039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semiHidden/>
    <w:rsid w:val="00D7603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lang-en">
    <w:name w:val="lang-en"/>
    <w:basedOn w:val="Policepardfaut"/>
    <w:rsid w:val="00D76039"/>
  </w:style>
  <w:style w:type="character" w:styleId="Lienhypertexte">
    <w:name w:val="Hyperlink"/>
    <w:basedOn w:val="Policepardfaut"/>
    <w:uiPriority w:val="99"/>
    <w:unhideWhenUsed/>
    <w:rsid w:val="00D76039"/>
    <w:rPr>
      <w:color w:val="0000FF"/>
      <w:u w:val="single"/>
    </w:rPr>
  </w:style>
  <w:style w:type="character" w:customStyle="1" w:styleId="italique">
    <w:name w:val="italique"/>
    <w:rsid w:val="003342E4"/>
  </w:style>
  <w:style w:type="character" w:styleId="CodeHTML">
    <w:name w:val="HTML Code"/>
    <w:basedOn w:val="Policepardfaut"/>
    <w:uiPriority w:val="99"/>
    <w:semiHidden/>
    <w:unhideWhenUsed/>
    <w:rsid w:val="00C913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1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lavierHTML">
    <w:name w:val="HTML Keyboard"/>
    <w:basedOn w:val="Policepardfaut"/>
    <w:uiPriority w:val="99"/>
    <w:semiHidden/>
    <w:unhideWhenUsed/>
    <w:rsid w:val="00C913B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91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13B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identifier">
    <w:name w:val="ace_identifier"/>
    <w:basedOn w:val="Policepardfaut"/>
    <w:rsid w:val="00C913BC"/>
  </w:style>
  <w:style w:type="character" w:customStyle="1" w:styleId="acepunctuation">
    <w:name w:val="ace_punctuation"/>
    <w:basedOn w:val="Policepardfaut"/>
    <w:rsid w:val="00C913BC"/>
  </w:style>
  <w:style w:type="character" w:customStyle="1" w:styleId="aceparen">
    <w:name w:val="ace_paren"/>
    <w:basedOn w:val="Policepardfaut"/>
    <w:rsid w:val="00C913BC"/>
  </w:style>
  <w:style w:type="character" w:customStyle="1" w:styleId="acestring">
    <w:name w:val="ace_string"/>
    <w:basedOn w:val="Policepardfaut"/>
    <w:rsid w:val="00C913BC"/>
  </w:style>
  <w:style w:type="character" w:customStyle="1" w:styleId="acekeyword">
    <w:name w:val="ace_keyword"/>
    <w:basedOn w:val="Policepardfaut"/>
    <w:rsid w:val="00C913BC"/>
  </w:style>
  <w:style w:type="character" w:customStyle="1" w:styleId="aceindent-guide">
    <w:name w:val="ace_indent-guide"/>
    <w:basedOn w:val="Policepardfaut"/>
    <w:rsid w:val="00C913BC"/>
  </w:style>
  <w:style w:type="character" w:customStyle="1" w:styleId="acecomment">
    <w:name w:val="ace_comment"/>
    <w:basedOn w:val="Policepardfaut"/>
    <w:rsid w:val="00C913BC"/>
  </w:style>
  <w:style w:type="character" w:customStyle="1" w:styleId="aceconstant">
    <w:name w:val="ace_constant"/>
    <w:basedOn w:val="Policepardfaut"/>
    <w:rsid w:val="0017147C"/>
  </w:style>
  <w:style w:type="paragraph" w:styleId="Paragraphedeliste">
    <w:name w:val="List Paragraph"/>
    <w:basedOn w:val="Normal"/>
    <w:uiPriority w:val="34"/>
    <w:qFormat/>
    <w:rsid w:val="0041596C"/>
    <w:pPr>
      <w:ind w:left="720"/>
      <w:contextualSpacing/>
    </w:pPr>
  </w:style>
  <w:style w:type="character" w:customStyle="1" w:styleId="souligne">
    <w:name w:val="souligne"/>
    <w:rsid w:val="00A56791"/>
  </w:style>
  <w:style w:type="character" w:customStyle="1" w:styleId="Titre4Car">
    <w:name w:val="Titre 4 Car"/>
    <w:basedOn w:val="Policepardfaut"/>
    <w:link w:val="Titre4"/>
    <w:uiPriority w:val="9"/>
    <w:rsid w:val="00D106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2144"/>
    <w:pPr>
      <w:numPr>
        <w:numId w:val="0"/>
      </w:num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0214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0214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0214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59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8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59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7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9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3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11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73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85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27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73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68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34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60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75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44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15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57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10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3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7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03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6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63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0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21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37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5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57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48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38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72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0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47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908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23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71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06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66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42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1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6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5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22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83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4945">
              <w:marLeft w:val="15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5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4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9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8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0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61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0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1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9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19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1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1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5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57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12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7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7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21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6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40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5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4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06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75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8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81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7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7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56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5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55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23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55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7AD1C-6DE2-4E51-A868-614314694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Sébastien PERNELLE</cp:lastModifiedBy>
  <cp:revision>2</cp:revision>
  <dcterms:created xsi:type="dcterms:W3CDTF">2021-09-20T12:57:00Z</dcterms:created>
  <dcterms:modified xsi:type="dcterms:W3CDTF">2021-09-20T12:57:00Z</dcterms:modified>
</cp:coreProperties>
</file>