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79EB92" w14:textId="77777777" w:rsidR="0030228C" w:rsidRPr="00847EE4" w:rsidRDefault="00C45464">
      <w:pPr>
        <w:pStyle w:val="Title"/>
        <w:rPr>
          <w:rFonts w:ascii="Times New Roman" w:hAnsi="Times New Roman" w:cs="Times New Roman"/>
          <w:b w:val="0"/>
          <w:bCs w:val="0"/>
          <w:sz w:val="28"/>
          <w:szCs w:val="28"/>
        </w:rPr>
      </w:pPr>
      <w:r w:rsidRPr="00847EE4">
        <w:rPr>
          <w:rFonts w:ascii="Times New Roman" w:hAnsi="Times New Roman" w:cs="Times New Roman"/>
          <w:b w:val="0"/>
          <w:bCs w:val="0"/>
          <w:sz w:val="28"/>
          <w:szCs w:val="28"/>
        </w:rPr>
        <w:t>Introducing DPAA: A Bayesian Approach To Evaluating Special Teams Defending Play Performance</w:t>
      </w:r>
    </w:p>
    <w:p w14:paraId="626695FD" w14:textId="382F846C" w:rsidR="00975784" w:rsidRPr="0080132A" w:rsidRDefault="00C45464" w:rsidP="00975784">
      <w:pPr>
        <w:pStyle w:val="Author"/>
        <w:rPr>
          <w:rFonts w:ascii="Times New Roman" w:hAnsi="Times New Roman" w:cs="Times New Roman"/>
        </w:rPr>
      </w:pPr>
      <w:r w:rsidRPr="0080132A">
        <w:rPr>
          <w:rFonts w:ascii="Times New Roman" w:hAnsi="Times New Roman" w:cs="Times New Roman"/>
        </w:rPr>
        <w:t>Quinn MacLean</w:t>
      </w:r>
      <w:r w:rsidR="00975784" w:rsidRPr="0080132A">
        <w:rPr>
          <w:rFonts w:ascii="Times New Roman" w:hAnsi="Times New Roman" w:cs="Times New Roman"/>
        </w:rPr>
        <w:t xml:space="preserve"> </w:t>
      </w:r>
    </w:p>
    <w:p w14:paraId="11F7E6BF" w14:textId="3B3FE40A" w:rsidR="00975784" w:rsidRPr="0080132A" w:rsidRDefault="00537876" w:rsidP="00975784">
      <w:pPr>
        <w:pStyle w:val="BodyText"/>
        <w:jc w:val="center"/>
        <w:rPr>
          <w:rFonts w:ascii="Times New Roman" w:hAnsi="Times New Roman" w:cs="Times New Roman"/>
        </w:rPr>
      </w:pPr>
      <w:r w:rsidRPr="0080132A">
        <w:rPr>
          <w:rFonts w:ascii="Times New Roman" w:hAnsi="Times New Roman" w:cs="Times New Roman"/>
        </w:rPr>
        <w:t xml:space="preserve">May </w:t>
      </w:r>
      <w:r w:rsidR="00DC13D1">
        <w:rPr>
          <w:rFonts w:ascii="Times New Roman" w:hAnsi="Times New Roman" w:cs="Times New Roman"/>
        </w:rPr>
        <w:t>7</w:t>
      </w:r>
      <w:r w:rsidRPr="0080132A">
        <w:rPr>
          <w:rFonts w:ascii="Times New Roman" w:hAnsi="Times New Roman" w:cs="Times New Roman"/>
          <w:vertAlign w:val="superscript"/>
        </w:rPr>
        <w:t>th</w:t>
      </w:r>
      <w:r w:rsidRPr="0080132A">
        <w:rPr>
          <w:rFonts w:ascii="Times New Roman" w:hAnsi="Times New Roman" w:cs="Times New Roman"/>
        </w:rPr>
        <w:t>, 2022</w:t>
      </w:r>
    </w:p>
    <w:p w14:paraId="0650FB96" w14:textId="77777777" w:rsidR="0030228C" w:rsidRPr="00847EE4" w:rsidRDefault="00C45464" w:rsidP="00847EE4">
      <w:pPr>
        <w:pStyle w:val="Heading2"/>
        <w:rPr>
          <w:rFonts w:ascii="Times New Roman" w:hAnsi="Times New Roman" w:cs="Times New Roman"/>
        </w:rPr>
      </w:pPr>
      <w:bookmarkStart w:id="0" w:name="introduction"/>
      <w:r w:rsidRPr="00847EE4">
        <w:rPr>
          <w:rFonts w:ascii="Times New Roman" w:hAnsi="Times New Roman" w:cs="Times New Roman"/>
        </w:rPr>
        <w:t>Introduction</w:t>
      </w:r>
    </w:p>
    <w:p w14:paraId="1272C786" w14:textId="287C494B" w:rsidR="0030228C" w:rsidRPr="0080132A" w:rsidRDefault="00C45464" w:rsidP="00FD2E91">
      <w:pPr>
        <w:pStyle w:val="FirstParagraph"/>
        <w:rPr>
          <w:rFonts w:ascii="Times New Roman" w:hAnsi="Times New Roman" w:cs="Times New Roman"/>
        </w:rPr>
      </w:pPr>
      <w:r w:rsidRPr="0080132A">
        <w:rPr>
          <w:rFonts w:ascii="Times New Roman" w:hAnsi="Times New Roman" w:cs="Times New Roman"/>
        </w:rPr>
        <w:t xml:space="preserve">Currently, there are a lot of advanced analytics focusing on </w:t>
      </w:r>
      <w:hyperlink r:id="rId8">
        <w:r w:rsidR="000D7311">
          <w:rPr>
            <w:rStyle w:val="Hyperlink"/>
            <w:rFonts w:ascii="Times New Roman" w:hAnsi="Times New Roman" w:cs="Times New Roman"/>
          </w:rPr>
          <w:t>shot quality, defending shots,</w:t>
        </w:r>
      </w:hyperlink>
      <w:r w:rsidRPr="0080132A">
        <w:rPr>
          <w:rFonts w:ascii="Times New Roman" w:hAnsi="Times New Roman" w:cs="Times New Roman"/>
        </w:rPr>
        <w:t xml:space="preserve"> and play during even strength. This year’s Big Data Cup focuses on </w:t>
      </w:r>
      <w:r w:rsidR="000D7311">
        <w:rPr>
          <w:rFonts w:ascii="Times New Roman" w:hAnsi="Times New Roman" w:cs="Times New Roman"/>
        </w:rPr>
        <w:t>play during penalties</w:t>
      </w:r>
      <w:r w:rsidRPr="0080132A">
        <w:rPr>
          <w:rFonts w:ascii="Times New Roman" w:hAnsi="Times New Roman" w:cs="Times New Roman"/>
        </w:rPr>
        <w:t xml:space="preserve"> as a way to gain more insights into various “special teams” strategies. During the Tracking Data Panel at the 2022 Ottawa Hockey Analytics Conference (OTTHAC), measuring defensive performance was posed as the current area of tracking analytics that had the biggest opportunity to add more depth to. Shawn Ferris echoed this sentiment in a 2020 hockey-graphs article where he said</w:t>
      </w:r>
      <w:r w:rsidR="000D7311">
        <w:rPr>
          <w:rFonts w:ascii="Times New Roman" w:hAnsi="Times New Roman" w:cs="Times New Roman"/>
        </w:rPr>
        <w:t>,</w:t>
      </w:r>
      <w:r w:rsidRPr="0080132A">
        <w:rPr>
          <w:rFonts w:ascii="Times New Roman" w:hAnsi="Times New Roman" w:cs="Times New Roman"/>
        </w:rPr>
        <w:t xml:space="preserve"> </w:t>
      </w:r>
      <w:r w:rsidR="000D7311">
        <w:rPr>
          <w:rFonts w:ascii="Times New Roman" w:hAnsi="Times New Roman" w:cs="Times New Roman"/>
        </w:rPr>
        <w:t>“</w:t>
      </w:r>
      <w:hyperlink r:id="rId9" w:anchor="more-24218">
        <w:r w:rsidRPr="0080132A">
          <w:rPr>
            <w:rStyle w:val="Hyperlink"/>
            <w:rFonts w:ascii="Times New Roman" w:hAnsi="Times New Roman" w:cs="Times New Roman"/>
          </w:rPr>
          <w:t>there is still much more to learn about shorthanded defense with respect to understanding optimal in-zone formations and evaluating individual players</w:t>
        </w:r>
      </w:hyperlink>
      <w:r w:rsidR="000D7311">
        <w:rPr>
          <w:rStyle w:val="Hyperlink"/>
          <w:rFonts w:ascii="Times New Roman" w:hAnsi="Times New Roman" w:cs="Times New Roman"/>
        </w:rPr>
        <w:t>”</w:t>
      </w:r>
      <w:r w:rsidRPr="0080132A">
        <w:rPr>
          <w:rFonts w:ascii="Times New Roman" w:hAnsi="Times New Roman" w:cs="Times New Roman"/>
        </w:rPr>
        <w:t>. This paper aims to build on th</w:t>
      </w:r>
      <w:r w:rsidR="000D7311">
        <w:rPr>
          <w:rFonts w:ascii="Times New Roman" w:hAnsi="Times New Roman" w:cs="Times New Roman"/>
        </w:rPr>
        <w:t>at</w:t>
      </w:r>
      <w:r w:rsidRPr="0080132A">
        <w:rPr>
          <w:rFonts w:ascii="Times New Roman" w:hAnsi="Times New Roman" w:cs="Times New Roman"/>
        </w:rPr>
        <w:t xml:space="preserve"> narrative by using 2022 Women’s Olympic Hockey event &amp; tracking data to model around successful defensive plays as a way to scout </w:t>
      </w:r>
      <w:r w:rsidR="000D7311">
        <w:rPr>
          <w:rFonts w:ascii="Times New Roman" w:hAnsi="Times New Roman" w:cs="Times New Roman"/>
        </w:rPr>
        <w:t xml:space="preserve">team and individual </w:t>
      </w:r>
      <w:r w:rsidRPr="0080132A">
        <w:rPr>
          <w:rFonts w:ascii="Times New Roman" w:hAnsi="Times New Roman" w:cs="Times New Roman"/>
        </w:rPr>
        <w:t>defensive performance during penalty plays.</w:t>
      </w:r>
      <w:r w:rsidR="00E16135" w:rsidRPr="0080132A">
        <w:rPr>
          <w:rFonts w:ascii="Times New Roman" w:hAnsi="Times New Roman" w:cs="Times New Roman"/>
        </w:rPr>
        <w:t xml:space="preserve"> </w:t>
      </w:r>
      <w:r w:rsidRPr="0080132A">
        <w:rPr>
          <w:rFonts w:ascii="Times New Roman" w:hAnsi="Times New Roman" w:cs="Times New Roman"/>
        </w:rPr>
        <w:t xml:space="preserve">A successful defensive play is based on </w:t>
      </w:r>
      <w:r w:rsidR="004106F7">
        <w:rPr>
          <w:rFonts w:ascii="Times New Roman" w:hAnsi="Times New Roman" w:cs="Times New Roman"/>
        </w:rPr>
        <w:t xml:space="preserve">a (1) </w:t>
      </w:r>
      <w:r w:rsidRPr="0080132A">
        <w:rPr>
          <w:rFonts w:ascii="Times New Roman" w:hAnsi="Times New Roman" w:cs="Times New Roman"/>
        </w:rPr>
        <w:t>Takeaway</w:t>
      </w:r>
      <w:r w:rsidR="004106F7">
        <w:rPr>
          <w:rFonts w:ascii="Times New Roman" w:hAnsi="Times New Roman" w:cs="Times New Roman"/>
        </w:rPr>
        <w:t xml:space="preserve">, (2) </w:t>
      </w:r>
      <w:r w:rsidRPr="0080132A">
        <w:rPr>
          <w:rFonts w:ascii="Times New Roman" w:hAnsi="Times New Roman" w:cs="Times New Roman"/>
        </w:rPr>
        <w:t>Unsuccessful Pass</w:t>
      </w:r>
      <w:r w:rsidR="004106F7">
        <w:rPr>
          <w:rFonts w:ascii="Times New Roman" w:hAnsi="Times New Roman" w:cs="Times New Roman"/>
        </w:rPr>
        <w:t xml:space="preserve">, (3), </w:t>
      </w:r>
      <w:r w:rsidRPr="0080132A">
        <w:rPr>
          <w:rFonts w:ascii="Times New Roman" w:hAnsi="Times New Roman" w:cs="Times New Roman"/>
        </w:rPr>
        <w:t>Dump In/Out resulting in change of possession</w:t>
      </w:r>
      <w:r w:rsidR="004106F7">
        <w:rPr>
          <w:rFonts w:ascii="Times New Roman" w:hAnsi="Times New Roman" w:cs="Times New Roman"/>
        </w:rPr>
        <w:t xml:space="preserve">, (4) </w:t>
      </w:r>
      <w:r w:rsidRPr="0080132A">
        <w:rPr>
          <w:rFonts w:ascii="Times New Roman" w:hAnsi="Times New Roman" w:cs="Times New Roman"/>
        </w:rPr>
        <w:t>Blocked Shot attempt</w:t>
      </w:r>
      <w:r w:rsidR="004106F7">
        <w:rPr>
          <w:rFonts w:ascii="Times New Roman" w:hAnsi="Times New Roman" w:cs="Times New Roman"/>
        </w:rPr>
        <w:t xml:space="preserve">, (5) </w:t>
      </w:r>
      <w:r w:rsidRPr="0080132A">
        <w:rPr>
          <w:rFonts w:ascii="Times New Roman" w:hAnsi="Times New Roman" w:cs="Times New Roman"/>
        </w:rPr>
        <w:t>Unsuccessful Zone Entry</w:t>
      </w:r>
      <w:r w:rsidR="00FD2E91">
        <w:rPr>
          <w:rFonts w:ascii="Times New Roman" w:hAnsi="Times New Roman" w:cs="Times New Roman"/>
        </w:rPr>
        <w:t xml:space="preserve">, or (6) </w:t>
      </w:r>
      <w:r w:rsidRPr="0080132A">
        <w:rPr>
          <w:rFonts w:ascii="Times New Roman" w:hAnsi="Times New Roman" w:cs="Times New Roman"/>
        </w:rPr>
        <w:t>Puck Recovery resulting in change of possession</w:t>
      </w:r>
      <w:r w:rsidR="00FD2E91">
        <w:rPr>
          <w:rFonts w:ascii="Times New Roman" w:hAnsi="Times New Roman" w:cs="Times New Roman"/>
        </w:rPr>
        <w:t>.</w:t>
      </w:r>
    </w:p>
    <w:p w14:paraId="16552C90" w14:textId="1214E633" w:rsidR="008726E2" w:rsidRPr="0080132A" w:rsidRDefault="00C45464" w:rsidP="00EE64C2">
      <w:pPr>
        <w:pStyle w:val="FirstParagraph"/>
        <w:rPr>
          <w:rFonts w:ascii="Times New Roman" w:hAnsi="Times New Roman" w:cs="Times New Roman"/>
        </w:rPr>
      </w:pPr>
      <w:r w:rsidRPr="0080132A">
        <w:rPr>
          <w:rFonts w:ascii="Times New Roman" w:hAnsi="Times New Roman" w:cs="Times New Roman"/>
        </w:rPr>
        <w:t>Current event metrics assign defensive play credit for takeaways, puck recoveries and blocked shots but these events don’t account for a majority of events such as passing, zone entr</w:t>
      </w:r>
      <w:r w:rsidR="00296ACC">
        <w:rPr>
          <w:rFonts w:ascii="Times New Roman" w:hAnsi="Times New Roman" w:cs="Times New Roman"/>
        </w:rPr>
        <w:t>y</w:t>
      </w:r>
      <w:r w:rsidRPr="0080132A">
        <w:rPr>
          <w:rFonts w:ascii="Times New Roman" w:hAnsi="Times New Roman" w:cs="Times New Roman"/>
        </w:rPr>
        <w:t xml:space="preserve"> and dump in/out plays. To do so, we rely on tracking movement data to identify the closest opposing player to an offensive player as a way to give credit to a defender for the outcome of the play. The assumption we are using is that the closest defender or the one most prominent in the frame is the one most likely to be contributing to the outcome of a play. Each offensive player is assigned a closest defensive player so it is possible for a defender to be guarding multiple players for a given event. By merging the event data to the approximate time frame of the tracking data, we can gain valuable insight into the average location and separation at start, leading up to, during the event, and after the event. </w:t>
      </w:r>
    </w:p>
    <w:p w14:paraId="07D9BE81" w14:textId="77777777" w:rsidR="0030228C" w:rsidRPr="0080132A" w:rsidRDefault="00C45464">
      <w:pPr>
        <w:pStyle w:val="Heading2"/>
        <w:rPr>
          <w:rFonts w:ascii="Times New Roman" w:hAnsi="Times New Roman" w:cs="Times New Roman"/>
          <w:b w:val="0"/>
          <w:bCs w:val="0"/>
        </w:rPr>
      </w:pPr>
      <w:bookmarkStart w:id="1" w:name="modelling-approach"/>
      <w:bookmarkEnd w:id="0"/>
      <w:r w:rsidRPr="0080132A">
        <w:rPr>
          <w:rFonts w:ascii="Times New Roman" w:hAnsi="Times New Roman" w:cs="Times New Roman"/>
          <w:b w:val="0"/>
          <w:bCs w:val="0"/>
        </w:rPr>
        <w:t>Modelling Approach</w:t>
      </w:r>
    </w:p>
    <w:p w14:paraId="36F503F7" w14:textId="10F5A176" w:rsidR="0030228C" w:rsidRPr="00527582" w:rsidRDefault="00C45464" w:rsidP="00527582">
      <w:pPr>
        <w:pStyle w:val="FirstParagraph"/>
        <w:rPr>
          <w:rFonts w:ascii="Times New Roman" w:hAnsi="Times New Roman" w:cs="Times New Roman"/>
        </w:rPr>
      </w:pPr>
      <w:r w:rsidRPr="0080132A">
        <w:rPr>
          <w:rFonts w:ascii="Times New Roman" w:hAnsi="Times New Roman" w:cs="Times New Roman"/>
        </w:rPr>
        <w:t xml:space="preserve">Using a similar approach to </w:t>
      </w:r>
      <w:hyperlink r:id="rId10">
        <w:r w:rsidRPr="0080132A">
          <w:rPr>
            <w:rStyle w:val="Hyperlink"/>
            <w:rFonts w:ascii="Times New Roman" w:hAnsi="Times New Roman" w:cs="Times New Roman"/>
          </w:rPr>
          <w:t>Jonathan Judge from Baseball Prospectus</w:t>
        </w:r>
      </w:hyperlink>
      <w:r w:rsidRPr="0080132A">
        <w:rPr>
          <w:rFonts w:ascii="Times New Roman" w:hAnsi="Times New Roman" w:cs="Times New Roman"/>
        </w:rPr>
        <w:t>, a Generalized Linear Mixed Effects Model using Monte Carlo Markov Chains (MCMC) was created to identify, which defensive player had the greatest effect in adjusting the outcome of a defensive play. Our MCMC uses 5 chains and 10,000 iterations per chain to simulate and get an effective total sample size. The modeled dataset contains 1,968 different defensive play matchups (offensive player matched up to closest defensive player) for 507 unique events. In the mixed effects model, we fit the closest defensive player (for each 1,968 matchup</w:t>
      </w:r>
      <w:r w:rsidR="00417EAE">
        <w:rPr>
          <w:rFonts w:ascii="Times New Roman" w:hAnsi="Times New Roman" w:cs="Times New Roman"/>
        </w:rPr>
        <w:t>s</w:t>
      </w:r>
      <w:r w:rsidRPr="0080132A">
        <w:rPr>
          <w:rFonts w:ascii="Times New Roman" w:hAnsi="Times New Roman" w:cs="Times New Roman"/>
        </w:rPr>
        <w:t xml:space="preserve">) as the random effect. Through our exploratory analysis, we found that the following </w:t>
      </w:r>
      <w:r w:rsidR="007E08DB">
        <w:rPr>
          <w:rFonts w:ascii="Times New Roman" w:hAnsi="Times New Roman" w:cs="Times New Roman"/>
        </w:rPr>
        <w:t>features</w:t>
      </w:r>
      <w:r w:rsidR="00104208">
        <w:rPr>
          <w:rFonts w:ascii="Times New Roman" w:hAnsi="Times New Roman" w:cs="Times New Roman"/>
        </w:rPr>
        <w:t xml:space="preserve"> (centered and scaled)</w:t>
      </w:r>
      <w:r w:rsidRPr="0080132A">
        <w:rPr>
          <w:rFonts w:ascii="Times New Roman" w:hAnsi="Times New Roman" w:cs="Times New Roman"/>
        </w:rPr>
        <w:t xml:space="preserve"> determined a successful defensive play:</w:t>
      </w:r>
      <w:r w:rsidR="007E08DB">
        <w:rPr>
          <w:rFonts w:ascii="Times New Roman" w:hAnsi="Times New Roman" w:cs="Times New Roman"/>
        </w:rPr>
        <w:t xml:space="preserve"> </w:t>
      </w:r>
      <w:r w:rsidRPr="00527582">
        <w:rPr>
          <w:rFonts w:ascii="Times New Roman" w:hAnsi="Times New Roman" w:cs="Times New Roman"/>
          <w:b/>
          <w:bCs/>
        </w:rPr>
        <w:t>Separation</w:t>
      </w:r>
      <w:r w:rsidR="007E08DB" w:rsidRPr="00527582">
        <w:rPr>
          <w:rFonts w:ascii="Times New Roman" w:hAnsi="Times New Roman" w:cs="Times New Roman"/>
          <w:b/>
          <w:bCs/>
        </w:rPr>
        <w:t xml:space="preserve"> (</w:t>
      </w:r>
      <w:r w:rsidRPr="00527582">
        <w:rPr>
          <w:rFonts w:ascii="Times New Roman" w:hAnsi="Times New Roman" w:cs="Times New Roman"/>
        </w:rPr>
        <w:t>Avg. offensive player separation or distance to any player on the ice during an event</w:t>
      </w:r>
      <w:r w:rsidR="007E08DB" w:rsidRPr="00527582">
        <w:rPr>
          <w:rFonts w:ascii="Times New Roman" w:hAnsi="Times New Roman" w:cs="Times New Roman"/>
        </w:rPr>
        <w:t xml:space="preserve">), </w:t>
      </w:r>
      <w:r w:rsidRPr="00527582">
        <w:rPr>
          <w:rFonts w:ascii="Times New Roman" w:hAnsi="Times New Roman" w:cs="Times New Roman"/>
          <w:b/>
          <w:bCs/>
        </w:rPr>
        <w:t>Net Separation</w:t>
      </w:r>
      <w:r w:rsidR="007E08DB" w:rsidRPr="00527582">
        <w:rPr>
          <w:rFonts w:ascii="Times New Roman" w:hAnsi="Times New Roman" w:cs="Times New Roman"/>
          <w:b/>
          <w:bCs/>
        </w:rPr>
        <w:t xml:space="preserve"> (</w:t>
      </w:r>
      <w:r w:rsidRPr="00527582">
        <w:rPr>
          <w:rFonts w:ascii="Times New Roman" w:hAnsi="Times New Roman" w:cs="Times New Roman"/>
        </w:rPr>
        <w:t>Avg. offensive player separation to the net during an event</w:t>
      </w:r>
      <w:r w:rsidR="007E08DB" w:rsidRPr="00527582">
        <w:rPr>
          <w:rFonts w:ascii="Times New Roman" w:hAnsi="Times New Roman" w:cs="Times New Roman"/>
        </w:rPr>
        <w:t xml:space="preserve">), </w:t>
      </w:r>
      <w:r w:rsidRPr="00527582">
        <w:rPr>
          <w:rFonts w:ascii="Times New Roman" w:hAnsi="Times New Roman" w:cs="Times New Roman"/>
          <w:b/>
          <w:bCs/>
        </w:rPr>
        <w:t>Closest Opposition Player Separation</w:t>
      </w:r>
      <w:r w:rsidR="007E08DB" w:rsidRPr="00527582">
        <w:rPr>
          <w:rFonts w:ascii="Times New Roman" w:hAnsi="Times New Roman" w:cs="Times New Roman"/>
          <w:b/>
          <w:bCs/>
        </w:rPr>
        <w:t xml:space="preserve"> (</w:t>
      </w:r>
      <w:r w:rsidRPr="00527582">
        <w:rPr>
          <w:rFonts w:ascii="Times New Roman" w:hAnsi="Times New Roman" w:cs="Times New Roman"/>
        </w:rPr>
        <w:t>Avg. offensive player separation to the closest defender during an event</w:t>
      </w:r>
      <w:r w:rsidR="007E08DB" w:rsidRPr="00527582">
        <w:rPr>
          <w:rFonts w:ascii="Times New Roman" w:hAnsi="Times New Roman" w:cs="Times New Roman"/>
        </w:rPr>
        <w:t xml:space="preserve">), </w:t>
      </w:r>
      <w:r w:rsidRPr="00527582">
        <w:rPr>
          <w:rFonts w:ascii="Times New Roman" w:hAnsi="Times New Roman" w:cs="Times New Roman"/>
          <w:b/>
          <w:bCs/>
        </w:rPr>
        <w:t>Closest Teammate Player Separation</w:t>
      </w:r>
      <w:r w:rsidR="007E08DB" w:rsidRPr="00527582">
        <w:rPr>
          <w:rFonts w:ascii="Times New Roman" w:hAnsi="Times New Roman" w:cs="Times New Roman"/>
          <w:b/>
          <w:bCs/>
        </w:rPr>
        <w:t xml:space="preserve"> (</w:t>
      </w:r>
      <w:r w:rsidRPr="00527582">
        <w:rPr>
          <w:rFonts w:ascii="Times New Roman" w:hAnsi="Times New Roman" w:cs="Times New Roman"/>
        </w:rPr>
        <w:t>Avg. offensive player separation to closest teammate during an event</w:t>
      </w:r>
      <w:r w:rsidR="007E08DB" w:rsidRPr="00527582">
        <w:rPr>
          <w:rFonts w:ascii="Times New Roman" w:hAnsi="Times New Roman" w:cs="Times New Roman"/>
        </w:rPr>
        <w:t>)</w:t>
      </w:r>
      <w:r w:rsidR="00527582" w:rsidRPr="00527582">
        <w:rPr>
          <w:rFonts w:ascii="Times New Roman" w:hAnsi="Times New Roman" w:cs="Times New Roman"/>
        </w:rPr>
        <w:t xml:space="preserve">, </w:t>
      </w:r>
      <w:r w:rsidRPr="00527582">
        <w:rPr>
          <w:rFonts w:ascii="Times New Roman" w:hAnsi="Times New Roman" w:cs="Times New Roman"/>
          <w:b/>
          <w:bCs/>
        </w:rPr>
        <w:t>Absolute x-Distance to Passer/Shooter</w:t>
      </w:r>
      <w:r w:rsidRPr="00527582">
        <w:rPr>
          <w:rFonts w:ascii="Times New Roman" w:hAnsi="Times New Roman" w:cs="Times New Roman"/>
        </w:rPr>
        <w:t xml:space="preserve"> </w:t>
      </w:r>
      <w:r w:rsidR="00527582" w:rsidRPr="00527582">
        <w:rPr>
          <w:rFonts w:ascii="Times New Roman" w:hAnsi="Times New Roman" w:cs="Times New Roman"/>
        </w:rPr>
        <w:t>(</w:t>
      </w:r>
      <w:r w:rsidRPr="00527582">
        <w:rPr>
          <w:rFonts w:ascii="Times New Roman" w:hAnsi="Times New Roman" w:cs="Times New Roman"/>
        </w:rPr>
        <w:t>Avg. distance of an offensive player to the passer or shooter</w:t>
      </w:r>
      <w:r w:rsidR="00527582" w:rsidRPr="00527582">
        <w:rPr>
          <w:rFonts w:ascii="Times New Roman" w:hAnsi="Times New Roman" w:cs="Times New Roman"/>
        </w:rPr>
        <w:t xml:space="preserve">), </w:t>
      </w:r>
      <w:r w:rsidRPr="00527582">
        <w:rPr>
          <w:rFonts w:ascii="Times New Roman" w:hAnsi="Times New Roman" w:cs="Times New Roman"/>
          <w:b/>
          <w:bCs/>
        </w:rPr>
        <w:t>Absolute x-Distance to Event Recipient</w:t>
      </w:r>
      <w:r w:rsidR="00527582" w:rsidRPr="00527582">
        <w:rPr>
          <w:rFonts w:ascii="Times New Roman" w:hAnsi="Times New Roman" w:cs="Times New Roman"/>
          <w:b/>
          <w:bCs/>
        </w:rPr>
        <w:t xml:space="preserve"> (</w:t>
      </w:r>
      <w:r w:rsidRPr="00527582">
        <w:rPr>
          <w:rFonts w:ascii="Times New Roman" w:hAnsi="Times New Roman" w:cs="Times New Roman"/>
        </w:rPr>
        <w:t>Avg. distance of an offensive player to the recipient of the event</w:t>
      </w:r>
      <w:r w:rsidR="00527582" w:rsidRPr="00527582">
        <w:rPr>
          <w:rFonts w:ascii="Times New Roman" w:hAnsi="Times New Roman" w:cs="Times New Roman"/>
        </w:rPr>
        <w:t>).</w:t>
      </w:r>
    </w:p>
    <w:p w14:paraId="2B0E866B" w14:textId="77777777" w:rsidR="0030228C" w:rsidRPr="0080132A" w:rsidRDefault="00C45464">
      <w:pPr>
        <w:pStyle w:val="Heading3"/>
        <w:rPr>
          <w:rFonts w:ascii="Times New Roman" w:hAnsi="Times New Roman" w:cs="Times New Roman"/>
          <w:b w:val="0"/>
          <w:bCs w:val="0"/>
        </w:rPr>
      </w:pPr>
      <w:bookmarkStart w:id="2" w:name="model-results-evaluation"/>
      <w:r w:rsidRPr="0080132A">
        <w:rPr>
          <w:rFonts w:ascii="Times New Roman" w:hAnsi="Times New Roman" w:cs="Times New Roman"/>
          <w:b w:val="0"/>
          <w:bCs w:val="0"/>
        </w:rPr>
        <w:lastRenderedPageBreak/>
        <w:t>Model Results &amp; Evaluation</w:t>
      </w:r>
    </w:p>
    <w:p w14:paraId="3C6EC91F" w14:textId="449D9B61" w:rsidR="00F97E0F" w:rsidRPr="0080132A" w:rsidRDefault="00D81CFE" w:rsidP="006478A5">
      <w:pPr>
        <w:pStyle w:val="FirstParagraph"/>
        <w:rPr>
          <w:rFonts w:ascii="Times New Roman" w:hAnsi="Times New Roman" w:cs="Times New Roman"/>
        </w:rPr>
      </w:pPr>
      <w:r w:rsidRPr="00D81CFE">
        <w:rPr>
          <w:rFonts w:ascii="Times New Roman" w:hAnsi="Times New Roman" w:cs="Times New Roman"/>
          <w:noProof/>
        </w:rPr>
        <w:drawing>
          <wp:anchor distT="0" distB="0" distL="114300" distR="114300" simplePos="0" relativeHeight="251665408" behindDoc="0" locked="0" layoutInCell="1" allowOverlap="1" wp14:anchorId="18063B07" wp14:editId="3FBC572D">
            <wp:simplePos x="0" y="0"/>
            <wp:positionH relativeFrom="column">
              <wp:posOffset>2296160</wp:posOffset>
            </wp:positionH>
            <wp:positionV relativeFrom="paragraph">
              <wp:posOffset>979805</wp:posOffset>
            </wp:positionV>
            <wp:extent cx="3566160" cy="1654885"/>
            <wp:effectExtent l="0" t="0" r="254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66160" cy="1654885"/>
                    </a:xfrm>
                    <a:prstGeom prst="rect">
                      <a:avLst/>
                    </a:prstGeom>
                  </pic:spPr>
                </pic:pic>
              </a:graphicData>
            </a:graphic>
            <wp14:sizeRelH relativeFrom="page">
              <wp14:pctWidth>0</wp14:pctWidth>
            </wp14:sizeRelH>
            <wp14:sizeRelV relativeFrom="page">
              <wp14:pctHeight>0</wp14:pctHeight>
            </wp14:sizeRelV>
          </wp:anchor>
        </w:drawing>
      </w:r>
      <w:r w:rsidR="00C45464" w:rsidRPr="0080132A">
        <w:rPr>
          <w:rFonts w:ascii="Times New Roman" w:hAnsi="Times New Roman" w:cs="Times New Roman"/>
        </w:rPr>
        <w:t xml:space="preserve">In viewing the model results, there is evidence (τ00) to show </w:t>
      </w:r>
      <w:r w:rsidR="00393BC3">
        <w:rPr>
          <w:rFonts w:ascii="Times New Roman" w:hAnsi="Times New Roman" w:cs="Times New Roman"/>
        </w:rPr>
        <w:t>that</w:t>
      </w:r>
      <w:r w:rsidR="00C45464" w:rsidRPr="0080132A">
        <w:rPr>
          <w:rFonts w:ascii="Times New Roman" w:hAnsi="Times New Roman" w:cs="Times New Roman"/>
        </w:rPr>
        <w:t xml:space="preserve"> wide variability (0.78) exists in a defender’s </w:t>
      </w:r>
      <w:r w:rsidR="00393BC3">
        <w:rPr>
          <w:rFonts w:ascii="Times New Roman" w:hAnsi="Times New Roman" w:cs="Times New Roman"/>
        </w:rPr>
        <w:t>ability</w:t>
      </w:r>
      <w:r w:rsidR="00C45464" w:rsidRPr="0080132A">
        <w:rPr>
          <w:rFonts w:ascii="Times New Roman" w:hAnsi="Times New Roman" w:cs="Times New Roman"/>
        </w:rPr>
        <w:t xml:space="preserve"> to alter a play’s outcome</w:t>
      </w:r>
      <w:r w:rsidR="00417EAE">
        <w:rPr>
          <w:rFonts w:ascii="Times New Roman" w:hAnsi="Times New Roman" w:cs="Times New Roman"/>
        </w:rPr>
        <w:t xml:space="preserve"> outside of the base model</w:t>
      </w:r>
      <w:r w:rsidR="00C45464" w:rsidRPr="0080132A">
        <w:rPr>
          <w:rFonts w:ascii="Times New Roman" w:hAnsi="Times New Roman" w:cs="Times New Roman"/>
        </w:rPr>
        <w:t xml:space="preserve">. </w:t>
      </w:r>
      <w:r w:rsidR="00393BC3">
        <w:rPr>
          <w:rFonts w:ascii="Times New Roman" w:hAnsi="Times New Roman" w:cs="Times New Roman"/>
        </w:rPr>
        <w:t xml:space="preserve">This </w:t>
      </w:r>
      <w:r w:rsidR="00C45464" w:rsidRPr="0080132A">
        <w:rPr>
          <w:rFonts w:ascii="Times New Roman" w:hAnsi="Times New Roman" w:cs="Times New Roman"/>
        </w:rPr>
        <w:t xml:space="preserve">framework can help to identify those players who </w:t>
      </w:r>
      <w:r w:rsidR="00417EAE">
        <w:rPr>
          <w:rFonts w:ascii="Times New Roman" w:hAnsi="Times New Roman" w:cs="Times New Roman"/>
        </w:rPr>
        <w:t>should</w:t>
      </w:r>
      <w:r w:rsidR="00C45464" w:rsidRPr="0080132A">
        <w:rPr>
          <w:rFonts w:ascii="Times New Roman" w:hAnsi="Times New Roman" w:cs="Times New Roman"/>
        </w:rPr>
        <w:t xml:space="preserve"> be on ice to defend against power plays. Outside of an individual </w:t>
      </w:r>
      <w:r w:rsidR="00393BC3">
        <w:rPr>
          <w:rFonts w:ascii="Times New Roman" w:hAnsi="Times New Roman" w:cs="Times New Roman"/>
        </w:rPr>
        <w:t>defender’s skill</w:t>
      </w:r>
      <w:r w:rsidR="00C45464" w:rsidRPr="0080132A">
        <w:rPr>
          <w:rFonts w:ascii="Times New Roman" w:hAnsi="Times New Roman" w:cs="Times New Roman"/>
        </w:rPr>
        <w:t xml:space="preserve">, </w:t>
      </w:r>
      <w:r w:rsidR="00393BC3">
        <w:rPr>
          <w:rFonts w:ascii="Times New Roman" w:hAnsi="Times New Roman" w:cs="Times New Roman"/>
        </w:rPr>
        <w:t xml:space="preserve">the base model shows that </w:t>
      </w:r>
      <w:r w:rsidR="00C45464" w:rsidRPr="0080132A">
        <w:rPr>
          <w:rFonts w:ascii="Times New Roman" w:hAnsi="Times New Roman" w:cs="Times New Roman"/>
        </w:rPr>
        <w:t>an offensive players</w:t>
      </w:r>
      <w:r w:rsidR="0053288D" w:rsidRPr="0080132A">
        <w:rPr>
          <w:rFonts w:ascii="Times New Roman" w:hAnsi="Times New Roman" w:cs="Times New Roman"/>
        </w:rPr>
        <w:t>’</w:t>
      </w:r>
      <w:r w:rsidR="00C45464" w:rsidRPr="0080132A">
        <w:rPr>
          <w:rFonts w:ascii="Times New Roman" w:hAnsi="Times New Roman" w:cs="Times New Roman"/>
        </w:rPr>
        <w:t xml:space="preserve"> spacing and separation from each player tends to determine the outcome of a successful play. This tells us that the defender’s main goal is to reduce offensive player’s separation from anyone on the ice. Another observation is a fairly high Monte Carlo</w:t>
      </w:r>
      <w:r w:rsidR="0053288D" w:rsidRPr="0080132A">
        <w:rPr>
          <w:rFonts w:ascii="Times New Roman" w:hAnsi="Times New Roman" w:cs="Times New Roman"/>
        </w:rPr>
        <w:t xml:space="preserve"> </w:t>
      </w:r>
      <w:r w:rsidR="00C45464" w:rsidRPr="0080132A">
        <w:rPr>
          <w:rFonts w:ascii="Times New Roman" w:hAnsi="Times New Roman" w:cs="Times New Roman"/>
        </w:rPr>
        <w:t xml:space="preserve">standard error of the variables in the model (typically want less than 5%) and this is likely derived from different event types included in the </w:t>
      </w:r>
      <w:r w:rsidR="00417EAE">
        <w:rPr>
          <w:rFonts w:ascii="Times New Roman" w:hAnsi="Times New Roman" w:cs="Times New Roman"/>
        </w:rPr>
        <w:t xml:space="preserve">modeled </w:t>
      </w:r>
      <w:r w:rsidR="00C45464" w:rsidRPr="0080132A">
        <w:rPr>
          <w:rFonts w:ascii="Times New Roman" w:hAnsi="Times New Roman" w:cs="Times New Roman"/>
        </w:rPr>
        <w:t>data.</w:t>
      </w:r>
    </w:p>
    <w:p w14:paraId="3C628C00" w14:textId="2C39C680" w:rsidR="0030228C" w:rsidRPr="00C50764" w:rsidRDefault="001D25C1">
      <w:pPr>
        <w:pStyle w:val="BodyText"/>
        <w:rPr>
          <w:rFonts w:ascii="Times New Roman" w:hAnsi="Times New Roman" w:cs="Times New Roman"/>
        </w:rPr>
      </w:pPr>
      <w:r w:rsidRPr="00C50764">
        <w:rPr>
          <w:rFonts w:ascii="Times New Roman" w:hAnsi="Times New Roman" w:cs="Times New Roman"/>
        </w:rPr>
        <w:t>For evaluating the model, we used posterior predictive checking</w:t>
      </w:r>
      <w:r w:rsidR="00E62305" w:rsidRPr="00C50764">
        <w:rPr>
          <w:rFonts w:ascii="Times New Roman" w:hAnsi="Times New Roman" w:cs="Times New Roman"/>
        </w:rPr>
        <w:t xml:space="preserve">, </w:t>
      </w:r>
      <w:r w:rsidRPr="00C50764">
        <w:rPr>
          <w:rFonts w:ascii="Times New Roman" w:hAnsi="Times New Roman" w:cs="Times New Roman"/>
        </w:rPr>
        <w:t xml:space="preserve">which takes draws from the MCMC and compares the </w:t>
      </w:r>
      <w:r w:rsidR="00C45464" w:rsidRPr="00C50764">
        <w:rPr>
          <w:rFonts w:ascii="Times New Roman" w:hAnsi="Times New Roman" w:cs="Times New Roman"/>
        </w:rPr>
        <w:t xml:space="preserve">Yrep (expected defended plays in the replicated simulations) to Y (actual defended play results). </w:t>
      </w:r>
      <w:r w:rsidR="00E62305" w:rsidRPr="00C50764">
        <w:rPr>
          <w:rFonts w:ascii="Times New Roman" w:hAnsi="Times New Roman" w:cs="Times New Roman"/>
        </w:rPr>
        <w:t>As a result, we</w:t>
      </w:r>
      <w:r w:rsidR="00C45464" w:rsidRPr="00C50764">
        <w:rPr>
          <w:rFonts w:ascii="Times New Roman" w:hAnsi="Times New Roman" w:cs="Times New Roman"/>
        </w:rPr>
        <w:t xml:space="preserve"> </w:t>
      </w:r>
      <w:r w:rsidRPr="00C50764">
        <w:rPr>
          <w:rFonts w:ascii="Times New Roman" w:hAnsi="Times New Roman" w:cs="Times New Roman"/>
        </w:rPr>
        <w:t>saw</w:t>
      </w:r>
      <w:r w:rsidR="00C45464" w:rsidRPr="00C50764">
        <w:rPr>
          <w:rFonts w:ascii="Times New Roman" w:hAnsi="Times New Roman" w:cs="Times New Roman"/>
        </w:rPr>
        <w:t xml:space="preserve"> that the</w:t>
      </w:r>
      <w:r w:rsidR="00E62305" w:rsidRPr="00C50764">
        <w:rPr>
          <w:rFonts w:ascii="Times New Roman" w:hAnsi="Times New Roman" w:cs="Times New Roman"/>
        </w:rPr>
        <w:t xml:space="preserve"> MCMC</w:t>
      </w:r>
      <w:r w:rsidR="00C45464" w:rsidRPr="00C50764">
        <w:rPr>
          <w:rFonts w:ascii="Times New Roman" w:hAnsi="Times New Roman" w:cs="Times New Roman"/>
        </w:rPr>
        <w:t xml:space="preserve"> observed the binomial distribution of the output (successfully defended play or not)</w:t>
      </w:r>
      <w:r w:rsidR="00E62305" w:rsidRPr="00C50764">
        <w:rPr>
          <w:rFonts w:ascii="Times New Roman" w:hAnsi="Times New Roman" w:cs="Times New Roman"/>
        </w:rPr>
        <w:t xml:space="preserve">. Using the used </w:t>
      </w:r>
      <w:hyperlink r:id="rId12">
        <w:r w:rsidR="00E62305" w:rsidRPr="00C50764">
          <w:rPr>
            <w:rStyle w:val="Hyperlink"/>
            <w:rFonts w:ascii="Times New Roman" w:hAnsi="Times New Roman" w:cs="Times New Roman"/>
          </w:rPr>
          <w:t>Gelman and Rubin’s scale reduction factor</w:t>
        </w:r>
      </w:hyperlink>
      <w:r w:rsidR="00E62305" w:rsidRPr="00C50764">
        <w:rPr>
          <w:rFonts w:ascii="Times New Roman" w:hAnsi="Times New Roman" w:cs="Times New Roman"/>
        </w:rPr>
        <w:t xml:space="preserve"> or Rhat, we saw the MCMC reached proper convergence towards the target distribution with each variable and intercept’s Rhat less than 1.05. </w:t>
      </w:r>
      <w:r w:rsidR="00C50764" w:rsidRPr="00C50764">
        <w:rPr>
          <w:rFonts w:ascii="Times New Roman" w:hAnsi="Times New Roman" w:cs="Times New Roman"/>
        </w:rPr>
        <w:t>We can conclude the Bayesian MCMC model can be a good tool to evaluate defensive play during power plays.</w:t>
      </w:r>
      <w:r w:rsidR="00D81CFE" w:rsidRPr="00D81CFE">
        <w:rPr>
          <w:noProof/>
        </w:rPr>
        <w:t xml:space="preserve"> </w:t>
      </w:r>
    </w:p>
    <w:p w14:paraId="27115D9F" w14:textId="7BB9A54F" w:rsidR="00C50764" w:rsidRDefault="00C45464" w:rsidP="00C50764">
      <w:pPr>
        <w:pStyle w:val="BodyText"/>
        <w:spacing w:before="0" w:after="0"/>
        <w:rPr>
          <w:rFonts w:ascii="Times New Roman" w:hAnsi="Times New Roman" w:cs="Times New Roman"/>
        </w:rPr>
      </w:pPr>
      <w:r w:rsidRPr="0080132A">
        <w:rPr>
          <w:rFonts w:ascii="Times New Roman" w:hAnsi="Times New Roman" w:cs="Times New Roman"/>
        </w:rPr>
        <w:t xml:space="preserve">In determining player performance relative to the average, we created a “without defender” metric, which show the probabilistic outcome of the play </w:t>
      </w:r>
      <w:r w:rsidR="008C6912">
        <w:rPr>
          <w:rFonts w:ascii="Times New Roman" w:hAnsi="Times New Roman" w:cs="Times New Roman"/>
        </w:rPr>
        <w:t>(</w:t>
      </w:r>
      <w:r w:rsidRPr="0080132A">
        <w:rPr>
          <w:rFonts w:ascii="Times New Roman" w:hAnsi="Times New Roman" w:cs="Times New Roman"/>
        </w:rPr>
        <w:t>not accounting for a specific defender’s involvemen</w:t>
      </w:r>
      <w:r w:rsidR="008C6912">
        <w:rPr>
          <w:rFonts w:ascii="Times New Roman" w:hAnsi="Times New Roman" w:cs="Times New Roman"/>
        </w:rPr>
        <w:t>t)</w:t>
      </w:r>
      <w:r w:rsidRPr="0080132A">
        <w:rPr>
          <w:rFonts w:ascii="Times New Roman" w:hAnsi="Times New Roman" w:cs="Times New Roman"/>
        </w:rPr>
        <w:t xml:space="preserve">. The average difference between the MCMC mean and “without defender” metric helps to create our </w:t>
      </w:r>
      <w:r w:rsidRPr="00C61761">
        <w:rPr>
          <w:rFonts w:ascii="Times New Roman" w:hAnsi="Times New Roman" w:cs="Times New Roman"/>
          <w:b/>
          <w:bCs/>
        </w:rPr>
        <w:t>Defending Plays Above Average (</w:t>
      </w:r>
      <w:r w:rsidRPr="00C61761">
        <w:rPr>
          <w:rFonts w:ascii="Times New Roman" w:hAnsi="Times New Roman" w:cs="Times New Roman"/>
          <w:b/>
          <w:bCs/>
          <w:i/>
          <w:iCs/>
        </w:rPr>
        <w:t>DPAA</w:t>
      </w:r>
      <w:r w:rsidRPr="00C61761">
        <w:rPr>
          <w:rFonts w:ascii="Times New Roman" w:hAnsi="Times New Roman" w:cs="Times New Roman"/>
          <w:b/>
          <w:bCs/>
        </w:rPr>
        <w:t>) metric</w:t>
      </w:r>
      <w:r w:rsidRPr="0080132A">
        <w:rPr>
          <w:rFonts w:ascii="Times New Roman" w:hAnsi="Times New Roman" w:cs="Times New Roman"/>
        </w:rPr>
        <w:t xml:space="preserve">. </w:t>
      </w:r>
      <w:r w:rsidRPr="000A4599">
        <w:rPr>
          <w:rFonts w:ascii="Times New Roman" w:hAnsi="Times New Roman" w:cs="Times New Roman"/>
          <w:i/>
          <w:iCs/>
        </w:rPr>
        <w:t>DPAA</w:t>
      </w:r>
      <w:r w:rsidRPr="0080132A">
        <w:rPr>
          <w:rFonts w:ascii="Times New Roman" w:hAnsi="Times New Roman" w:cs="Times New Roman"/>
        </w:rPr>
        <w:t xml:space="preserve"> shows the lift in probability a defensive player has on the</w:t>
      </w:r>
      <w:r w:rsidR="0053288D" w:rsidRPr="0080132A">
        <w:rPr>
          <w:rFonts w:ascii="Times New Roman" w:hAnsi="Times New Roman" w:cs="Times New Roman"/>
        </w:rPr>
        <w:t xml:space="preserve"> </w:t>
      </w:r>
      <w:r w:rsidRPr="0080132A">
        <w:rPr>
          <w:rFonts w:ascii="Times New Roman" w:hAnsi="Times New Roman" w:cs="Times New Roman"/>
        </w:rPr>
        <w:t xml:space="preserve">outcome of a play. Any play with a </w:t>
      </w:r>
      <w:r w:rsidRPr="000A4599">
        <w:rPr>
          <w:rFonts w:ascii="Times New Roman" w:hAnsi="Times New Roman" w:cs="Times New Roman"/>
          <w:i/>
          <w:iCs/>
        </w:rPr>
        <w:t>DPAA</w:t>
      </w:r>
      <w:r w:rsidRPr="0080132A">
        <w:rPr>
          <w:rFonts w:ascii="Times New Roman" w:hAnsi="Times New Roman" w:cs="Times New Roman"/>
        </w:rPr>
        <w:t xml:space="preserve"> greater than 0 can be defined as a positively defended play</w:t>
      </w:r>
      <w:r w:rsidR="0053288D" w:rsidRPr="0080132A">
        <w:rPr>
          <w:rFonts w:ascii="Times New Roman" w:hAnsi="Times New Roman" w:cs="Times New Roman"/>
        </w:rPr>
        <w:t xml:space="preserve">. </w:t>
      </w:r>
      <w:r w:rsidR="00C50764">
        <w:rPr>
          <w:rFonts w:ascii="Times New Roman" w:hAnsi="Times New Roman" w:cs="Times New Roman"/>
        </w:rPr>
        <w:t xml:space="preserve"> </w:t>
      </w:r>
    </w:p>
    <w:p w14:paraId="3B1FA1D3" w14:textId="32CBF7EB" w:rsidR="00AE58D8" w:rsidRDefault="00AE58D8" w:rsidP="00C50764">
      <w:pPr>
        <w:pStyle w:val="BodyText"/>
        <w:spacing w:before="0" w:after="0"/>
        <w:rPr>
          <w:rFonts w:ascii="Times New Roman" w:hAnsi="Times New Roman" w:cs="Times New Roman"/>
        </w:rPr>
      </w:pPr>
      <w:r w:rsidRPr="00AE58D8">
        <w:rPr>
          <w:rFonts w:ascii="Times New Roman" w:hAnsi="Times New Roman" w:cs="Times New Roman"/>
          <w:noProof/>
        </w:rPr>
        <w:drawing>
          <wp:anchor distT="0" distB="0" distL="114300" distR="114300" simplePos="0" relativeHeight="251666432" behindDoc="0" locked="0" layoutInCell="1" allowOverlap="1" wp14:anchorId="129D1663" wp14:editId="376926AD">
            <wp:simplePos x="0" y="0"/>
            <wp:positionH relativeFrom="column">
              <wp:posOffset>2301240</wp:posOffset>
            </wp:positionH>
            <wp:positionV relativeFrom="paragraph">
              <wp:posOffset>141605</wp:posOffset>
            </wp:positionV>
            <wp:extent cx="3566160" cy="1348448"/>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66160" cy="1348448"/>
                    </a:xfrm>
                    <a:prstGeom prst="rect">
                      <a:avLst/>
                    </a:prstGeom>
                  </pic:spPr>
                </pic:pic>
              </a:graphicData>
            </a:graphic>
            <wp14:sizeRelH relativeFrom="page">
              <wp14:pctWidth>0</wp14:pctWidth>
            </wp14:sizeRelH>
            <wp14:sizeRelV relativeFrom="page">
              <wp14:pctHeight>0</wp14:pctHeight>
            </wp14:sizeRelV>
          </wp:anchor>
        </w:drawing>
      </w:r>
    </w:p>
    <w:p w14:paraId="6D067430" w14:textId="44B12875" w:rsidR="00747FC1" w:rsidRPr="0080132A" w:rsidRDefault="00C45464" w:rsidP="00C50764">
      <w:pPr>
        <w:pStyle w:val="BodyText"/>
        <w:spacing w:before="0" w:after="0"/>
        <w:rPr>
          <w:rFonts w:ascii="Times New Roman" w:hAnsi="Times New Roman" w:cs="Times New Roman"/>
        </w:rPr>
      </w:pPr>
      <w:r w:rsidRPr="0080132A">
        <w:rPr>
          <w:rFonts w:ascii="Times New Roman" w:hAnsi="Times New Roman" w:cs="Times New Roman"/>
        </w:rPr>
        <w:t>As a result, the model tends to identify Dump In/Outs as the event that has the highest probability of a positively defended event (</w:t>
      </w:r>
      <w:r w:rsidR="006E1C5C" w:rsidRPr="0080132A">
        <w:rPr>
          <w:rFonts w:ascii="Times New Roman" w:hAnsi="Times New Roman" w:cs="Times New Roman"/>
        </w:rPr>
        <w:t>e.g.,</w:t>
      </w:r>
      <w:r w:rsidRPr="0080132A">
        <w:rPr>
          <w:rFonts w:ascii="Times New Roman" w:hAnsi="Times New Roman" w:cs="Times New Roman"/>
        </w:rPr>
        <w:t xml:space="preserve"> Dump In/Outs resulting in a turnover). Takeaways and Puck Recoveries tend to be less positively defended which may be due to a secondary defender’s ability to disrupt a play. Passes are one of the most difficult plays to defend. Given this information, we can also use the </w:t>
      </w:r>
      <w:r w:rsidRPr="000A4599">
        <w:rPr>
          <w:rFonts w:ascii="Times New Roman" w:hAnsi="Times New Roman" w:cs="Times New Roman"/>
          <w:i/>
          <w:iCs/>
        </w:rPr>
        <w:t>DPAA</w:t>
      </w:r>
      <w:r w:rsidRPr="0080132A">
        <w:rPr>
          <w:rFonts w:ascii="Times New Roman" w:hAnsi="Times New Roman" w:cs="Times New Roman"/>
        </w:rPr>
        <w:t xml:space="preserve"> metric specifically for passing plays as a way to identify those defenders who were especially effective in disrupting offensive movement during a power play. </w:t>
      </w:r>
      <w:r w:rsidR="00876B15">
        <w:rPr>
          <w:rFonts w:ascii="Times New Roman" w:hAnsi="Times New Roman" w:cs="Times New Roman"/>
        </w:rPr>
        <w:t xml:space="preserve">Given the power play situation, we can see that there are more passes than zone entries, which may be the vastly different in even strength situations.  </w:t>
      </w:r>
      <w:r w:rsidRPr="0080132A">
        <w:rPr>
          <w:rFonts w:ascii="Times New Roman" w:hAnsi="Times New Roman" w:cs="Times New Roman"/>
        </w:rPr>
        <w:t xml:space="preserve">Shawn Ferris said that “We know that deploying better offensive players, </w:t>
      </w:r>
      <w:hyperlink r:id="rId14" w:anchor="more-24218">
        <w:r w:rsidRPr="0080132A">
          <w:rPr>
            <w:rStyle w:val="Hyperlink"/>
            <w:rFonts w:ascii="Times New Roman" w:hAnsi="Times New Roman" w:cs="Times New Roman"/>
          </w:rPr>
          <w:t>controlling more entries, and passing after those entries all lead to more shorthanded goals over time</w:t>
        </w:r>
      </w:hyperlink>
      <w:r w:rsidRPr="0080132A">
        <w:rPr>
          <w:rFonts w:ascii="Times New Roman" w:hAnsi="Times New Roman" w:cs="Times New Roman"/>
        </w:rPr>
        <w:t>.” Players with a reputation of defending the zone line (“blue line”) and disrupting passing are more likely to be on the</w:t>
      </w:r>
      <w:r w:rsidR="0053288D" w:rsidRPr="0080132A">
        <w:rPr>
          <w:rFonts w:ascii="Times New Roman" w:hAnsi="Times New Roman" w:cs="Times New Roman"/>
        </w:rPr>
        <w:t xml:space="preserve"> </w:t>
      </w:r>
      <w:r w:rsidRPr="0080132A">
        <w:rPr>
          <w:rFonts w:ascii="Times New Roman" w:hAnsi="Times New Roman" w:cs="Times New Roman"/>
        </w:rPr>
        <w:t xml:space="preserve">ice during shorthanded defensive play. </w:t>
      </w:r>
      <w:r w:rsidR="00876B15" w:rsidRPr="00876B15">
        <w:rPr>
          <w:rFonts w:ascii="Times New Roman" w:hAnsi="Times New Roman" w:cs="Times New Roman"/>
          <w:i/>
          <w:iCs/>
        </w:rPr>
        <w:t>DPAA</w:t>
      </w:r>
      <w:r w:rsidRPr="0080132A">
        <w:rPr>
          <w:rFonts w:ascii="Times New Roman" w:hAnsi="Times New Roman" w:cs="Times New Roman"/>
        </w:rPr>
        <w:t xml:space="preserve"> </w:t>
      </w:r>
      <w:r w:rsidR="00AD6EB7">
        <w:rPr>
          <w:rFonts w:ascii="Times New Roman" w:hAnsi="Times New Roman" w:cs="Times New Roman"/>
        </w:rPr>
        <w:t>can also help to highlight how</w:t>
      </w:r>
      <w:r w:rsidRPr="0080132A">
        <w:rPr>
          <w:rFonts w:ascii="Times New Roman" w:hAnsi="Times New Roman" w:cs="Times New Roman"/>
        </w:rPr>
        <w:t xml:space="preserve"> proper defensive formations can reduce the performance of</w:t>
      </w:r>
      <w:r w:rsidR="00853D1B">
        <w:rPr>
          <w:rFonts w:ascii="Times New Roman" w:hAnsi="Times New Roman" w:cs="Times New Roman"/>
        </w:rPr>
        <w:t xml:space="preserve"> </w:t>
      </w:r>
      <w:r w:rsidRPr="0080132A">
        <w:rPr>
          <w:rFonts w:ascii="Times New Roman" w:hAnsi="Times New Roman" w:cs="Times New Roman"/>
        </w:rPr>
        <w:t>passing in the offensive zone.</w:t>
      </w:r>
    </w:p>
    <w:p w14:paraId="6963B9BC" w14:textId="1A4DB487" w:rsidR="0030228C" w:rsidRDefault="00552849">
      <w:pPr>
        <w:pStyle w:val="Heading3"/>
        <w:rPr>
          <w:rFonts w:ascii="Times New Roman" w:hAnsi="Times New Roman" w:cs="Times New Roman"/>
          <w:b w:val="0"/>
          <w:bCs w:val="0"/>
          <w:sz w:val="28"/>
          <w:szCs w:val="28"/>
        </w:rPr>
      </w:pPr>
      <w:bookmarkStart w:id="3" w:name="team-performance"/>
      <w:bookmarkStart w:id="4" w:name="tournament-performance-analysis"/>
      <w:bookmarkEnd w:id="1"/>
      <w:bookmarkEnd w:id="2"/>
      <w:r>
        <w:rPr>
          <w:rFonts w:ascii="Times New Roman" w:hAnsi="Times New Roman" w:cs="Times New Roman"/>
          <w:b w:val="0"/>
          <w:bCs w:val="0"/>
          <w:sz w:val="28"/>
          <w:szCs w:val="28"/>
        </w:rPr>
        <w:lastRenderedPageBreak/>
        <w:t xml:space="preserve">Evaluating </w:t>
      </w:r>
      <w:r w:rsidR="00C45464" w:rsidRPr="00552849">
        <w:rPr>
          <w:rFonts w:ascii="Times New Roman" w:hAnsi="Times New Roman" w:cs="Times New Roman"/>
          <w:b w:val="0"/>
          <w:bCs w:val="0"/>
          <w:sz w:val="28"/>
          <w:szCs w:val="28"/>
        </w:rPr>
        <w:t>Team Performance</w:t>
      </w:r>
    </w:p>
    <w:p w14:paraId="32135A8A" w14:textId="23E20E7D" w:rsidR="005F6A7E" w:rsidRPr="005F6A7E" w:rsidRDefault="005F6A7E" w:rsidP="005F6A7E">
      <w:pPr>
        <w:pStyle w:val="BodyText"/>
      </w:pPr>
      <w:r w:rsidRPr="005F6A7E">
        <w:rPr>
          <w:noProof/>
        </w:rPr>
        <w:drawing>
          <wp:inline distT="0" distB="0" distL="0" distR="0" wp14:anchorId="3252960C" wp14:editId="2CEAC899">
            <wp:extent cx="5943600" cy="17138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13865"/>
                    </a:xfrm>
                    <a:prstGeom prst="rect">
                      <a:avLst/>
                    </a:prstGeom>
                  </pic:spPr>
                </pic:pic>
              </a:graphicData>
            </a:graphic>
          </wp:inline>
        </w:drawing>
      </w:r>
    </w:p>
    <w:p w14:paraId="31D94FBE" w14:textId="4644916F" w:rsidR="0030228C" w:rsidRPr="008B751F" w:rsidRDefault="00A24205">
      <w:pPr>
        <w:pStyle w:val="FirstParagraph"/>
        <w:rPr>
          <w:rFonts w:ascii="Times New Roman" w:hAnsi="Times New Roman" w:cs="Times New Roman"/>
        </w:rPr>
      </w:pPr>
      <w:r w:rsidRPr="0080132A">
        <w:rPr>
          <w:rFonts w:ascii="Times New Roman" w:hAnsi="Times New Roman" w:cs="Times New Roman"/>
          <w:noProof/>
        </w:rPr>
        <w:drawing>
          <wp:anchor distT="0" distB="0" distL="114300" distR="114300" simplePos="0" relativeHeight="251661312" behindDoc="1" locked="0" layoutInCell="1" allowOverlap="1" wp14:anchorId="595A5D20" wp14:editId="296C3826">
            <wp:simplePos x="0" y="0"/>
            <wp:positionH relativeFrom="column">
              <wp:posOffset>1264148</wp:posOffset>
            </wp:positionH>
            <wp:positionV relativeFrom="paragraph">
              <wp:posOffset>4554220</wp:posOffset>
            </wp:positionV>
            <wp:extent cx="4740656" cy="2926080"/>
            <wp:effectExtent l="0" t="0" r="0" b="0"/>
            <wp:wrapTight wrapText="bothSides">
              <wp:wrapPolygon edited="0">
                <wp:start x="0" y="0"/>
                <wp:lineTo x="0" y="21469"/>
                <wp:lineTo x="21528" y="21469"/>
                <wp:lineTo x="2152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40656" cy="2926080"/>
                    </a:xfrm>
                    <a:prstGeom prst="rect">
                      <a:avLst/>
                    </a:prstGeom>
                  </pic:spPr>
                </pic:pic>
              </a:graphicData>
            </a:graphic>
            <wp14:sizeRelH relativeFrom="page">
              <wp14:pctWidth>0</wp14:pctWidth>
            </wp14:sizeRelH>
            <wp14:sizeRelV relativeFrom="page">
              <wp14:pctHeight>0</wp14:pctHeight>
            </wp14:sizeRelV>
          </wp:anchor>
        </w:drawing>
      </w:r>
      <w:r w:rsidR="00C45464" w:rsidRPr="0080132A">
        <w:rPr>
          <w:rFonts w:ascii="Times New Roman" w:hAnsi="Times New Roman" w:cs="Times New Roman"/>
        </w:rPr>
        <w:t>USA, Finland, and Russian Olympic Committee (ROC) were able to have an</w:t>
      </w:r>
      <w:r w:rsidR="000B0653">
        <w:rPr>
          <w:rFonts w:ascii="Times New Roman" w:hAnsi="Times New Roman" w:cs="Times New Roman"/>
        </w:rPr>
        <w:t xml:space="preserve"> above</w:t>
      </w:r>
      <w:r w:rsidR="00C45464" w:rsidRPr="0080132A">
        <w:rPr>
          <w:rFonts w:ascii="Times New Roman" w:hAnsi="Times New Roman" w:cs="Times New Roman"/>
        </w:rPr>
        <w:t xml:space="preserve"> average </w:t>
      </w:r>
      <w:r w:rsidR="00C45464" w:rsidRPr="00961DBE">
        <w:rPr>
          <w:rFonts w:ascii="Times New Roman" w:hAnsi="Times New Roman" w:cs="Times New Roman"/>
          <w:i/>
          <w:iCs/>
        </w:rPr>
        <w:t xml:space="preserve">DPAA </w:t>
      </w:r>
      <w:r w:rsidR="00C45464" w:rsidRPr="0080132A">
        <w:rPr>
          <w:rFonts w:ascii="Times New Roman" w:hAnsi="Times New Roman" w:cs="Times New Roman"/>
        </w:rPr>
        <w:t xml:space="preserve">rating, largely due to their ability to defend passes. USA is interesting case study given their low </w:t>
      </w:r>
      <w:r w:rsidR="00961DBE" w:rsidRPr="0080132A">
        <w:rPr>
          <w:rFonts w:ascii="Times New Roman" w:hAnsi="Times New Roman" w:cs="Times New Roman"/>
        </w:rPr>
        <w:t>number</w:t>
      </w:r>
      <w:r w:rsidR="00C45464" w:rsidRPr="0080132A">
        <w:rPr>
          <w:rFonts w:ascii="Times New Roman" w:hAnsi="Times New Roman" w:cs="Times New Roman"/>
        </w:rPr>
        <w:t xml:space="preserve"> of passes seen but saw the highest amount of Dump In/Out (18) and Puck Recoveries (36) relative to other countries. In fact, USA had a positive DPAA average during Puck Recoveries whereas Switzerland saw negative </w:t>
      </w:r>
      <w:r w:rsidR="00C45464" w:rsidRPr="00961DBE">
        <w:rPr>
          <w:rFonts w:ascii="Times New Roman" w:hAnsi="Times New Roman" w:cs="Times New Roman"/>
          <w:i/>
          <w:iCs/>
        </w:rPr>
        <w:t>DPAA</w:t>
      </w:r>
      <w:r w:rsidR="00C45464" w:rsidRPr="0080132A">
        <w:rPr>
          <w:rFonts w:ascii="Times New Roman" w:hAnsi="Times New Roman" w:cs="Times New Roman"/>
        </w:rPr>
        <w:t xml:space="preserve"> during Puck Recoveries. As we saw prior, the ability to defend against puck recoveries shows USA’s ability to preemptively disrupt passes/shots. USA also had closer separation to opposing players (14.95 ft of separation) compared to any other team. </w:t>
      </w:r>
      <w:r w:rsidR="000B0653">
        <w:rPr>
          <w:rFonts w:ascii="Times New Roman" w:hAnsi="Times New Roman" w:cs="Times New Roman"/>
        </w:rPr>
        <w:t xml:space="preserve">Given USA’s higher </w:t>
      </w:r>
      <w:r w:rsidR="000B0653" w:rsidRPr="000B0653">
        <w:rPr>
          <w:rFonts w:ascii="Times New Roman" w:hAnsi="Times New Roman" w:cs="Times New Roman"/>
          <w:i/>
          <w:iCs/>
        </w:rPr>
        <w:t>DPAA</w:t>
      </w:r>
      <w:r w:rsidR="000B0653">
        <w:rPr>
          <w:rFonts w:ascii="Times New Roman" w:hAnsi="Times New Roman" w:cs="Times New Roman"/>
        </w:rPr>
        <w:t xml:space="preserve"> standard deviation, one conclusion could be that their individual performance led to better play rather than team defensive formation. </w:t>
      </w:r>
      <w:r w:rsidR="00C45464" w:rsidRPr="0080132A">
        <w:rPr>
          <w:rFonts w:ascii="Times New Roman" w:hAnsi="Times New Roman" w:cs="Times New Roman"/>
        </w:rPr>
        <w:t xml:space="preserve">Finland had the highest separation from the players they were guarding (16.78 ft of separation) but the offensive team they were guarding were the most spread out and generally farthest from the net. In short, Finland’s strategy was to space out the offense away from the net. ROC had a high amount of passing plays defended positively but overall had the </w:t>
      </w:r>
      <w:hyperlink r:id="rId17" w:anchor="statistics">
        <w:r w:rsidR="00C45464" w:rsidRPr="0080132A">
          <w:rPr>
            <w:rStyle w:val="Hyperlink"/>
            <w:rFonts w:ascii="Times New Roman" w:hAnsi="Times New Roman" w:cs="Times New Roman"/>
          </w:rPr>
          <w:t>lowest penalty killing rate</w:t>
        </w:r>
      </w:hyperlink>
      <w:r w:rsidR="00C45464" w:rsidRPr="0080132A">
        <w:rPr>
          <w:rFonts w:ascii="Times New Roman" w:hAnsi="Times New Roman" w:cs="Times New Roman"/>
        </w:rPr>
        <w:t xml:space="preserve"> and the highest amount power plays goals against in the tournament at 8.</w:t>
      </w:r>
      <w:r w:rsidR="008B751F">
        <w:rPr>
          <w:rFonts w:ascii="Times New Roman" w:hAnsi="Times New Roman" w:cs="Times New Roman"/>
        </w:rPr>
        <w:t xml:space="preserve"> Their low relative </w:t>
      </w:r>
      <w:r w:rsidR="008B751F">
        <w:rPr>
          <w:rFonts w:ascii="Times New Roman" w:hAnsi="Times New Roman" w:cs="Times New Roman"/>
          <w:i/>
          <w:iCs/>
        </w:rPr>
        <w:t xml:space="preserve">DPAA </w:t>
      </w:r>
      <w:r w:rsidR="008B751F">
        <w:rPr>
          <w:rFonts w:ascii="Times New Roman" w:hAnsi="Times New Roman" w:cs="Times New Roman"/>
        </w:rPr>
        <w:t xml:space="preserve">and standard deviation can likely mean that their team formation led to average defensive play. </w:t>
      </w:r>
    </w:p>
    <w:p w14:paraId="083969BC" w14:textId="71219A08" w:rsidR="002E67B0" w:rsidRPr="0080132A" w:rsidRDefault="00C45464" w:rsidP="00C81D65">
      <w:pPr>
        <w:pStyle w:val="BodyText"/>
        <w:ind w:left="-90" w:right="-90"/>
        <w:rPr>
          <w:rFonts w:ascii="Times New Roman" w:hAnsi="Times New Roman" w:cs="Times New Roman"/>
        </w:rPr>
      </w:pPr>
      <w:r w:rsidRPr="0080132A">
        <w:rPr>
          <w:rFonts w:ascii="Times New Roman" w:hAnsi="Times New Roman" w:cs="Times New Roman"/>
        </w:rPr>
        <w:t xml:space="preserve">Canada and Switzerland were the lowest performing teams in defending plays. Canada had 50% of their goals against coming from power play goals despite having the </w:t>
      </w:r>
      <w:hyperlink r:id="rId18" w:anchor="statistics">
        <w:r w:rsidRPr="0080132A">
          <w:rPr>
            <w:rStyle w:val="Hyperlink"/>
            <w:rFonts w:ascii="Times New Roman" w:hAnsi="Times New Roman" w:cs="Times New Roman"/>
          </w:rPr>
          <w:t>highest overall goal differential in the Olympics</w:t>
        </w:r>
      </w:hyperlink>
      <w:r w:rsidRPr="0080132A">
        <w:rPr>
          <w:rFonts w:ascii="Times New Roman" w:hAnsi="Times New Roman" w:cs="Times New Roman"/>
        </w:rPr>
        <w:t>. This is due to their inability to defend passes during penalty play situations leading to the highest average pass distance compared to other teams (i.e. offensive teams were able to spread the Canadian defense). For example, the USA was able to out shoot Canada 53-27 in their first game yet Canada was able to able to win the game, which can likely be attributed to excellent Canadian goaltending. Overall Canada had a slighter higher quality (</w:t>
      </w:r>
      <w:r w:rsidRPr="00961DBE">
        <w:rPr>
          <w:rFonts w:ascii="Times New Roman" w:hAnsi="Times New Roman" w:cs="Times New Roman"/>
          <w:i/>
          <w:iCs/>
        </w:rPr>
        <w:t>DPAA</w:t>
      </w:r>
      <w:r w:rsidRPr="0080132A">
        <w:rPr>
          <w:rFonts w:ascii="Times New Roman" w:hAnsi="Times New Roman" w:cs="Times New Roman"/>
        </w:rPr>
        <w:t xml:space="preserve">) of plays defended against compared to Switzerland. The reason for Switzerland having the lowest </w:t>
      </w:r>
      <w:r w:rsidRPr="00961DBE">
        <w:rPr>
          <w:rFonts w:ascii="Times New Roman" w:hAnsi="Times New Roman" w:cs="Times New Roman"/>
          <w:i/>
          <w:iCs/>
        </w:rPr>
        <w:t>DPAA</w:t>
      </w:r>
      <w:r w:rsidRPr="0080132A">
        <w:rPr>
          <w:rFonts w:ascii="Times New Roman" w:hAnsi="Times New Roman" w:cs="Times New Roman"/>
        </w:rPr>
        <w:t xml:space="preserve"> average was their inability to defend shots given they had the worst DPAA shot average and </w:t>
      </w:r>
      <w:hyperlink r:id="rId19" w:anchor="statistics">
        <w:r w:rsidRPr="0080132A">
          <w:rPr>
            <w:rStyle w:val="Hyperlink"/>
            <w:rFonts w:ascii="Times New Roman" w:hAnsi="Times New Roman" w:cs="Times New Roman"/>
          </w:rPr>
          <w:t>2nd lowest penalty killing play</w:t>
        </w:r>
      </w:hyperlink>
      <w:r w:rsidRPr="0080132A">
        <w:rPr>
          <w:rFonts w:ascii="Times New Roman" w:hAnsi="Times New Roman" w:cs="Times New Roman"/>
        </w:rPr>
        <w:t xml:space="preserve"> during the tournament.</w:t>
      </w:r>
      <w:r w:rsidR="0067205A">
        <w:rPr>
          <w:rFonts w:ascii="Times New Roman" w:hAnsi="Times New Roman" w:cs="Times New Roman"/>
        </w:rPr>
        <w:t xml:space="preserve"> </w:t>
      </w:r>
      <w:r w:rsidRPr="0080132A">
        <w:rPr>
          <w:rFonts w:ascii="Times New Roman" w:hAnsi="Times New Roman" w:cs="Times New Roman"/>
        </w:rPr>
        <w:t xml:space="preserve">Given the majority </w:t>
      </w:r>
      <w:r w:rsidRPr="0080132A">
        <w:rPr>
          <w:rFonts w:ascii="Times New Roman" w:hAnsi="Times New Roman" w:cs="Times New Roman"/>
        </w:rPr>
        <w:lastRenderedPageBreak/>
        <w:t xml:space="preserve">of the differences in </w:t>
      </w:r>
      <w:r w:rsidRPr="00005486">
        <w:rPr>
          <w:rFonts w:ascii="Times New Roman" w:hAnsi="Times New Roman" w:cs="Times New Roman"/>
          <w:i/>
          <w:iCs/>
        </w:rPr>
        <w:t>DPAA</w:t>
      </w:r>
      <w:r w:rsidRPr="0080132A">
        <w:rPr>
          <w:rFonts w:ascii="Times New Roman" w:hAnsi="Times New Roman" w:cs="Times New Roman"/>
        </w:rPr>
        <w:t xml:space="preserve"> were based on how well the team defends passing, the visual </w:t>
      </w:r>
      <w:r w:rsidR="00F63DE5">
        <w:rPr>
          <w:rFonts w:ascii="Times New Roman" w:hAnsi="Times New Roman" w:cs="Times New Roman"/>
        </w:rPr>
        <w:t>above</w:t>
      </w:r>
      <w:r w:rsidRPr="0080132A">
        <w:rPr>
          <w:rFonts w:ascii="Times New Roman" w:hAnsi="Times New Roman" w:cs="Times New Roman"/>
        </w:rPr>
        <w:t xml:space="preserve"> identifies a team’s approach or strategy to defending passes during penalty killing situation. We can see </w:t>
      </w:r>
      <w:r w:rsidR="002E67B0">
        <w:rPr>
          <w:rFonts w:ascii="Times New Roman" w:hAnsi="Times New Roman" w:cs="Times New Roman"/>
        </w:rPr>
        <w:t>above</w:t>
      </w:r>
      <w:r w:rsidRPr="0080132A">
        <w:rPr>
          <w:rFonts w:ascii="Times New Roman" w:hAnsi="Times New Roman" w:cs="Times New Roman"/>
        </w:rPr>
        <w:t xml:space="preserve"> that the USA tends to </w:t>
      </w:r>
      <w:r w:rsidR="00F63DE5">
        <w:rPr>
          <w:rFonts w:ascii="Times New Roman" w:hAnsi="Times New Roman" w:cs="Times New Roman"/>
        </w:rPr>
        <w:t>get aggressive at the</w:t>
      </w:r>
      <w:r w:rsidRPr="0080132A">
        <w:rPr>
          <w:rFonts w:ascii="Times New Roman" w:hAnsi="Times New Roman" w:cs="Times New Roman"/>
        </w:rPr>
        <w:t xml:space="preserve"> blue line very</w:t>
      </w:r>
      <w:r w:rsidR="00F63DE5">
        <w:rPr>
          <w:rFonts w:ascii="Times New Roman" w:hAnsi="Times New Roman" w:cs="Times New Roman"/>
        </w:rPr>
        <w:t xml:space="preserve"> </w:t>
      </w:r>
      <w:r w:rsidRPr="0080132A">
        <w:rPr>
          <w:rFonts w:ascii="Times New Roman" w:hAnsi="Times New Roman" w:cs="Times New Roman"/>
        </w:rPr>
        <w:t xml:space="preserve">resulting in less passes in the offensive zone (with exception of top </w:t>
      </w:r>
      <w:r w:rsidR="00F63DE5">
        <w:rPr>
          <w:rFonts w:ascii="Times New Roman" w:hAnsi="Times New Roman" w:cs="Times New Roman"/>
        </w:rPr>
        <w:t>left boards</w:t>
      </w:r>
      <w:r w:rsidRPr="0080132A">
        <w:rPr>
          <w:rFonts w:ascii="Times New Roman" w:hAnsi="Times New Roman" w:cs="Times New Roman"/>
        </w:rPr>
        <w:t>). To the contrary, most of Finland’s great defensive play was in t</w:t>
      </w:r>
      <w:r w:rsidR="00F63DE5">
        <w:rPr>
          <w:rFonts w:ascii="Times New Roman" w:hAnsi="Times New Roman" w:cs="Times New Roman"/>
        </w:rPr>
        <w:t xml:space="preserve">he offensive </w:t>
      </w:r>
      <w:r w:rsidRPr="0080132A">
        <w:rPr>
          <w:rFonts w:ascii="Times New Roman" w:hAnsi="Times New Roman" w:cs="Times New Roman"/>
        </w:rPr>
        <w:t xml:space="preserve">zone whereas they tend to not perform well in the neutral zone. ROC is an interesting case study given that they are deploying a </w:t>
      </w:r>
      <w:hyperlink r:id="rId20">
        <w:r w:rsidRPr="0080132A">
          <w:rPr>
            <w:rStyle w:val="Hyperlink"/>
            <w:rFonts w:ascii="Times New Roman" w:hAnsi="Times New Roman" w:cs="Times New Roman"/>
          </w:rPr>
          <w:t>diamond/box defensive formation</w:t>
        </w:r>
      </w:hyperlink>
      <w:r w:rsidRPr="0080132A">
        <w:rPr>
          <w:rFonts w:ascii="Times New Roman" w:hAnsi="Times New Roman" w:cs="Times New Roman"/>
        </w:rPr>
        <w:t xml:space="preserve"> and their defensive play appears to be inconsistent as passes through the formation haven’t been defended well. Ultimately, ROC’s </w:t>
      </w:r>
      <w:r w:rsidRPr="00005486">
        <w:rPr>
          <w:rFonts w:ascii="Times New Roman" w:hAnsi="Times New Roman" w:cs="Times New Roman"/>
          <w:i/>
          <w:iCs/>
        </w:rPr>
        <w:t>DPAA</w:t>
      </w:r>
      <w:r w:rsidRPr="0080132A">
        <w:rPr>
          <w:rFonts w:ascii="Times New Roman" w:hAnsi="Times New Roman" w:cs="Times New Roman"/>
        </w:rPr>
        <w:t xml:space="preserve"> could have been a lot </w:t>
      </w:r>
      <w:r w:rsidR="00F63DE5">
        <w:rPr>
          <w:rFonts w:ascii="Times New Roman" w:hAnsi="Times New Roman" w:cs="Times New Roman"/>
        </w:rPr>
        <w:t>higher if their defensive formation was a lot tighter</w:t>
      </w:r>
      <w:r w:rsidRPr="0080132A">
        <w:rPr>
          <w:rFonts w:ascii="Times New Roman" w:hAnsi="Times New Roman" w:cs="Times New Roman"/>
        </w:rPr>
        <w:t xml:space="preserve">. </w:t>
      </w:r>
      <w:r w:rsidR="00F63DE5">
        <w:rPr>
          <w:rFonts w:ascii="Times New Roman" w:hAnsi="Times New Roman" w:cs="Times New Roman"/>
        </w:rPr>
        <w:t>Canada was not good at defending the blue line but defended the boards and near the net well</w:t>
      </w:r>
      <w:r w:rsidRPr="0080132A">
        <w:rPr>
          <w:rFonts w:ascii="Times New Roman" w:hAnsi="Times New Roman" w:cs="Times New Roman"/>
        </w:rPr>
        <w:t>. Canada needs to replace the top end player in their diamond/box formation or get more aggressive with defending the blue line.</w:t>
      </w:r>
      <w:bookmarkStart w:id="5" w:name="individual-performance-analysis"/>
      <w:bookmarkEnd w:id="3"/>
    </w:p>
    <w:p w14:paraId="162005C0" w14:textId="3979BC53" w:rsidR="0030228C" w:rsidRPr="00E40227" w:rsidRDefault="00C45464" w:rsidP="0091730C">
      <w:pPr>
        <w:pStyle w:val="Heading3"/>
        <w:widowControl w:val="0"/>
        <w:spacing w:before="0"/>
        <w:rPr>
          <w:rFonts w:ascii="Times New Roman" w:hAnsi="Times New Roman" w:cs="Times New Roman"/>
          <w:b w:val="0"/>
          <w:bCs w:val="0"/>
          <w:sz w:val="28"/>
          <w:szCs w:val="28"/>
        </w:rPr>
      </w:pPr>
      <w:r w:rsidRPr="00E40227">
        <w:rPr>
          <w:rFonts w:ascii="Times New Roman" w:hAnsi="Times New Roman" w:cs="Times New Roman"/>
          <w:b w:val="0"/>
          <w:bCs w:val="0"/>
          <w:sz w:val="28"/>
          <w:szCs w:val="28"/>
        </w:rPr>
        <w:t>Individual Performance Analysis</w:t>
      </w:r>
    </w:p>
    <w:p w14:paraId="658947D3" w14:textId="38159431" w:rsidR="0030228C" w:rsidRPr="0080132A" w:rsidRDefault="00C45464" w:rsidP="0091730C">
      <w:pPr>
        <w:pStyle w:val="Heading4"/>
        <w:widowControl w:val="0"/>
        <w:rPr>
          <w:rFonts w:ascii="Times New Roman" w:hAnsi="Times New Roman" w:cs="Times New Roman"/>
          <w:bCs w:val="0"/>
          <w:i w:val="0"/>
        </w:rPr>
      </w:pPr>
      <w:bookmarkStart w:id="6" w:name="top-performers"/>
      <w:r w:rsidRPr="0080132A">
        <w:rPr>
          <w:rFonts w:ascii="Times New Roman" w:hAnsi="Times New Roman" w:cs="Times New Roman"/>
          <w:bCs w:val="0"/>
          <w:i w:val="0"/>
        </w:rPr>
        <w:t>Top Performers</w:t>
      </w:r>
    </w:p>
    <w:p w14:paraId="5E9568E1" w14:textId="7E9FC693" w:rsidR="0030228C" w:rsidRPr="0080132A" w:rsidRDefault="00B11303" w:rsidP="0091730C">
      <w:pPr>
        <w:pStyle w:val="FirstParagraph"/>
        <w:widowControl w:val="0"/>
        <w:rPr>
          <w:rFonts w:ascii="Times New Roman" w:hAnsi="Times New Roman" w:cs="Times New Roman"/>
        </w:rPr>
      </w:pPr>
      <w:r w:rsidRPr="0080132A">
        <w:rPr>
          <w:rFonts w:ascii="Times New Roman" w:hAnsi="Times New Roman" w:cs="Times New Roman"/>
          <w:noProof/>
          <w:sz w:val="22"/>
          <w:szCs w:val="22"/>
        </w:rPr>
        <w:drawing>
          <wp:anchor distT="0" distB="0" distL="114300" distR="114300" simplePos="0" relativeHeight="251662336" behindDoc="1" locked="0" layoutInCell="1" allowOverlap="1" wp14:anchorId="414A6B0D" wp14:editId="332594E1">
            <wp:simplePos x="0" y="0"/>
            <wp:positionH relativeFrom="column">
              <wp:posOffset>12065</wp:posOffset>
            </wp:positionH>
            <wp:positionV relativeFrom="paragraph">
              <wp:posOffset>1748155</wp:posOffset>
            </wp:positionV>
            <wp:extent cx="5881370" cy="2766695"/>
            <wp:effectExtent l="0" t="0" r="0" b="1905"/>
            <wp:wrapTight wrapText="bothSides">
              <wp:wrapPolygon edited="0">
                <wp:start x="0" y="0"/>
                <wp:lineTo x="0" y="21516"/>
                <wp:lineTo x="21549" y="21516"/>
                <wp:lineTo x="2154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81370" cy="2766695"/>
                    </a:xfrm>
                    <a:prstGeom prst="rect">
                      <a:avLst/>
                    </a:prstGeom>
                  </pic:spPr>
                </pic:pic>
              </a:graphicData>
            </a:graphic>
            <wp14:sizeRelH relativeFrom="page">
              <wp14:pctWidth>0</wp14:pctWidth>
            </wp14:sizeRelH>
            <wp14:sizeRelV relativeFrom="page">
              <wp14:pctHeight>0</wp14:pctHeight>
            </wp14:sizeRelV>
          </wp:anchor>
        </w:drawing>
      </w:r>
      <w:r w:rsidR="00C45464" w:rsidRPr="0080132A">
        <w:rPr>
          <w:rFonts w:ascii="Times New Roman" w:hAnsi="Times New Roman" w:cs="Times New Roman"/>
        </w:rPr>
        <w:t>To ensure proper scouting of individual performers, simulating the posteriors (using 10,000 iterations) helps to ensure the stability of the MCMC metrics</w:t>
      </w:r>
      <w:r w:rsidR="00F63DE5">
        <w:rPr>
          <w:rFonts w:ascii="Times New Roman" w:hAnsi="Times New Roman" w:cs="Times New Roman"/>
        </w:rPr>
        <w:t xml:space="preserve"> (sim mean)</w:t>
      </w:r>
      <w:r w:rsidR="00C45464" w:rsidRPr="0080132A">
        <w:rPr>
          <w:rFonts w:ascii="Times New Roman" w:hAnsi="Times New Roman" w:cs="Times New Roman"/>
        </w:rPr>
        <w:t>. We can see that players from Finland and USA were the top performers</w:t>
      </w:r>
      <w:r w:rsidR="00F63DE5">
        <w:rPr>
          <w:rFonts w:ascii="Times New Roman" w:hAnsi="Times New Roman" w:cs="Times New Roman"/>
        </w:rPr>
        <w:t xml:space="preserve">. </w:t>
      </w:r>
      <w:r w:rsidR="00C45464" w:rsidRPr="0080132A">
        <w:rPr>
          <w:rFonts w:ascii="Times New Roman" w:hAnsi="Times New Roman" w:cs="Times New Roman"/>
        </w:rPr>
        <w:t>One reason is that these players tend to be closer to the player they are guarding than the average defender (+4ft vs av</w:t>
      </w:r>
      <w:r w:rsidR="00F63DE5">
        <w:rPr>
          <w:rFonts w:ascii="Times New Roman" w:hAnsi="Times New Roman" w:cs="Times New Roman"/>
        </w:rPr>
        <w:t>g</w:t>
      </w:r>
      <w:r w:rsidR="00C45464" w:rsidRPr="0080132A">
        <w:rPr>
          <w:rFonts w:ascii="Times New Roman" w:hAnsi="Times New Roman" w:cs="Times New Roman"/>
        </w:rPr>
        <w:t xml:space="preserve">) with the exception of Megan Keller. Megan Keller was the best of these defenders in the tournament in defending against passes (at least 5 passes), which makes her a valuable specialist to the USA team. Although Viivi Vainikka had the highest </w:t>
      </w:r>
      <w:r w:rsidR="00C45464" w:rsidRPr="00005486">
        <w:rPr>
          <w:rFonts w:ascii="Times New Roman" w:hAnsi="Times New Roman" w:cs="Times New Roman"/>
          <w:i/>
          <w:iCs/>
        </w:rPr>
        <w:t>DPAA</w:t>
      </w:r>
      <w:r w:rsidR="00C45464" w:rsidRPr="0080132A">
        <w:rPr>
          <w:rFonts w:ascii="Times New Roman" w:hAnsi="Times New Roman" w:cs="Times New Roman"/>
        </w:rPr>
        <w:t xml:space="preserve">, this was due to a majority of her plays coming from successfully defending Dump Ins/Outs (easier plays to defend against). Ronja Savolainen guarded nearly 43 offensive players and had an impressive passing </w:t>
      </w:r>
      <w:r w:rsidR="00C45464" w:rsidRPr="000E055F">
        <w:rPr>
          <w:rFonts w:ascii="Times New Roman" w:hAnsi="Times New Roman" w:cs="Times New Roman"/>
          <w:i/>
          <w:iCs/>
        </w:rPr>
        <w:t>DPAA</w:t>
      </w:r>
      <w:r w:rsidR="00C45464" w:rsidRPr="0080132A">
        <w:rPr>
          <w:rFonts w:ascii="Times New Roman" w:hAnsi="Times New Roman" w:cs="Times New Roman"/>
        </w:rPr>
        <w:t xml:space="preserve"> at </w:t>
      </w:r>
      <w:r w:rsidR="00C45464" w:rsidRPr="00F63DE5">
        <w:rPr>
          <w:rFonts w:ascii="Times New Roman" w:hAnsi="Times New Roman" w:cs="Times New Roman"/>
          <w:b/>
          <w:bCs/>
        </w:rPr>
        <w:t>0.263</w:t>
      </w:r>
      <w:r w:rsidR="00C45464" w:rsidRPr="0080132A">
        <w:rPr>
          <w:rFonts w:ascii="Times New Roman" w:hAnsi="Times New Roman" w:cs="Times New Roman"/>
        </w:rPr>
        <w:t xml:space="preserve">. When simulating the posteriors (using 10,000 sims), we can see that she also had the lowest relative standard deviation to her simulated </w:t>
      </w:r>
      <w:r w:rsidR="00C45464" w:rsidRPr="000E055F">
        <w:rPr>
          <w:rFonts w:ascii="Times New Roman" w:hAnsi="Times New Roman" w:cs="Times New Roman"/>
          <w:i/>
          <w:iCs/>
        </w:rPr>
        <w:t xml:space="preserve">DPAA </w:t>
      </w:r>
      <w:r w:rsidR="00C45464" w:rsidRPr="0080132A">
        <w:rPr>
          <w:rFonts w:ascii="Times New Roman" w:hAnsi="Times New Roman" w:cs="Times New Roman"/>
        </w:rPr>
        <w:t xml:space="preserve">mean, which helps to show her consistent play for Finland and likely a big reason for their positive </w:t>
      </w:r>
      <w:r w:rsidR="00A8371C">
        <w:rPr>
          <w:rFonts w:ascii="Times New Roman" w:hAnsi="Times New Roman" w:cs="Times New Roman"/>
        </w:rPr>
        <w:t xml:space="preserve">overall </w:t>
      </w:r>
      <w:r w:rsidR="00C45464" w:rsidRPr="0080132A">
        <w:rPr>
          <w:rFonts w:ascii="Times New Roman" w:hAnsi="Times New Roman" w:cs="Times New Roman"/>
        </w:rPr>
        <w:t>defense</w:t>
      </w:r>
      <w:r w:rsidR="00A8371C">
        <w:rPr>
          <w:rFonts w:ascii="Times New Roman" w:hAnsi="Times New Roman" w:cs="Times New Roman"/>
        </w:rPr>
        <w:t xml:space="preserve"> given their high team standard deviation</w:t>
      </w:r>
      <w:r w:rsidR="00C45464" w:rsidRPr="0080132A">
        <w:rPr>
          <w:rFonts w:ascii="Times New Roman" w:hAnsi="Times New Roman" w:cs="Times New Roman"/>
        </w:rPr>
        <w:t xml:space="preserve">. Here are the top 3 </w:t>
      </w:r>
      <w:r w:rsidR="00C45464" w:rsidRPr="000E055F">
        <w:rPr>
          <w:rFonts w:ascii="Times New Roman" w:hAnsi="Times New Roman" w:cs="Times New Roman"/>
          <w:i/>
          <w:iCs/>
        </w:rPr>
        <w:t>DPAA</w:t>
      </w:r>
      <w:r w:rsidR="00C45464" w:rsidRPr="0080132A">
        <w:rPr>
          <w:rFonts w:ascii="Times New Roman" w:hAnsi="Times New Roman" w:cs="Times New Roman"/>
        </w:rPr>
        <w:t xml:space="preserve"> (MCMC mean) defenders for each country (7+ plays):</w:t>
      </w:r>
    </w:p>
    <w:p w14:paraId="2412E267" w14:textId="773D2B7E" w:rsidR="001227D7" w:rsidRDefault="00C45464" w:rsidP="00207486">
      <w:pPr>
        <w:pStyle w:val="BodyText"/>
        <w:numPr>
          <w:ilvl w:val="0"/>
          <w:numId w:val="14"/>
        </w:numPr>
        <w:spacing w:before="0" w:after="0"/>
        <w:rPr>
          <w:rFonts w:ascii="Times New Roman" w:hAnsi="Times New Roman" w:cs="Times New Roman"/>
          <w:b/>
          <w:bCs/>
          <w:sz w:val="22"/>
          <w:szCs w:val="22"/>
        </w:rPr>
      </w:pPr>
      <w:r w:rsidRPr="000E055F">
        <w:rPr>
          <w:rFonts w:ascii="Times New Roman" w:hAnsi="Times New Roman" w:cs="Times New Roman"/>
          <w:b/>
          <w:bCs/>
          <w:sz w:val="22"/>
          <w:szCs w:val="22"/>
        </w:rPr>
        <w:t>Canada:</w:t>
      </w:r>
      <w:r w:rsidR="001227D7">
        <w:rPr>
          <w:rFonts w:ascii="Times New Roman" w:hAnsi="Times New Roman" w:cs="Times New Roman"/>
          <w:b/>
          <w:bCs/>
          <w:sz w:val="22"/>
          <w:szCs w:val="22"/>
        </w:rPr>
        <w:t xml:space="preserve"> </w:t>
      </w:r>
      <w:r w:rsidRPr="0080132A">
        <w:rPr>
          <w:rFonts w:ascii="Times New Roman" w:hAnsi="Times New Roman" w:cs="Times New Roman"/>
          <w:sz w:val="22"/>
          <w:szCs w:val="22"/>
        </w:rPr>
        <w:t xml:space="preserve">Marie-Philip Poulin </w:t>
      </w:r>
      <w:r w:rsidRPr="001227D7">
        <w:rPr>
          <w:rFonts w:ascii="Times New Roman" w:hAnsi="Times New Roman" w:cs="Times New Roman"/>
          <w:b/>
          <w:bCs/>
          <w:sz w:val="22"/>
          <w:szCs w:val="22"/>
        </w:rPr>
        <w:t>(</w:t>
      </w:r>
      <w:r w:rsidRPr="000E055F">
        <w:rPr>
          <w:rFonts w:ascii="Times New Roman" w:hAnsi="Times New Roman" w:cs="Times New Roman"/>
          <w:b/>
          <w:bCs/>
          <w:sz w:val="22"/>
          <w:szCs w:val="22"/>
        </w:rPr>
        <w:t>0.175</w:t>
      </w:r>
      <w:r w:rsidR="001227D7">
        <w:rPr>
          <w:rFonts w:ascii="Times New Roman" w:hAnsi="Times New Roman" w:cs="Times New Roman"/>
          <w:b/>
          <w:bCs/>
          <w:sz w:val="22"/>
          <w:szCs w:val="22"/>
        </w:rPr>
        <w:t xml:space="preserve">),  </w:t>
      </w:r>
      <w:r w:rsidRPr="001227D7">
        <w:rPr>
          <w:rFonts w:ascii="Times New Roman" w:hAnsi="Times New Roman" w:cs="Times New Roman"/>
          <w:sz w:val="22"/>
          <w:szCs w:val="22"/>
        </w:rPr>
        <w:t xml:space="preserve">Blayre Turnbull </w:t>
      </w:r>
      <w:r w:rsidRPr="001227D7">
        <w:rPr>
          <w:rFonts w:ascii="Times New Roman" w:hAnsi="Times New Roman" w:cs="Times New Roman"/>
          <w:b/>
          <w:bCs/>
          <w:sz w:val="22"/>
          <w:szCs w:val="22"/>
        </w:rPr>
        <w:t>(0.131</w:t>
      </w:r>
      <w:r w:rsidR="001227D7">
        <w:rPr>
          <w:rFonts w:ascii="Times New Roman" w:hAnsi="Times New Roman" w:cs="Times New Roman"/>
          <w:b/>
          <w:bCs/>
          <w:sz w:val="22"/>
          <w:szCs w:val="22"/>
        </w:rPr>
        <w:t xml:space="preserve">),  </w:t>
      </w:r>
      <w:r w:rsidRPr="001227D7">
        <w:rPr>
          <w:rFonts w:ascii="Times New Roman" w:hAnsi="Times New Roman" w:cs="Times New Roman"/>
          <w:sz w:val="22"/>
          <w:szCs w:val="22"/>
        </w:rPr>
        <w:t>Brianne Jenner</w:t>
      </w:r>
      <w:r w:rsidR="001227D7">
        <w:rPr>
          <w:rFonts w:ascii="Times New Roman" w:hAnsi="Times New Roman" w:cs="Times New Roman"/>
          <w:sz w:val="22"/>
          <w:szCs w:val="22"/>
        </w:rPr>
        <w:t xml:space="preserve"> </w:t>
      </w:r>
      <w:r w:rsidR="001227D7" w:rsidRPr="001227D7">
        <w:rPr>
          <w:rFonts w:ascii="Times New Roman" w:hAnsi="Times New Roman" w:cs="Times New Roman"/>
          <w:b/>
          <w:bCs/>
          <w:sz w:val="22"/>
          <w:szCs w:val="22"/>
        </w:rPr>
        <w:t>(</w:t>
      </w:r>
      <w:r w:rsidRPr="001227D7">
        <w:rPr>
          <w:rFonts w:ascii="Times New Roman" w:hAnsi="Times New Roman" w:cs="Times New Roman"/>
          <w:b/>
          <w:bCs/>
          <w:sz w:val="22"/>
          <w:szCs w:val="22"/>
        </w:rPr>
        <w:t>-0.009</w:t>
      </w:r>
      <w:r w:rsidR="001227D7">
        <w:rPr>
          <w:rFonts w:ascii="Times New Roman" w:hAnsi="Times New Roman" w:cs="Times New Roman"/>
          <w:b/>
          <w:bCs/>
          <w:sz w:val="22"/>
          <w:szCs w:val="22"/>
        </w:rPr>
        <w:t>)</w:t>
      </w:r>
    </w:p>
    <w:p w14:paraId="61D300C4" w14:textId="5A511BE5" w:rsidR="001227D7" w:rsidRDefault="00C45464" w:rsidP="00DC6305">
      <w:pPr>
        <w:pStyle w:val="BodyText"/>
        <w:numPr>
          <w:ilvl w:val="0"/>
          <w:numId w:val="14"/>
        </w:numPr>
        <w:spacing w:before="0" w:after="0"/>
        <w:rPr>
          <w:rFonts w:ascii="Times New Roman" w:hAnsi="Times New Roman" w:cs="Times New Roman"/>
          <w:b/>
          <w:bCs/>
          <w:sz w:val="22"/>
          <w:szCs w:val="22"/>
        </w:rPr>
      </w:pPr>
      <w:r w:rsidRPr="001227D7">
        <w:rPr>
          <w:rFonts w:ascii="Times New Roman" w:hAnsi="Times New Roman" w:cs="Times New Roman"/>
          <w:b/>
          <w:bCs/>
          <w:sz w:val="22"/>
          <w:szCs w:val="22"/>
        </w:rPr>
        <w:t>Finland</w:t>
      </w:r>
      <w:r w:rsidR="00694345" w:rsidRPr="001227D7">
        <w:rPr>
          <w:rFonts w:ascii="Times New Roman" w:hAnsi="Times New Roman" w:cs="Times New Roman"/>
          <w:b/>
          <w:bCs/>
          <w:sz w:val="22"/>
          <w:szCs w:val="22"/>
        </w:rPr>
        <w:t>:</w:t>
      </w:r>
      <w:r w:rsidR="001227D7">
        <w:rPr>
          <w:rFonts w:ascii="Times New Roman" w:hAnsi="Times New Roman" w:cs="Times New Roman"/>
          <w:b/>
          <w:bCs/>
          <w:sz w:val="22"/>
          <w:szCs w:val="22"/>
        </w:rPr>
        <w:t xml:space="preserve"> </w:t>
      </w:r>
      <w:r w:rsidRPr="001227D7">
        <w:rPr>
          <w:rFonts w:ascii="Times New Roman" w:hAnsi="Times New Roman" w:cs="Times New Roman"/>
          <w:sz w:val="22"/>
          <w:szCs w:val="22"/>
        </w:rPr>
        <w:t xml:space="preserve">Viivi Vainikka </w:t>
      </w:r>
      <w:r w:rsidRPr="001227D7">
        <w:rPr>
          <w:rFonts w:ascii="Times New Roman" w:hAnsi="Times New Roman" w:cs="Times New Roman"/>
          <w:b/>
          <w:bCs/>
          <w:sz w:val="22"/>
          <w:szCs w:val="22"/>
        </w:rPr>
        <w:t>(0.488</w:t>
      </w:r>
      <w:r w:rsidR="001227D7">
        <w:rPr>
          <w:rFonts w:ascii="Times New Roman" w:hAnsi="Times New Roman" w:cs="Times New Roman"/>
          <w:b/>
          <w:bCs/>
          <w:sz w:val="22"/>
          <w:szCs w:val="22"/>
        </w:rPr>
        <w:t xml:space="preserve">), </w:t>
      </w:r>
      <w:r w:rsidRPr="001227D7">
        <w:rPr>
          <w:rFonts w:ascii="Times New Roman" w:hAnsi="Times New Roman" w:cs="Times New Roman"/>
          <w:sz w:val="22"/>
          <w:szCs w:val="22"/>
        </w:rPr>
        <w:t xml:space="preserve">Minnamari Tuominen </w:t>
      </w:r>
      <w:r w:rsidRPr="001227D7">
        <w:rPr>
          <w:rFonts w:ascii="Times New Roman" w:hAnsi="Times New Roman" w:cs="Times New Roman"/>
          <w:b/>
          <w:bCs/>
          <w:sz w:val="22"/>
          <w:szCs w:val="22"/>
        </w:rPr>
        <w:t>(0.472</w:t>
      </w:r>
      <w:r w:rsidR="001227D7">
        <w:rPr>
          <w:rFonts w:ascii="Times New Roman" w:hAnsi="Times New Roman" w:cs="Times New Roman"/>
          <w:b/>
          <w:bCs/>
          <w:sz w:val="22"/>
          <w:szCs w:val="22"/>
        </w:rPr>
        <w:t xml:space="preserve">), </w:t>
      </w:r>
      <w:r w:rsidRPr="001227D7">
        <w:rPr>
          <w:rFonts w:ascii="Times New Roman" w:hAnsi="Times New Roman" w:cs="Times New Roman"/>
          <w:sz w:val="22"/>
          <w:szCs w:val="22"/>
        </w:rPr>
        <w:t xml:space="preserve">Ronja Savolainen </w:t>
      </w:r>
      <w:r w:rsidR="001227D7" w:rsidRPr="001227D7">
        <w:rPr>
          <w:rFonts w:ascii="Times New Roman" w:hAnsi="Times New Roman" w:cs="Times New Roman"/>
          <w:b/>
          <w:bCs/>
          <w:sz w:val="22"/>
          <w:szCs w:val="22"/>
        </w:rPr>
        <w:t>(</w:t>
      </w:r>
      <w:r w:rsidRPr="001227D7">
        <w:rPr>
          <w:rFonts w:ascii="Times New Roman" w:hAnsi="Times New Roman" w:cs="Times New Roman"/>
          <w:b/>
          <w:bCs/>
          <w:sz w:val="22"/>
          <w:szCs w:val="22"/>
        </w:rPr>
        <w:t>0.264</w:t>
      </w:r>
      <w:r w:rsidR="001227D7">
        <w:rPr>
          <w:rFonts w:ascii="Times New Roman" w:hAnsi="Times New Roman" w:cs="Times New Roman"/>
          <w:b/>
          <w:bCs/>
          <w:sz w:val="22"/>
          <w:szCs w:val="22"/>
        </w:rPr>
        <w:t>)</w:t>
      </w:r>
    </w:p>
    <w:p w14:paraId="48987884" w14:textId="54DFCC4D" w:rsidR="001227D7" w:rsidRDefault="00C45464" w:rsidP="00207486">
      <w:pPr>
        <w:pStyle w:val="BodyText"/>
        <w:numPr>
          <w:ilvl w:val="0"/>
          <w:numId w:val="14"/>
        </w:numPr>
        <w:spacing w:before="0" w:after="0"/>
        <w:rPr>
          <w:rFonts w:ascii="Times New Roman" w:hAnsi="Times New Roman" w:cs="Times New Roman"/>
          <w:b/>
          <w:bCs/>
          <w:sz w:val="22"/>
          <w:szCs w:val="22"/>
        </w:rPr>
      </w:pPr>
      <w:r w:rsidRPr="001227D7">
        <w:rPr>
          <w:rFonts w:ascii="Times New Roman" w:hAnsi="Times New Roman" w:cs="Times New Roman"/>
          <w:b/>
          <w:bCs/>
          <w:sz w:val="22"/>
          <w:szCs w:val="22"/>
        </w:rPr>
        <w:t>ROC</w:t>
      </w:r>
      <w:r w:rsidR="00694345" w:rsidRPr="001227D7">
        <w:rPr>
          <w:rFonts w:ascii="Times New Roman" w:hAnsi="Times New Roman" w:cs="Times New Roman"/>
          <w:b/>
          <w:bCs/>
          <w:sz w:val="22"/>
          <w:szCs w:val="22"/>
        </w:rPr>
        <w:t>:</w:t>
      </w:r>
      <w:r w:rsidR="001227D7">
        <w:rPr>
          <w:rFonts w:ascii="Times New Roman" w:hAnsi="Times New Roman" w:cs="Times New Roman"/>
          <w:b/>
          <w:bCs/>
          <w:sz w:val="22"/>
          <w:szCs w:val="22"/>
        </w:rPr>
        <w:t xml:space="preserve"> </w:t>
      </w:r>
      <w:r w:rsidRPr="001227D7">
        <w:rPr>
          <w:rFonts w:ascii="Times New Roman" w:hAnsi="Times New Roman" w:cs="Times New Roman"/>
          <w:sz w:val="22"/>
          <w:szCs w:val="22"/>
        </w:rPr>
        <w:t xml:space="preserve">Oxana Bratishcheva </w:t>
      </w:r>
      <w:r w:rsidRPr="001227D7">
        <w:rPr>
          <w:rFonts w:ascii="Times New Roman" w:hAnsi="Times New Roman" w:cs="Times New Roman"/>
          <w:b/>
          <w:bCs/>
          <w:sz w:val="22"/>
          <w:szCs w:val="22"/>
        </w:rPr>
        <w:t>(0.173</w:t>
      </w:r>
      <w:r w:rsidR="001227D7">
        <w:rPr>
          <w:rFonts w:ascii="Times New Roman" w:hAnsi="Times New Roman" w:cs="Times New Roman"/>
          <w:b/>
          <w:bCs/>
          <w:sz w:val="22"/>
          <w:szCs w:val="22"/>
        </w:rPr>
        <w:t xml:space="preserve">), </w:t>
      </w:r>
      <w:r w:rsidRPr="001227D7">
        <w:rPr>
          <w:rFonts w:ascii="Times New Roman" w:hAnsi="Times New Roman" w:cs="Times New Roman"/>
          <w:sz w:val="22"/>
          <w:szCs w:val="22"/>
        </w:rPr>
        <w:t xml:space="preserve">Nina Pirogova </w:t>
      </w:r>
      <w:r w:rsidRPr="001227D7">
        <w:rPr>
          <w:rFonts w:ascii="Times New Roman" w:hAnsi="Times New Roman" w:cs="Times New Roman"/>
          <w:b/>
          <w:bCs/>
          <w:sz w:val="22"/>
          <w:szCs w:val="22"/>
        </w:rPr>
        <w:t>(0.108</w:t>
      </w:r>
      <w:r w:rsidR="001227D7">
        <w:rPr>
          <w:rFonts w:ascii="Times New Roman" w:hAnsi="Times New Roman" w:cs="Times New Roman"/>
          <w:b/>
          <w:bCs/>
          <w:sz w:val="22"/>
          <w:szCs w:val="22"/>
        </w:rPr>
        <w:t xml:space="preserve">), </w:t>
      </w:r>
      <w:r w:rsidRPr="001227D7">
        <w:rPr>
          <w:rFonts w:ascii="Times New Roman" w:hAnsi="Times New Roman" w:cs="Times New Roman"/>
          <w:sz w:val="22"/>
          <w:szCs w:val="22"/>
        </w:rPr>
        <w:t xml:space="preserve">Olga Sosina </w:t>
      </w:r>
      <w:r w:rsidR="001227D7">
        <w:rPr>
          <w:rFonts w:ascii="Times New Roman" w:hAnsi="Times New Roman" w:cs="Times New Roman"/>
          <w:b/>
          <w:bCs/>
          <w:sz w:val="22"/>
          <w:szCs w:val="22"/>
        </w:rPr>
        <w:t>(</w:t>
      </w:r>
      <w:r w:rsidRPr="001227D7">
        <w:rPr>
          <w:rFonts w:ascii="Times New Roman" w:hAnsi="Times New Roman" w:cs="Times New Roman"/>
          <w:b/>
          <w:bCs/>
          <w:sz w:val="22"/>
          <w:szCs w:val="22"/>
        </w:rPr>
        <w:t>0.068</w:t>
      </w:r>
      <w:r w:rsidR="001227D7">
        <w:rPr>
          <w:rFonts w:ascii="Times New Roman" w:hAnsi="Times New Roman" w:cs="Times New Roman"/>
          <w:b/>
          <w:bCs/>
          <w:sz w:val="22"/>
          <w:szCs w:val="22"/>
        </w:rPr>
        <w:t>)</w:t>
      </w:r>
    </w:p>
    <w:p w14:paraId="622709FA" w14:textId="601B035F" w:rsidR="001227D7" w:rsidRDefault="00C45464" w:rsidP="00207486">
      <w:pPr>
        <w:pStyle w:val="BodyText"/>
        <w:numPr>
          <w:ilvl w:val="0"/>
          <w:numId w:val="14"/>
        </w:numPr>
        <w:spacing w:before="0" w:after="0"/>
        <w:rPr>
          <w:rFonts w:ascii="Times New Roman" w:hAnsi="Times New Roman" w:cs="Times New Roman"/>
          <w:b/>
          <w:bCs/>
          <w:sz w:val="22"/>
          <w:szCs w:val="22"/>
        </w:rPr>
      </w:pPr>
      <w:r w:rsidRPr="001227D7">
        <w:rPr>
          <w:rFonts w:ascii="Times New Roman" w:hAnsi="Times New Roman" w:cs="Times New Roman"/>
          <w:b/>
          <w:bCs/>
          <w:sz w:val="22"/>
          <w:szCs w:val="22"/>
        </w:rPr>
        <w:t>Switzerland</w:t>
      </w:r>
      <w:r w:rsidR="00694345" w:rsidRPr="001227D7">
        <w:rPr>
          <w:rFonts w:ascii="Times New Roman" w:hAnsi="Times New Roman" w:cs="Times New Roman"/>
          <w:b/>
          <w:bCs/>
          <w:sz w:val="22"/>
          <w:szCs w:val="22"/>
        </w:rPr>
        <w:t>:</w:t>
      </w:r>
      <w:r w:rsidR="001227D7">
        <w:rPr>
          <w:rFonts w:ascii="Times New Roman" w:hAnsi="Times New Roman" w:cs="Times New Roman"/>
          <w:b/>
          <w:bCs/>
          <w:sz w:val="22"/>
          <w:szCs w:val="22"/>
        </w:rPr>
        <w:t xml:space="preserve"> </w:t>
      </w:r>
      <w:r w:rsidRPr="001227D7">
        <w:rPr>
          <w:rFonts w:ascii="Times New Roman" w:hAnsi="Times New Roman" w:cs="Times New Roman"/>
          <w:sz w:val="22"/>
          <w:szCs w:val="22"/>
        </w:rPr>
        <w:t xml:space="preserve">Phoebe Staenz </w:t>
      </w:r>
      <w:r w:rsidRPr="001227D7">
        <w:rPr>
          <w:rFonts w:ascii="Times New Roman" w:hAnsi="Times New Roman" w:cs="Times New Roman"/>
          <w:b/>
          <w:bCs/>
          <w:sz w:val="22"/>
          <w:szCs w:val="22"/>
        </w:rPr>
        <w:t>(0.075</w:t>
      </w:r>
      <w:r w:rsidR="001227D7">
        <w:rPr>
          <w:rFonts w:ascii="Times New Roman" w:hAnsi="Times New Roman" w:cs="Times New Roman"/>
          <w:b/>
          <w:bCs/>
          <w:sz w:val="22"/>
          <w:szCs w:val="22"/>
        </w:rPr>
        <w:t xml:space="preserve">), </w:t>
      </w:r>
      <w:r w:rsidRPr="001227D7">
        <w:rPr>
          <w:rFonts w:ascii="Times New Roman" w:hAnsi="Times New Roman" w:cs="Times New Roman"/>
          <w:sz w:val="22"/>
          <w:szCs w:val="22"/>
        </w:rPr>
        <w:t xml:space="preserve">Noemi Ryhner </w:t>
      </w:r>
      <w:r w:rsidRPr="001227D7">
        <w:rPr>
          <w:rFonts w:ascii="Times New Roman" w:hAnsi="Times New Roman" w:cs="Times New Roman"/>
          <w:b/>
          <w:bCs/>
          <w:sz w:val="22"/>
          <w:szCs w:val="22"/>
        </w:rPr>
        <w:t>(0.023</w:t>
      </w:r>
      <w:r w:rsidR="001227D7">
        <w:rPr>
          <w:rFonts w:ascii="Times New Roman" w:hAnsi="Times New Roman" w:cs="Times New Roman"/>
          <w:b/>
          <w:bCs/>
          <w:sz w:val="22"/>
          <w:szCs w:val="22"/>
        </w:rPr>
        <w:t xml:space="preserve">), </w:t>
      </w:r>
      <w:r w:rsidRPr="001227D7">
        <w:rPr>
          <w:rFonts w:ascii="Times New Roman" w:hAnsi="Times New Roman" w:cs="Times New Roman"/>
          <w:sz w:val="22"/>
          <w:szCs w:val="22"/>
        </w:rPr>
        <w:t xml:space="preserve">Lara Stalder </w:t>
      </w:r>
      <w:r w:rsidRPr="001227D7">
        <w:rPr>
          <w:rFonts w:ascii="Times New Roman" w:hAnsi="Times New Roman" w:cs="Times New Roman"/>
          <w:b/>
          <w:bCs/>
          <w:sz w:val="22"/>
          <w:szCs w:val="22"/>
        </w:rPr>
        <w:t>(-0.031</w:t>
      </w:r>
      <w:r w:rsidR="001227D7" w:rsidRPr="001227D7">
        <w:rPr>
          <w:rFonts w:ascii="Times New Roman" w:hAnsi="Times New Roman" w:cs="Times New Roman"/>
          <w:b/>
          <w:bCs/>
          <w:sz w:val="22"/>
          <w:szCs w:val="22"/>
        </w:rPr>
        <w:t>)</w:t>
      </w:r>
    </w:p>
    <w:p w14:paraId="423A1E3B" w14:textId="6B05E032" w:rsidR="0080132A" w:rsidRPr="000F17CA" w:rsidRDefault="00C45464" w:rsidP="0080132A">
      <w:pPr>
        <w:pStyle w:val="BodyText"/>
        <w:numPr>
          <w:ilvl w:val="0"/>
          <w:numId w:val="14"/>
        </w:numPr>
        <w:spacing w:before="0" w:after="0"/>
        <w:rPr>
          <w:rFonts w:ascii="Times New Roman" w:hAnsi="Times New Roman" w:cs="Times New Roman"/>
          <w:b/>
          <w:bCs/>
          <w:sz w:val="22"/>
          <w:szCs w:val="22"/>
        </w:rPr>
      </w:pPr>
      <w:r w:rsidRPr="001227D7">
        <w:rPr>
          <w:rFonts w:ascii="Times New Roman" w:hAnsi="Times New Roman" w:cs="Times New Roman"/>
          <w:b/>
          <w:bCs/>
          <w:sz w:val="22"/>
          <w:szCs w:val="22"/>
        </w:rPr>
        <w:t>USA</w:t>
      </w:r>
      <w:r w:rsidR="00694345" w:rsidRPr="001227D7">
        <w:rPr>
          <w:rFonts w:ascii="Times New Roman" w:hAnsi="Times New Roman" w:cs="Times New Roman"/>
          <w:b/>
          <w:bCs/>
          <w:sz w:val="22"/>
          <w:szCs w:val="22"/>
        </w:rPr>
        <w:t>:</w:t>
      </w:r>
      <w:r w:rsidR="001227D7">
        <w:rPr>
          <w:rFonts w:ascii="Times New Roman" w:hAnsi="Times New Roman" w:cs="Times New Roman"/>
          <w:b/>
          <w:bCs/>
          <w:sz w:val="22"/>
          <w:szCs w:val="22"/>
        </w:rPr>
        <w:t xml:space="preserve"> </w:t>
      </w:r>
      <w:r w:rsidRPr="001227D7">
        <w:rPr>
          <w:rFonts w:ascii="Times New Roman" w:hAnsi="Times New Roman" w:cs="Times New Roman"/>
          <w:sz w:val="22"/>
          <w:szCs w:val="22"/>
        </w:rPr>
        <w:t xml:space="preserve">Megan Keller </w:t>
      </w:r>
      <w:r w:rsidRPr="001227D7">
        <w:rPr>
          <w:rFonts w:ascii="Times New Roman" w:hAnsi="Times New Roman" w:cs="Times New Roman"/>
          <w:b/>
          <w:bCs/>
          <w:sz w:val="22"/>
          <w:szCs w:val="22"/>
        </w:rPr>
        <w:t>(0.477</w:t>
      </w:r>
      <w:r w:rsidR="001227D7">
        <w:rPr>
          <w:rFonts w:ascii="Times New Roman" w:hAnsi="Times New Roman" w:cs="Times New Roman"/>
          <w:b/>
          <w:bCs/>
          <w:sz w:val="22"/>
          <w:szCs w:val="22"/>
        </w:rPr>
        <w:t xml:space="preserve">), </w:t>
      </w:r>
      <w:r w:rsidRPr="001227D7">
        <w:rPr>
          <w:rFonts w:ascii="Times New Roman" w:hAnsi="Times New Roman" w:cs="Times New Roman"/>
          <w:sz w:val="22"/>
          <w:szCs w:val="22"/>
        </w:rPr>
        <w:t xml:space="preserve">Abby Roque </w:t>
      </w:r>
      <w:r w:rsidRPr="001227D7">
        <w:rPr>
          <w:rFonts w:ascii="Times New Roman" w:hAnsi="Times New Roman" w:cs="Times New Roman"/>
          <w:b/>
          <w:bCs/>
          <w:sz w:val="22"/>
          <w:szCs w:val="22"/>
        </w:rPr>
        <w:t>(0.375</w:t>
      </w:r>
      <w:r w:rsidR="001227D7">
        <w:rPr>
          <w:rFonts w:ascii="Times New Roman" w:hAnsi="Times New Roman" w:cs="Times New Roman"/>
          <w:b/>
          <w:bCs/>
          <w:sz w:val="22"/>
          <w:szCs w:val="22"/>
        </w:rPr>
        <w:t>)</w:t>
      </w:r>
      <w:r w:rsidR="000F17CA">
        <w:rPr>
          <w:rFonts w:ascii="Times New Roman" w:hAnsi="Times New Roman" w:cs="Times New Roman"/>
          <w:b/>
          <w:bCs/>
          <w:sz w:val="22"/>
          <w:szCs w:val="22"/>
        </w:rPr>
        <w:t xml:space="preserve">, </w:t>
      </w:r>
      <w:r w:rsidRPr="000F17CA">
        <w:rPr>
          <w:rFonts w:ascii="Times New Roman" w:hAnsi="Times New Roman" w:cs="Times New Roman"/>
          <w:sz w:val="22"/>
          <w:szCs w:val="22"/>
        </w:rPr>
        <w:t xml:space="preserve">Amanda Kessel </w:t>
      </w:r>
      <w:r w:rsidR="000F17CA" w:rsidRPr="000F17CA">
        <w:rPr>
          <w:rFonts w:ascii="Times New Roman" w:hAnsi="Times New Roman" w:cs="Times New Roman"/>
          <w:b/>
          <w:bCs/>
          <w:sz w:val="22"/>
          <w:szCs w:val="22"/>
        </w:rPr>
        <w:t>(</w:t>
      </w:r>
      <w:r w:rsidRPr="000F17CA">
        <w:rPr>
          <w:rFonts w:ascii="Times New Roman" w:hAnsi="Times New Roman" w:cs="Times New Roman"/>
          <w:b/>
          <w:bCs/>
          <w:sz w:val="22"/>
          <w:szCs w:val="22"/>
        </w:rPr>
        <w:t>0.203</w:t>
      </w:r>
      <w:bookmarkStart w:id="7" w:name="bottom-performers"/>
      <w:bookmarkEnd w:id="6"/>
      <w:r w:rsidR="000F17CA">
        <w:rPr>
          <w:rFonts w:ascii="Times New Roman" w:hAnsi="Times New Roman" w:cs="Times New Roman"/>
          <w:b/>
          <w:bCs/>
          <w:sz w:val="22"/>
          <w:szCs w:val="22"/>
        </w:rPr>
        <w:t>)</w:t>
      </w:r>
    </w:p>
    <w:p w14:paraId="373A3C63" w14:textId="3C451788" w:rsidR="0030228C" w:rsidRPr="0080132A" w:rsidRDefault="00C45464" w:rsidP="0080132A">
      <w:pPr>
        <w:pStyle w:val="Heading4"/>
        <w:widowControl w:val="0"/>
        <w:rPr>
          <w:rFonts w:ascii="Times New Roman" w:hAnsi="Times New Roman" w:cs="Times New Roman"/>
          <w:bCs w:val="0"/>
          <w:i w:val="0"/>
        </w:rPr>
      </w:pPr>
      <w:r w:rsidRPr="0080132A">
        <w:rPr>
          <w:rFonts w:ascii="Times New Roman" w:hAnsi="Times New Roman" w:cs="Times New Roman"/>
          <w:bCs w:val="0"/>
          <w:i w:val="0"/>
        </w:rPr>
        <w:lastRenderedPageBreak/>
        <w:t>Bottom Performers</w:t>
      </w:r>
    </w:p>
    <w:p w14:paraId="502B726B" w14:textId="25F457A6" w:rsidR="0030228C" w:rsidRPr="0080132A" w:rsidRDefault="00C45464" w:rsidP="0080132A">
      <w:pPr>
        <w:pStyle w:val="FirstParagraph"/>
        <w:widowControl w:val="0"/>
        <w:rPr>
          <w:rFonts w:ascii="Times New Roman" w:hAnsi="Times New Roman" w:cs="Times New Roman"/>
        </w:rPr>
      </w:pPr>
      <w:r w:rsidRPr="0080132A">
        <w:rPr>
          <w:rFonts w:ascii="Times New Roman" w:hAnsi="Times New Roman" w:cs="Times New Roman"/>
        </w:rPr>
        <w:t xml:space="preserve">The bottom individual performers were primarily from Canada and Switzerland with the exception of Susanna Tapani from Finland. Higher separation from the players guarding (+4ft vs avg) and total amount of players guarding (40 was 8th highest </w:t>
      </w:r>
      <w:r w:rsidR="006E1EFA" w:rsidRPr="0080132A">
        <w:rPr>
          <w:rFonts w:ascii="Times New Roman" w:hAnsi="Times New Roman" w:cs="Times New Roman"/>
        </w:rPr>
        <w:t>number</w:t>
      </w:r>
      <w:r w:rsidRPr="0080132A">
        <w:rPr>
          <w:rFonts w:ascii="Times New Roman" w:hAnsi="Times New Roman" w:cs="Times New Roman"/>
        </w:rPr>
        <w:t xml:space="preserve"> of players closest to) appear to be the top reason for Susanna’s performance. Her teammate Ronja Savolainen had guarded a similar </w:t>
      </w:r>
      <w:r w:rsidR="006E1EFA" w:rsidRPr="0080132A">
        <w:rPr>
          <w:rFonts w:ascii="Times New Roman" w:hAnsi="Times New Roman" w:cs="Times New Roman"/>
        </w:rPr>
        <w:t>number</w:t>
      </w:r>
      <w:r w:rsidRPr="0080132A">
        <w:rPr>
          <w:rFonts w:ascii="Times New Roman" w:hAnsi="Times New Roman" w:cs="Times New Roman"/>
        </w:rPr>
        <w:t xml:space="preserve"> of players but played closer to defenders on average and saw a better </w:t>
      </w:r>
      <w:r w:rsidRPr="006E1EFA">
        <w:rPr>
          <w:rFonts w:ascii="Times New Roman" w:hAnsi="Times New Roman" w:cs="Times New Roman"/>
          <w:i/>
          <w:iCs/>
        </w:rPr>
        <w:t>DPAA</w:t>
      </w:r>
      <w:r w:rsidRPr="0080132A">
        <w:rPr>
          <w:rFonts w:ascii="Times New Roman" w:hAnsi="Times New Roman" w:cs="Times New Roman"/>
        </w:rPr>
        <w:t xml:space="preserve"> as a result. </w:t>
      </w:r>
      <w:r w:rsidR="00B734A8">
        <w:rPr>
          <w:rFonts w:ascii="Times New Roman" w:hAnsi="Times New Roman" w:cs="Times New Roman"/>
        </w:rPr>
        <w:t>Given Canada and Switzerland’s low team standard deviation, the bottom performers listed here are more likely a function of their team’s defensive formation than their individual play</w:t>
      </w:r>
      <w:r w:rsidRPr="0080132A">
        <w:rPr>
          <w:rFonts w:ascii="Times New Roman" w:hAnsi="Times New Roman" w:cs="Times New Roman"/>
        </w:rPr>
        <w:t xml:space="preserve">. Lastly, it is important to note that the ROC had </w:t>
      </w:r>
      <w:r w:rsidR="009F4549" w:rsidRPr="0080132A">
        <w:rPr>
          <w:noProof/>
        </w:rPr>
        <w:drawing>
          <wp:anchor distT="0" distB="0" distL="114300" distR="114300" simplePos="0" relativeHeight="251668480" behindDoc="1" locked="0" layoutInCell="1" allowOverlap="1" wp14:anchorId="393D4562" wp14:editId="0D7E9DCD">
            <wp:simplePos x="0" y="0"/>
            <wp:positionH relativeFrom="column">
              <wp:posOffset>0</wp:posOffset>
            </wp:positionH>
            <wp:positionV relativeFrom="paragraph">
              <wp:posOffset>1457737</wp:posOffset>
            </wp:positionV>
            <wp:extent cx="5745480" cy="3108325"/>
            <wp:effectExtent l="0" t="0" r="0" b="3175"/>
            <wp:wrapTight wrapText="bothSides">
              <wp:wrapPolygon edited="0">
                <wp:start x="0" y="0"/>
                <wp:lineTo x="0" y="21534"/>
                <wp:lineTo x="21533" y="21534"/>
                <wp:lineTo x="2153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45480" cy="3108325"/>
                    </a:xfrm>
                    <a:prstGeom prst="rect">
                      <a:avLst/>
                    </a:prstGeom>
                  </pic:spPr>
                </pic:pic>
              </a:graphicData>
            </a:graphic>
            <wp14:sizeRelH relativeFrom="page">
              <wp14:pctWidth>0</wp14:pctWidth>
            </wp14:sizeRelH>
            <wp14:sizeRelV relativeFrom="page">
              <wp14:pctHeight>0</wp14:pctHeight>
            </wp14:sizeRelV>
          </wp:anchor>
        </w:drawing>
      </w:r>
      <w:r w:rsidRPr="0080132A">
        <w:rPr>
          <w:rFonts w:ascii="Times New Roman" w:hAnsi="Times New Roman" w:cs="Times New Roman"/>
        </w:rPr>
        <w:t xml:space="preserve">only 1 negative </w:t>
      </w:r>
      <w:r w:rsidRPr="006E1EFA">
        <w:rPr>
          <w:rFonts w:ascii="Times New Roman" w:hAnsi="Times New Roman" w:cs="Times New Roman"/>
          <w:i/>
          <w:iCs/>
        </w:rPr>
        <w:t>DPAA</w:t>
      </w:r>
      <w:r w:rsidRPr="0080132A">
        <w:rPr>
          <w:rFonts w:ascii="Times New Roman" w:hAnsi="Times New Roman" w:cs="Times New Roman"/>
        </w:rPr>
        <w:t xml:space="preserve"> player despite overall average team </w:t>
      </w:r>
      <w:r w:rsidRPr="006E1EFA">
        <w:rPr>
          <w:rFonts w:ascii="Times New Roman" w:hAnsi="Times New Roman" w:cs="Times New Roman"/>
          <w:i/>
          <w:iCs/>
        </w:rPr>
        <w:t>DPAA</w:t>
      </w:r>
      <w:r w:rsidRPr="0080132A">
        <w:rPr>
          <w:rFonts w:ascii="Times New Roman" w:hAnsi="Times New Roman" w:cs="Times New Roman"/>
        </w:rPr>
        <w:t xml:space="preserve"> (near 0). This leads us to believe their overall defensive formation can be attributed as the reason for their low penalty killing rate. Here are the bottom 3 </w:t>
      </w:r>
      <w:r w:rsidRPr="006E1EFA">
        <w:rPr>
          <w:rFonts w:ascii="Times New Roman" w:hAnsi="Times New Roman" w:cs="Times New Roman"/>
          <w:i/>
          <w:iCs/>
        </w:rPr>
        <w:t>DPAA</w:t>
      </w:r>
      <w:r w:rsidRPr="0080132A">
        <w:rPr>
          <w:rFonts w:ascii="Times New Roman" w:hAnsi="Times New Roman" w:cs="Times New Roman"/>
        </w:rPr>
        <w:t xml:space="preserve"> (MCMC mean) defenders for each country (7+ plays):</w:t>
      </w:r>
    </w:p>
    <w:p w14:paraId="1F5C666A" w14:textId="554DEF8D" w:rsidR="00F50788" w:rsidRDefault="00C45464" w:rsidP="00E16135">
      <w:pPr>
        <w:pStyle w:val="BodyText"/>
        <w:numPr>
          <w:ilvl w:val="0"/>
          <w:numId w:val="15"/>
        </w:numPr>
        <w:spacing w:before="0" w:after="0"/>
        <w:rPr>
          <w:rFonts w:ascii="Times New Roman" w:hAnsi="Times New Roman" w:cs="Times New Roman"/>
          <w:b/>
          <w:bCs/>
          <w:sz w:val="22"/>
          <w:szCs w:val="22"/>
        </w:rPr>
      </w:pPr>
      <w:r w:rsidRPr="006E1EFA">
        <w:rPr>
          <w:rFonts w:ascii="Times New Roman" w:hAnsi="Times New Roman" w:cs="Times New Roman"/>
          <w:b/>
          <w:bCs/>
          <w:sz w:val="22"/>
          <w:szCs w:val="22"/>
        </w:rPr>
        <w:t>Canada:</w:t>
      </w:r>
      <w:r w:rsidR="00F50788">
        <w:rPr>
          <w:rFonts w:ascii="Times New Roman" w:hAnsi="Times New Roman" w:cs="Times New Roman"/>
          <w:b/>
          <w:bCs/>
          <w:sz w:val="22"/>
          <w:szCs w:val="22"/>
        </w:rPr>
        <w:t xml:space="preserve"> </w:t>
      </w:r>
      <w:r w:rsidRPr="00F50788">
        <w:rPr>
          <w:rFonts w:ascii="Times New Roman" w:hAnsi="Times New Roman" w:cs="Times New Roman"/>
          <w:sz w:val="22"/>
          <w:szCs w:val="22"/>
        </w:rPr>
        <w:t xml:space="preserve">Rebecca Johnston </w:t>
      </w:r>
      <w:r w:rsidRPr="00F50788">
        <w:rPr>
          <w:rFonts w:ascii="Times New Roman" w:hAnsi="Times New Roman" w:cs="Times New Roman"/>
          <w:b/>
          <w:bCs/>
          <w:sz w:val="22"/>
          <w:szCs w:val="22"/>
        </w:rPr>
        <w:t>(-0.219</w:t>
      </w:r>
      <w:r w:rsidR="00F50788">
        <w:rPr>
          <w:rFonts w:ascii="Times New Roman" w:hAnsi="Times New Roman" w:cs="Times New Roman"/>
          <w:sz w:val="22"/>
          <w:szCs w:val="22"/>
        </w:rPr>
        <w:t xml:space="preserve">), </w:t>
      </w:r>
      <w:r w:rsidRPr="00F50788">
        <w:rPr>
          <w:rFonts w:ascii="Times New Roman" w:hAnsi="Times New Roman" w:cs="Times New Roman"/>
          <w:sz w:val="22"/>
          <w:szCs w:val="22"/>
        </w:rPr>
        <w:t xml:space="preserve">Natalie Spooner </w:t>
      </w:r>
      <w:r w:rsidRPr="00F50788">
        <w:rPr>
          <w:rFonts w:ascii="Times New Roman" w:hAnsi="Times New Roman" w:cs="Times New Roman"/>
          <w:b/>
          <w:bCs/>
          <w:sz w:val="22"/>
          <w:szCs w:val="22"/>
        </w:rPr>
        <w:t>(-0.187</w:t>
      </w:r>
      <w:r w:rsidR="00F50788" w:rsidRPr="00F50788">
        <w:rPr>
          <w:rFonts w:ascii="Times New Roman" w:hAnsi="Times New Roman" w:cs="Times New Roman"/>
          <w:b/>
          <w:bCs/>
          <w:sz w:val="22"/>
          <w:szCs w:val="22"/>
        </w:rPr>
        <w:t>)</w:t>
      </w:r>
      <w:r w:rsidR="00F50788">
        <w:rPr>
          <w:rFonts w:ascii="Times New Roman" w:hAnsi="Times New Roman" w:cs="Times New Roman"/>
          <w:b/>
          <w:bCs/>
          <w:sz w:val="22"/>
          <w:szCs w:val="22"/>
        </w:rPr>
        <w:t xml:space="preserve">, </w:t>
      </w:r>
      <w:r w:rsidRPr="00F50788">
        <w:rPr>
          <w:rFonts w:ascii="Times New Roman" w:hAnsi="Times New Roman" w:cs="Times New Roman"/>
          <w:sz w:val="22"/>
          <w:szCs w:val="22"/>
        </w:rPr>
        <w:t xml:space="preserve">Mich Zandee-Hart </w:t>
      </w:r>
      <w:r w:rsidRPr="00F50788">
        <w:rPr>
          <w:rFonts w:ascii="Times New Roman" w:hAnsi="Times New Roman" w:cs="Times New Roman"/>
          <w:b/>
          <w:bCs/>
          <w:sz w:val="22"/>
          <w:szCs w:val="22"/>
        </w:rPr>
        <w:t>(-0.148</w:t>
      </w:r>
      <w:r w:rsidR="00F50788" w:rsidRPr="00F50788">
        <w:rPr>
          <w:rFonts w:ascii="Times New Roman" w:hAnsi="Times New Roman" w:cs="Times New Roman"/>
          <w:b/>
          <w:bCs/>
          <w:sz w:val="22"/>
          <w:szCs w:val="22"/>
        </w:rPr>
        <w:t>)</w:t>
      </w:r>
    </w:p>
    <w:p w14:paraId="471E6694" w14:textId="206F85CC" w:rsidR="00F50788" w:rsidRDefault="00C45464" w:rsidP="00E16135">
      <w:pPr>
        <w:pStyle w:val="BodyText"/>
        <w:numPr>
          <w:ilvl w:val="0"/>
          <w:numId w:val="15"/>
        </w:numPr>
        <w:spacing w:before="0" w:after="0"/>
        <w:rPr>
          <w:rFonts w:ascii="Times New Roman" w:hAnsi="Times New Roman" w:cs="Times New Roman"/>
          <w:b/>
          <w:bCs/>
          <w:sz w:val="22"/>
          <w:szCs w:val="22"/>
        </w:rPr>
      </w:pPr>
      <w:r w:rsidRPr="00F50788">
        <w:rPr>
          <w:rFonts w:ascii="Times New Roman" w:hAnsi="Times New Roman" w:cs="Times New Roman"/>
          <w:b/>
          <w:bCs/>
          <w:sz w:val="22"/>
          <w:szCs w:val="22"/>
        </w:rPr>
        <w:t>Finland</w:t>
      </w:r>
      <w:r w:rsidR="00694345" w:rsidRPr="00F50788">
        <w:rPr>
          <w:rFonts w:ascii="Times New Roman" w:hAnsi="Times New Roman" w:cs="Times New Roman"/>
          <w:b/>
          <w:bCs/>
          <w:sz w:val="22"/>
          <w:szCs w:val="22"/>
        </w:rPr>
        <w:t>:</w:t>
      </w:r>
      <w:r w:rsidR="00F50788">
        <w:rPr>
          <w:rFonts w:ascii="Times New Roman" w:hAnsi="Times New Roman" w:cs="Times New Roman"/>
          <w:b/>
          <w:bCs/>
          <w:sz w:val="22"/>
          <w:szCs w:val="22"/>
        </w:rPr>
        <w:t xml:space="preserve"> </w:t>
      </w:r>
      <w:r w:rsidRPr="00F50788">
        <w:rPr>
          <w:rFonts w:ascii="Times New Roman" w:hAnsi="Times New Roman" w:cs="Times New Roman"/>
          <w:sz w:val="22"/>
          <w:szCs w:val="22"/>
        </w:rPr>
        <w:t xml:space="preserve">Susanna Tapani </w:t>
      </w:r>
      <w:r w:rsidRPr="00F50788">
        <w:rPr>
          <w:rFonts w:ascii="Times New Roman" w:hAnsi="Times New Roman" w:cs="Times New Roman"/>
          <w:b/>
          <w:bCs/>
          <w:sz w:val="22"/>
          <w:szCs w:val="22"/>
        </w:rPr>
        <w:t>(-0.227</w:t>
      </w:r>
      <w:r w:rsidR="00F50788" w:rsidRPr="00F50788">
        <w:rPr>
          <w:rFonts w:ascii="Times New Roman" w:hAnsi="Times New Roman" w:cs="Times New Roman"/>
          <w:b/>
          <w:bCs/>
          <w:sz w:val="22"/>
          <w:szCs w:val="22"/>
        </w:rPr>
        <w:t>)</w:t>
      </w:r>
      <w:r w:rsidR="00F50788">
        <w:rPr>
          <w:rFonts w:ascii="Times New Roman" w:hAnsi="Times New Roman" w:cs="Times New Roman"/>
          <w:b/>
          <w:bCs/>
          <w:sz w:val="22"/>
          <w:szCs w:val="22"/>
        </w:rPr>
        <w:t xml:space="preserve">, </w:t>
      </w:r>
      <w:r w:rsidRPr="00F50788">
        <w:rPr>
          <w:rFonts w:ascii="Times New Roman" w:hAnsi="Times New Roman" w:cs="Times New Roman"/>
          <w:sz w:val="22"/>
          <w:szCs w:val="22"/>
        </w:rPr>
        <w:t xml:space="preserve">Sini Karjalainen </w:t>
      </w:r>
      <w:r w:rsidRPr="00F50788">
        <w:rPr>
          <w:rFonts w:ascii="Times New Roman" w:hAnsi="Times New Roman" w:cs="Times New Roman"/>
          <w:b/>
          <w:bCs/>
          <w:sz w:val="22"/>
          <w:szCs w:val="22"/>
        </w:rPr>
        <w:t>(-0.199</w:t>
      </w:r>
      <w:r w:rsidR="00F50788">
        <w:rPr>
          <w:rFonts w:ascii="Times New Roman" w:hAnsi="Times New Roman" w:cs="Times New Roman"/>
          <w:b/>
          <w:bCs/>
          <w:sz w:val="22"/>
          <w:szCs w:val="22"/>
        </w:rPr>
        <w:t xml:space="preserve">), </w:t>
      </w:r>
      <w:r w:rsidRPr="00F50788">
        <w:rPr>
          <w:rFonts w:ascii="Times New Roman" w:hAnsi="Times New Roman" w:cs="Times New Roman"/>
          <w:sz w:val="22"/>
          <w:szCs w:val="22"/>
        </w:rPr>
        <w:t xml:space="preserve">Ella Viitasuo </w:t>
      </w:r>
      <w:r w:rsidRPr="00F50788">
        <w:rPr>
          <w:rFonts w:ascii="Times New Roman" w:hAnsi="Times New Roman" w:cs="Times New Roman"/>
          <w:b/>
          <w:bCs/>
          <w:sz w:val="22"/>
          <w:szCs w:val="22"/>
        </w:rPr>
        <w:t>(-0.040</w:t>
      </w:r>
      <w:r w:rsidR="00F50788" w:rsidRPr="00F50788">
        <w:rPr>
          <w:rFonts w:ascii="Times New Roman" w:hAnsi="Times New Roman" w:cs="Times New Roman"/>
          <w:b/>
          <w:bCs/>
          <w:sz w:val="22"/>
          <w:szCs w:val="22"/>
        </w:rPr>
        <w:t>)</w:t>
      </w:r>
    </w:p>
    <w:p w14:paraId="6730A375" w14:textId="1A512A58" w:rsidR="002E67B0" w:rsidRDefault="00C45464" w:rsidP="002E67B0">
      <w:pPr>
        <w:pStyle w:val="BodyText"/>
        <w:numPr>
          <w:ilvl w:val="0"/>
          <w:numId w:val="15"/>
        </w:numPr>
        <w:spacing w:before="0" w:after="0"/>
        <w:rPr>
          <w:rFonts w:ascii="Times New Roman" w:hAnsi="Times New Roman" w:cs="Times New Roman"/>
          <w:b/>
          <w:bCs/>
          <w:sz w:val="22"/>
          <w:szCs w:val="22"/>
        </w:rPr>
      </w:pPr>
      <w:r w:rsidRPr="00F50788">
        <w:rPr>
          <w:rFonts w:ascii="Times New Roman" w:hAnsi="Times New Roman" w:cs="Times New Roman"/>
          <w:b/>
          <w:bCs/>
          <w:sz w:val="22"/>
          <w:szCs w:val="22"/>
        </w:rPr>
        <w:t>ROC</w:t>
      </w:r>
      <w:r w:rsidR="00694345" w:rsidRPr="00F50788">
        <w:rPr>
          <w:rFonts w:ascii="Times New Roman" w:hAnsi="Times New Roman" w:cs="Times New Roman"/>
          <w:b/>
          <w:bCs/>
          <w:sz w:val="22"/>
          <w:szCs w:val="22"/>
        </w:rPr>
        <w:t>:</w:t>
      </w:r>
      <w:r w:rsidR="00F50788">
        <w:rPr>
          <w:rFonts w:ascii="Times New Roman" w:hAnsi="Times New Roman" w:cs="Times New Roman"/>
          <w:b/>
          <w:bCs/>
          <w:sz w:val="22"/>
          <w:szCs w:val="22"/>
        </w:rPr>
        <w:t xml:space="preserve"> </w:t>
      </w:r>
      <w:r w:rsidRPr="00F50788">
        <w:rPr>
          <w:rFonts w:ascii="Times New Roman" w:hAnsi="Times New Roman" w:cs="Times New Roman"/>
          <w:sz w:val="22"/>
          <w:szCs w:val="22"/>
        </w:rPr>
        <w:t xml:space="preserve">Fanuza Kadirova </w:t>
      </w:r>
      <w:r w:rsidRPr="00413ABF">
        <w:rPr>
          <w:rFonts w:ascii="Times New Roman" w:hAnsi="Times New Roman" w:cs="Times New Roman"/>
          <w:b/>
          <w:bCs/>
          <w:sz w:val="22"/>
          <w:szCs w:val="22"/>
        </w:rPr>
        <w:t>(</w:t>
      </w:r>
      <w:r w:rsidRPr="00F50788">
        <w:rPr>
          <w:rFonts w:ascii="Times New Roman" w:hAnsi="Times New Roman" w:cs="Times New Roman"/>
          <w:b/>
          <w:bCs/>
          <w:sz w:val="22"/>
          <w:szCs w:val="22"/>
        </w:rPr>
        <w:t>-0.088</w:t>
      </w:r>
      <w:r w:rsidR="00413ABF">
        <w:rPr>
          <w:rFonts w:ascii="Times New Roman" w:hAnsi="Times New Roman" w:cs="Times New Roman"/>
          <w:sz w:val="22"/>
          <w:szCs w:val="22"/>
        </w:rPr>
        <w:t>)</w:t>
      </w:r>
      <w:r w:rsidR="002E67B0">
        <w:rPr>
          <w:rFonts w:ascii="Times New Roman" w:hAnsi="Times New Roman" w:cs="Times New Roman"/>
          <w:b/>
          <w:bCs/>
          <w:sz w:val="22"/>
          <w:szCs w:val="22"/>
        </w:rPr>
        <w:t xml:space="preserve">, </w:t>
      </w:r>
      <w:r w:rsidRPr="002E67B0">
        <w:rPr>
          <w:rFonts w:ascii="Times New Roman" w:hAnsi="Times New Roman" w:cs="Times New Roman"/>
          <w:sz w:val="22"/>
          <w:szCs w:val="22"/>
        </w:rPr>
        <w:t xml:space="preserve">Maria Batalova </w:t>
      </w:r>
      <w:r w:rsidR="002E67B0">
        <w:rPr>
          <w:rFonts w:ascii="Times New Roman" w:hAnsi="Times New Roman" w:cs="Times New Roman"/>
          <w:b/>
          <w:bCs/>
          <w:sz w:val="22"/>
          <w:szCs w:val="22"/>
        </w:rPr>
        <w:t>(</w:t>
      </w:r>
      <w:r w:rsidRPr="002E67B0">
        <w:rPr>
          <w:rFonts w:ascii="Times New Roman" w:hAnsi="Times New Roman" w:cs="Times New Roman"/>
          <w:b/>
          <w:bCs/>
          <w:sz w:val="22"/>
          <w:szCs w:val="22"/>
        </w:rPr>
        <w:t>0.014</w:t>
      </w:r>
      <w:r w:rsidR="002E67B0">
        <w:rPr>
          <w:rFonts w:ascii="Times New Roman" w:hAnsi="Times New Roman" w:cs="Times New Roman"/>
          <w:b/>
          <w:bCs/>
          <w:sz w:val="22"/>
          <w:szCs w:val="22"/>
        </w:rPr>
        <w:t xml:space="preserve">), </w:t>
      </w:r>
      <w:r w:rsidRPr="002E67B0">
        <w:rPr>
          <w:rFonts w:ascii="Times New Roman" w:hAnsi="Times New Roman" w:cs="Times New Roman"/>
          <w:sz w:val="22"/>
          <w:szCs w:val="22"/>
        </w:rPr>
        <w:t>Angelina Goncharenko (</w:t>
      </w:r>
      <w:r w:rsidRPr="002E67B0">
        <w:rPr>
          <w:rFonts w:ascii="Times New Roman" w:hAnsi="Times New Roman" w:cs="Times New Roman"/>
          <w:b/>
          <w:bCs/>
          <w:sz w:val="22"/>
          <w:szCs w:val="22"/>
        </w:rPr>
        <w:t>0.017</w:t>
      </w:r>
      <w:r w:rsidR="002E67B0">
        <w:rPr>
          <w:rFonts w:ascii="Times New Roman" w:hAnsi="Times New Roman" w:cs="Times New Roman"/>
          <w:b/>
          <w:bCs/>
          <w:sz w:val="22"/>
          <w:szCs w:val="22"/>
        </w:rPr>
        <w:t>)</w:t>
      </w:r>
    </w:p>
    <w:p w14:paraId="0ECA96B1" w14:textId="4B033078" w:rsidR="002E67B0" w:rsidRDefault="00C45464" w:rsidP="00E16135">
      <w:pPr>
        <w:pStyle w:val="BodyText"/>
        <w:numPr>
          <w:ilvl w:val="0"/>
          <w:numId w:val="15"/>
        </w:numPr>
        <w:spacing w:before="0" w:after="0"/>
        <w:rPr>
          <w:rFonts w:ascii="Times New Roman" w:hAnsi="Times New Roman" w:cs="Times New Roman"/>
          <w:b/>
          <w:bCs/>
          <w:sz w:val="22"/>
          <w:szCs w:val="22"/>
        </w:rPr>
      </w:pPr>
      <w:r w:rsidRPr="002E67B0">
        <w:rPr>
          <w:rFonts w:ascii="Times New Roman" w:hAnsi="Times New Roman" w:cs="Times New Roman"/>
          <w:b/>
          <w:bCs/>
          <w:sz w:val="22"/>
          <w:szCs w:val="22"/>
        </w:rPr>
        <w:t>Switzerland</w:t>
      </w:r>
      <w:r w:rsidR="00694345" w:rsidRPr="002E67B0">
        <w:rPr>
          <w:rFonts w:ascii="Times New Roman" w:hAnsi="Times New Roman" w:cs="Times New Roman"/>
          <w:b/>
          <w:bCs/>
          <w:sz w:val="22"/>
          <w:szCs w:val="22"/>
        </w:rPr>
        <w:t>:</w:t>
      </w:r>
      <w:r w:rsidR="002E67B0" w:rsidRPr="002E67B0">
        <w:rPr>
          <w:rFonts w:ascii="Times New Roman" w:hAnsi="Times New Roman" w:cs="Times New Roman"/>
          <w:sz w:val="22"/>
          <w:szCs w:val="22"/>
        </w:rPr>
        <w:t xml:space="preserve"> </w:t>
      </w:r>
      <w:r w:rsidRPr="002E67B0">
        <w:rPr>
          <w:rFonts w:ascii="Times New Roman" w:hAnsi="Times New Roman" w:cs="Times New Roman"/>
          <w:sz w:val="22"/>
          <w:szCs w:val="22"/>
        </w:rPr>
        <w:t xml:space="preserve">Lara Christen </w:t>
      </w:r>
      <w:r w:rsidR="002E67B0" w:rsidRPr="002E67B0">
        <w:rPr>
          <w:rFonts w:ascii="Times New Roman" w:hAnsi="Times New Roman" w:cs="Times New Roman"/>
          <w:b/>
          <w:bCs/>
          <w:sz w:val="22"/>
          <w:szCs w:val="22"/>
        </w:rPr>
        <w:t>(</w:t>
      </w:r>
      <w:r w:rsidRPr="002E67B0">
        <w:rPr>
          <w:rFonts w:ascii="Times New Roman" w:hAnsi="Times New Roman" w:cs="Times New Roman"/>
          <w:sz w:val="22"/>
          <w:szCs w:val="22"/>
        </w:rPr>
        <w:t xml:space="preserve"> </w:t>
      </w:r>
      <w:r w:rsidRPr="002E67B0">
        <w:rPr>
          <w:rFonts w:ascii="Times New Roman" w:hAnsi="Times New Roman" w:cs="Times New Roman"/>
          <w:b/>
          <w:bCs/>
          <w:sz w:val="22"/>
          <w:szCs w:val="22"/>
        </w:rPr>
        <w:t>-0.226</w:t>
      </w:r>
      <w:r w:rsidR="002E67B0" w:rsidRPr="002E67B0">
        <w:rPr>
          <w:rFonts w:ascii="Times New Roman" w:hAnsi="Times New Roman" w:cs="Times New Roman"/>
          <w:b/>
          <w:bCs/>
          <w:sz w:val="22"/>
          <w:szCs w:val="22"/>
        </w:rPr>
        <w:t>)</w:t>
      </w:r>
      <w:r w:rsidR="002E67B0">
        <w:rPr>
          <w:rFonts w:ascii="Times New Roman" w:hAnsi="Times New Roman" w:cs="Times New Roman"/>
          <w:b/>
          <w:bCs/>
          <w:sz w:val="22"/>
          <w:szCs w:val="22"/>
        </w:rPr>
        <w:t xml:space="preserve">, </w:t>
      </w:r>
      <w:r w:rsidRPr="002E67B0">
        <w:rPr>
          <w:rFonts w:ascii="Times New Roman" w:hAnsi="Times New Roman" w:cs="Times New Roman"/>
          <w:sz w:val="22"/>
          <w:szCs w:val="22"/>
        </w:rPr>
        <w:t xml:space="preserve">Nicole Vallario </w:t>
      </w:r>
      <w:r w:rsidRPr="002E67B0">
        <w:rPr>
          <w:rFonts w:ascii="Times New Roman" w:hAnsi="Times New Roman" w:cs="Times New Roman"/>
          <w:b/>
          <w:bCs/>
          <w:sz w:val="22"/>
          <w:szCs w:val="22"/>
        </w:rPr>
        <w:t>(-0.225</w:t>
      </w:r>
      <w:r w:rsidR="002E67B0">
        <w:rPr>
          <w:rFonts w:ascii="Times New Roman" w:hAnsi="Times New Roman" w:cs="Times New Roman"/>
          <w:b/>
          <w:bCs/>
          <w:sz w:val="22"/>
          <w:szCs w:val="22"/>
        </w:rPr>
        <w:t xml:space="preserve">), </w:t>
      </w:r>
      <w:r w:rsidRPr="002E67B0">
        <w:rPr>
          <w:rFonts w:ascii="Times New Roman" w:hAnsi="Times New Roman" w:cs="Times New Roman"/>
          <w:sz w:val="22"/>
          <w:szCs w:val="22"/>
        </w:rPr>
        <w:t xml:space="preserve">Alina Marti </w:t>
      </w:r>
      <w:r w:rsidRPr="002E67B0">
        <w:rPr>
          <w:rFonts w:ascii="Times New Roman" w:hAnsi="Times New Roman" w:cs="Times New Roman"/>
          <w:b/>
          <w:bCs/>
          <w:sz w:val="22"/>
          <w:szCs w:val="22"/>
        </w:rPr>
        <w:t>(-0.218</w:t>
      </w:r>
      <w:r w:rsidR="002E67B0">
        <w:rPr>
          <w:rFonts w:ascii="Times New Roman" w:hAnsi="Times New Roman" w:cs="Times New Roman"/>
          <w:b/>
          <w:bCs/>
          <w:sz w:val="22"/>
          <w:szCs w:val="22"/>
        </w:rPr>
        <w:t>)</w:t>
      </w:r>
    </w:p>
    <w:p w14:paraId="601EFD4E" w14:textId="52458521" w:rsidR="00AE58D8" w:rsidRDefault="00C45464" w:rsidP="00AE58D8">
      <w:pPr>
        <w:pStyle w:val="BodyText"/>
        <w:numPr>
          <w:ilvl w:val="0"/>
          <w:numId w:val="15"/>
        </w:numPr>
        <w:spacing w:before="0" w:after="0"/>
        <w:rPr>
          <w:rFonts w:ascii="Times New Roman" w:hAnsi="Times New Roman" w:cs="Times New Roman"/>
          <w:b/>
          <w:bCs/>
          <w:sz w:val="22"/>
          <w:szCs w:val="22"/>
        </w:rPr>
      </w:pPr>
      <w:r w:rsidRPr="002E67B0">
        <w:rPr>
          <w:rFonts w:ascii="Times New Roman" w:hAnsi="Times New Roman" w:cs="Times New Roman"/>
          <w:b/>
          <w:bCs/>
          <w:sz w:val="22"/>
          <w:szCs w:val="22"/>
        </w:rPr>
        <w:t>USA</w:t>
      </w:r>
      <w:r w:rsidR="00694345" w:rsidRPr="002E67B0">
        <w:rPr>
          <w:rFonts w:ascii="Times New Roman" w:hAnsi="Times New Roman" w:cs="Times New Roman"/>
          <w:b/>
          <w:bCs/>
          <w:sz w:val="22"/>
          <w:szCs w:val="22"/>
        </w:rPr>
        <w:t>:</w:t>
      </w:r>
      <w:r w:rsidR="002E67B0">
        <w:rPr>
          <w:rFonts w:ascii="Times New Roman" w:hAnsi="Times New Roman" w:cs="Times New Roman"/>
          <w:b/>
          <w:bCs/>
          <w:sz w:val="22"/>
          <w:szCs w:val="22"/>
        </w:rPr>
        <w:t xml:space="preserve"> </w:t>
      </w:r>
      <w:r w:rsidRPr="002E67B0">
        <w:rPr>
          <w:rFonts w:ascii="Times New Roman" w:hAnsi="Times New Roman" w:cs="Times New Roman"/>
          <w:sz w:val="22"/>
          <w:szCs w:val="22"/>
        </w:rPr>
        <w:t xml:space="preserve">Alex Carpenter </w:t>
      </w:r>
      <w:r w:rsidRPr="002E67B0">
        <w:rPr>
          <w:rFonts w:ascii="Times New Roman" w:hAnsi="Times New Roman" w:cs="Times New Roman"/>
          <w:b/>
          <w:bCs/>
          <w:sz w:val="22"/>
          <w:szCs w:val="22"/>
        </w:rPr>
        <w:t>(-0.143</w:t>
      </w:r>
      <w:r w:rsidR="002E67B0">
        <w:rPr>
          <w:rFonts w:ascii="Times New Roman" w:hAnsi="Times New Roman" w:cs="Times New Roman"/>
          <w:b/>
          <w:bCs/>
          <w:sz w:val="22"/>
          <w:szCs w:val="22"/>
        </w:rPr>
        <w:t xml:space="preserve">), </w:t>
      </w:r>
      <w:r w:rsidRPr="002E67B0">
        <w:rPr>
          <w:rFonts w:ascii="Times New Roman" w:hAnsi="Times New Roman" w:cs="Times New Roman"/>
          <w:sz w:val="22"/>
          <w:szCs w:val="22"/>
        </w:rPr>
        <w:t xml:space="preserve">Lee Stecklein </w:t>
      </w:r>
      <w:r w:rsidRPr="002E67B0">
        <w:rPr>
          <w:rFonts w:ascii="Times New Roman" w:hAnsi="Times New Roman" w:cs="Times New Roman"/>
          <w:b/>
          <w:bCs/>
          <w:sz w:val="22"/>
          <w:szCs w:val="22"/>
        </w:rPr>
        <w:t>(-0.060</w:t>
      </w:r>
      <w:r w:rsidR="002E67B0">
        <w:rPr>
          <w:rFonts w:ascii="Times New Roman" w:hAnsi="Times New Roman" w:cs="Times New Roman"/>
          <w:b/>
          <w:bCs/>
          <w:sz w:val="22"/>
          <w:szCs w:val="22"/>
        </w:rPr>
        <w:t xml:space="preserve">), </w:t>
      </w:r>
      <w:r w:rsidRPr="002E67B0">
        <w:rPr>
          <w:rFonts w:ascii="Times New Roman" w:hAnsi="Times New Roman" w:cs="Times New Roman"/>
          <w:sz w:val="22"/>
          <w:szCs w:val="22"/>
        </w:rPr>
        <w:t xml:space="preserve">Dani Cameranesi </w:t>
      </w:r>
      <w:r w:rsidRPr="002E67B0">
        <w:rPr>
          <w:rFonts w:ascii="Times New Roman" w:hAnsi="Times New Roman" w:cs="Times New Roman"/>
          <w:b/>
          <w:bCs/>
          <w:sz w:val="22"/>
          <w:szCs w:val="22"/>
        </w:rPr>
        <w:t>(0.003</w:t>
      </w:r>
      <w:r w:rsidR="002E67B0">
        <w:rPr>
          <w:rFonts w:ascii="Times New Roman" w:hAnsi="Times New Roman" w:cs="Times New Roman"/>
          <w:b/>
          <w:bCs/>
          <w:sz w:val="22"/>
          <w:szCs w:val="22"/>
        </w:rPr>
        <w:t>)</w:t>
      </w:r>
      <w:bookmarkStart w:id="8" w:name="high-volume-performers"/>
      <w:bookmarkEnd w:id="7"/>
    </w:p>
    <w:p w14:paraId="50112A3D" w14:textId="3D8E4B8A" w:rsidR="00D812A3" w:rsidRDefault="00D812A3" w:rsidP="00D812A3">
      <w:pPr>
        <w:pStyle w:val="BodyText"/>
        <w:spacing w:before="0" w:after="0"/>
        <w:rPr>
          <w:rFonts w:ascii="Times New Roman" w:hAnsi="Times New Roman" w:cs="Times New Roman"/>
          <w:b/>
          <w:bCs/>
          <w:sz w:val="22"/>
          <w:szCs w:val="22"/>
        </w:rPr>
      </w:pPr>
    </w:p>
    <w:p w14:paraId="16F4BDC2" w14:textId="060AD721" w:rsidR="00D812A3" w:rsidRDefault="00D812A3" w:rsidP="00D812A3">
      <w:pPr>
        <w:pStyle w:val="BodyText"/>
        <w:spacing w:before="0" w:after="0"/>
        <w:rPr>
          <w:rFonts w:ascii="Times New Roman" w:hAnsi="Times New Roman" w:cs="Times New Roman"/>
          <w:b/>
          <w:bCs/>
          <w:sz w:val="22"/>
          <w:szCs w:val="22"/>
        </w:rPr>
      </w:pPr>
      <w:r>
        <w:rPr>
          <w:rFonts w:ascii="Times New Roman" w:hAnsi="Times New Roman" w:cs="Times New Roman"/>
          <w:b/>
          <w:bCs/>
          <w:sz w:val="22"/>
          <w:szCs w:val="22"/>
        </w:rPr>
        <w:t>High Volume Performers</w:t>
      </w:r>
    </w:p>
    <w:p w14:paraId="68EBB5AC" w14:textId="4F1B6C13" w:rsidR="00D812A3" w:rsidRDefault="00D812A3" w:rsidP="00D812A3">
      <w:pPr>
        <w:pStyle w:val="BodyText"/>
        <w:spacing w:before="0" w:after="0"/>
        <w:rPr>
          <w:rFonts w:ascii="Times New Roman" w:hAnsi="Times New Roman" w:cs="Times New Roman"/>
          <w:b/>
          <w:bCs/>
          <w:sz w:val="22"/>
          <w:szCs w:val="22"/>
        </w:rPr>
      </w:pPr>
    </w:p>
    <w:p w14:paraId="38482DCB" w14:textId="1DD4909C" w:rsidR="000530A8" w:rsidRPr="008F7050" w:rsidRDefault="00D812A3" w:rsidP="00D812A3">
      <w:pPr>
        <w:pStyle w:val="BodyText"/>
        <w:spacing w:before="0" w:after="0"/>
        <w:rPr>
          <w:rFonts w:ascii="Times New Roman" w:hAnsi="Times New Roman" w:cs="Times New Roman"/>
          <w:b/>
          <w:bCs/>
          <w:sz w:val="22"/>
          <w:szCs w:val="22"/>
        </w:rPr>
      </w:pPr>
      <w:r w:rsidRPr="0080132A">
        <w:rPr>
          <w:rFonts w:ascii="Times New Roman" w:hAnsi="Times New Roman" w:cs="Times New Roman"/>
        </w:rPr>
        <w:t>Below shows defenders with the highest amount of involvement and helps us to provide insights into the scheme assignment given out to shorthanded defenders. As we can see, most players are fitting into a diamond/box format given the concentration of defending plays made.</w:t>
      </w:r>
      <w:r>
        <w:rPr>
          <w:rFonts w:ascii="Times New Roman" w:hAnsi="Times New Roman" w:cs="Times New Roman"/>
        </w:rPr>
        <w:t xml:space="preserve"> </w:t>
      </w:r>
      <w:r w:rsidRPr="0080132A">
        <w:rPr>
          <w:rFonts w:ascii="Times New Roman" w:hAnsi="Times New Roman" w:cs="Times New Roman"/>
        </w:rPr>
        <w:t>The exception is Jocelyne Larocque (Canada) who has been defending the boards, which may have contributed to her below average play given she had to guard a wider zone. The same goes for Mich Zandee-Hart (Canada) who was stretched to play in three different parts of the diamond/box format.</w:t>
      </w:r>
      <w:r>
        <w:rPr>
          <w:rFonts w:ascii="Times New Roman" w:hAnsi="Times New Roman" w:cs="Times New Roman"/>
        </w:rPr>
        <w:t xml:space="preserve"> </w:t>
      </w:r>
      <w:r w:rsidRPr="0080132A">
        <w:rPr>
          <w:rFonts w:ascii="Times New Roman" w:hAnsi="Times New Roman" w:cs="Times New Roman"/>
        </w:rPr>
        <w:t>Canada may want to play into a tighter box/diamond format or have players play more disciplined to their zone assignment as a way to prevent and spread out passes for future games. Ronja Savolainen played mostly towards the blue line with some plays made in the neutral zone.</w:t>
      </w:r>
      <w:r>
        <w:rPr>
          <w:rFonts w:ascii="Times New Roman" w:hAnsi="Times New Roman" w:cs="Times New Roman"/>
        </w:rPr>
        <w:t xml:space="preserve"> </w:t>
      </w:r>
      <w:r w:rsidRPr="0080132A">
        <w:rPr>
          <w:rFonts w:ascii="Times New Roman" w:hAnsi="Times New Roman" w:cs="Times New Roman"/>
        </w:rPr>
        <w:t xml:space="preserve">The difference with her play versus Mich was that Ronja played at 13ft </w:t>
      </w:r>
      <w:r w:rsidR="006E1C5C" w:rsidRPr="0080132A">
        <w:rPr>
          <w:rFonts w:ascii="Times New Roman" w:hAnsi="Times New Roman" w:cs="Times New Roman"/>
        </w:rPr>
        <w:t>separation</w:t>
      </w:r>
      <w:r w:rsidRPr="0080132A">
        <w:rPr>
          <w:rFonts w:ascii="Times New Roman" w:hAnsi="Times New Roman" w:cs="Times New Roman"/>
        </w:rPr>
        <w:t xml:space="preserve"> vs Mich played at 21ft separation (nearly +6 vs avg).</w:t>
      </w:r>
      <w:r w:rsidR="008F7050">
        <w:rPr>
          <w:rFonts w:ascii="Times New Roman" w:hAnsi="Times New Roman" w:cs="Times New Roman"/>
        </w:rPr>
        <w:t xml:space="preserve"> </w:t>
      </w:r>
      <w:r w:rsidR="008F7050" w:rsidRPr="0080132A">
        <w:rPr>
          <w:rFonts w:ascii="Times New Roman" w:hAnsi="Times New Roman" w:cs="Times New Roman"/>
        </w:rPr>
        <w:t xml:space="preserve">Jenni Hiirikoski, similar to Ronja Savolainen, also played 13ft to her defender and strictly to what appears to be an assigned </w:t>
      </w:r>
      <w:r w:rsidR="008F7050" w:rsidRPr="0080132A">
        <w:rPr>
          <w:rFonts w:ascii="Times New Roman" w:hAnsi="Times New Roman" w:cs="Times New Roman"/>
          <w:noProof/>
        </w:rPr>
        <w:lastRenderedPageBreak/>
        <w:drawing>
          <wp:anchor distT="0" distB="0" distL="114300" distR="114300" simplePos="0" relativeHeight="251664384" behindDoc="1" locked="0" layoutInCell="1" allowOverlap="1" wp14:anchorId="5F8A0B5E" wp14:editId="4ED82C62">
            <wp:simplePos x="0" y="0"/>
            <wp:positionH relativeFrom="column">
              <wp:posOffset>1988820</wp:posOffset>
            </wp:positionH>
            <wp:positionV relativeFrom="paragraph">
              <wp:posOffset>326</wp:posOffset>
            </wp:positionV>
            <wp:extent cx="3990975" cy="2542540"/>
            <wp:effectExtent l="0" t="0" r="0" b="0"/>
            <wp:wrapTight wrapText="bothSides">
              <wp:wrapPolygon edited="0">
                <wp:start x="0" y="0"/>
                <wp:lineTo x="0" y="21471"/>
                <wp:lineTo x="21514" y="21471"/>
                <wp:lineTo x="2151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90975" cy="2542540"/>
                    </a:xfrm>
                    <a:prstGeom prst="rect">
                      <a:avLst/>
                    </a:prstGeom>
                  </pic:spPr>
                </pic:pic>
              </a:graphicData>
            </a:graphic>
            <wp14:sizeRelH relativeFrom="page">
              <wp14:pctWidth>0</wp14:pctWidth>
            </wp14:sizeRelH>
            <wp14:sizeRelV relativeFrom="page">
              <wp14:pctHeight>0</wp14:pctHeight>
            </wp14:sizeRelV>
          </wp:anchor>
        </w:drawing>
      </w:r>
      <w:r w:rsidR="008F7050" w:rsidRPr="0080132A">
        <w:rPr>
          <w:rFonts w:ascii="Times New Roman" w:hAnsi="Times New Roman" w:cs="Times New Roman"/>
        </w:rPr>
        <w:t>zone.</w:t>
      </w:r>
      <w:r w:rsidR="008F7050">
        <w:rPr>
          <w:rFonts w:ascii="Times New Roman" w:hAnsi="Times New Roman" w:cs="Times New Roman"/>
          <w:b/>
          <w:bCs/>
          <w:sz w:val="22"/>
          <w:szCs w:val="22"/>
        </w:rPr>
        <w:t xml:space="preserve"> </w:t>
      </w:r>
      <w:r w:rsidR="00C45464" w:rsidRPr="0080132A">
        <w:rPr>
          <w:rFonts w:ascii="Times New Roman" w:hAnsi="Times New Roman" w:cs="Times New Roman"/>
        </w:rPr>
        <w:t xml:space="preserve">Jenni Hiirikoski, similar to Ronja Savolainen, also played 13ft to her defender and strictly to what appears to be an assigned zone. A </w:t>
      </w:r>
      <w:r w:rsidR="00AA5214">
        <w:rPr>
          <w:rFonts w:ascii="Times New Roman" w:hAnsi="Times New Roman" w:cs="Times New Roman"/>
        </w:rPr>
        <w:t xml:space="preserve">rigid </w:t>
      </w:r>
      <w:r w:rsidR="00C45464" w:rsidRPr="0080132A">
        <w:rPr>
          <w:rFonts w:ascii="Times New Roman" w:hAnsi="Times New Roman" w:cs="Times New Roman"/>
        </w:rPr>
        <w:t xml:space="preserve">defensive zone formation would </w:t>
      </w:r>
      <w:r w:rsidR="000530A8" w:rsidRPr="0080132A">
        <w:rPr>
          <w:rFonts w:ascii="Times New Roman" w:hAnsi="Times New Roman" w:cs="Times New Roman"/>
        </w:rPr>
        <w:t>help</w:t>
      </w:r>
      <w:r w:rsidR="00C45464" w:rsidRPr="0080132A">
        <w:rPr>
          <w:rFonts w:ascii="Times New Roman" w:hAnsi="Times New Roman" w:cs="Times New Roman"/>
        </w:rPr>
        <w:t xml:space="preserve"> to tighten average separation to the closest offensive player and increased positive defended plays as defenders would play to their assigned zone.</w:t>
      </w:r>
      <w:bookmarkStart w:id="9" w:name="conclusion"/>
      <w:bookmarkEnd w:id="4"/>
      <w:bookmarkEnd w:id="5"/>
      <w:bookmarkEnd w:id="8"/>
    </w:p>
    <w:p w14:paraId="1195A35D" w14:textId="2E6CD1C1" w:rsidR="0030228C" w:rsidRPr="0080132A" w:rsidRDefault="00C45464">
      <w:pPr>
        <w:pStyle w:val="Heading2"/>
        <w:rPr>
          <w:rFonts w:ascii="Times New Roman" w:hAnsi="Times New Roman" w:cs="Times New Roman"/>
          <w:b w:val="0"/>
          <w:bCs w:val="0"/>
        </w:rPr>
      </w:pPr>
      <w:r w:rsidRPr="0080132A">
        <w:rPr>
          <w:rFonts w:ascii="Times New Roman" w:hAnsi="Times New Roman" w:cs="Times New Roman"/>
          <w:b w:val="0"/>
          <w:bCs w:val="0"/>
        </w:rPr>
        <w:t>Conclusion</w:t>
      </w:r>
    </w:p>
    <w:p w14:paraId="34A8D158" w14:textId="6D08B90A" w:rsidR="0030228C" w:rsidRPr="00C42DE6" w:rsidRDefault="00C45464">
      <w:pPr>
        <w:pStyle w:val="FirstParagraph"/>
        <w:rPr>
          <w:rFonts w:ascii="Times New Roman" w:hAnsi="Times New Roman" w:cs="Times New Roman"/>
          <w:i/>
          <w:iCs/>
        </w:rPr>
      </w:pPr>
      <w:r w:rsidRPr="007710E3">
        <w:rPr>
          <w:rFonts w:ascii="Times New Roman" w:hAnsi="Times New Roman" w:cs="Times New Roman"/>
          <w:i/>
          <w:iCs/>
        </w:rPr>
        <w:t>DPAA</w:t>
      </w:r>
      <w:r w:rsidRPr="0080132A">
        <w:rPr>
          <w:rFonts w:ascii="Times New Roman" w:hAnsi="Times New Roman" w:cs="Times New Roman"/>
        </w:rPr>
        <w:t xml:space="preserve"> can be a</w:t>
      </w:r>
      <w:r w:rsidR="00EB4F92">
        <w:rPr>
          <w:rFonts w:ascii="Times New Roman" w:hAnsi="Times New Roman" w:cs="Times New Roman"/>
        </w:rPr>
        <w:t xml:space="preserve"> tool</w:t>
      </w:r>
      <w:r w:rsidRPr="0080132A">
        <w:rPr>
          <w:rFonts w:ascii="Times New Roman" w:hAnsi="Times New Roman" w:cs="Times New Roman"/>
        </w:rPr>
        <w:t xml:space="preserve"> to evaluate defensive play during penalty situations. The direct application of </w:t>
      </w:r>
      <w:r w:rsidRPr="007710E3">
        <w:rPr>
          <w:rFonts w:ascii="Times New Roman" w:hAnsi="Times New Roman" w:cs="Times New Roman"/>
          <w:i/>
          <w:iCs/>
        </w:rPr>
        <w:t xml:space="preserve">DPAA </w:t>
      </w:r>
      <w:r w:rsidRPr="0080132A">
        <w:rPr>
          <w:rFonts w:ascii="Times New Roman" w:hAnsi="Times New Roman" w:cs="Times New Roman"/>
        </w:rPr>
        <w:t xml:space="preserve">can be used to evaluate </w:t>
      </w:r>
      <w:r w:rsidR="00EB4F92">
        <w:rPr>
          <w:rFonts w:ascii="Times New Roman" w:hAnsi="Times New Roman" w:cs="Times New Roman"/>
        </w:rPr>
        <w:t xml:space="preserve">if </w:t>
      </w:r>
      <w:r w:rsidRPr="0080132A">
        <w:rPr>
          <w:rFonts w:ascii="Times New Roman" w:hAnsi="Times New Roman" w:cs="Times New Roman"/>
        </w:rPr>
        <w:t xml:space="preserve">overall team performance </w:t>
      </w:r>
      <w:r w:rsidR="00EB4F92">
        <w:rPr>
          <w:rFonts w:ascii="Times New Roman" w:hAnsi="Times New Roman" w:cs="Times New Roman"/>
        </w:rPr>
        <w:t xml:space="preserve">comes from excellent individual performance or a function of </w:t>
      </w:r>
      <w:r w:rsidR="00CE111C">
        <w:rPr>
          <w:rFonts w:ascii="Times New Roman" w:hAnsi="Times New Roman" w:cs="Times New Roman"/>
        </w:rPr>
        <w:t xml:space="preserve">a </w:t>
      </w:r>
      <w:r w:rsidR="00EB4F92">
        <w:rPr>
          <w:rFonts w:ascii="Times New Roman" w:hAnsi="Times New Roman" w:cs="Times New Roman"/>
        </w:rPr>
        <w:t xml:space="preserve">poor defensive formation. </w:t>
      </w:r>
      <w:r w:rsidR="000E5A6E">
        <w:rPr>
          <w:rFonts w:ascii="Times New Roman" w:hAnsi="Times New Roman" w:cs="Times New Roman"/>
        </w:rPr>
        <w:t xml:space="preserve">One </w:t>
      </w:r>
      <w:r w:rsidRPr="0080132A">
        <w:rPr>
          <w:rFonts w:ascii="Times New Roman" w:hAnsi="Times New Roman" w:cs="Times New Roman"/>
        </w:rPr>
        <w:t>insight from the model was for defenders to aim to be within 15ft of the offensive players they are guarding. A zone assignment would install a system that ensures players are playing with</w:t>
      </w:r>
      <w:r w:rsidR="00CE111C">
        <w:rPr>
          <w:rFonts w:ascii="Times New Roman" w:hAnsi="Times New Roman" w:cs="Times New Roman"/>
        </w:rPr>
        <w:t>in</w:t>
      </w:r>
      <w:r w:rsidRPr="0080132A">
        <w:rPr>
          <w:rFonts w:ascii="Times New Roman" w:hAnsi="Times New Roman" w:cs="Times New Roman"/>
        </w:rPr>
        <w:t xml:space="preserve"> 15ft of the nearest offensive player and prevent a player from </w:t>
      </w:r>
      <w:r w:rsidR="00CE111C">
        <w:rPr>
          <w:rFonts w:ascii="Times New Roman" w:hAnsi="Times New Roman" w:cs="Times New Roman"/>
        </w:rPr>
        <w:t>being effective</w:t>
      </w:r>
      <w:r w:rsidRPr="0080132A">
        <w:rPr>
          <w:rFonts w:ascii="Times New Roman" w:hAnsi="Times New Roman" w:cs="Times New Roman"/>
        </w:rPr>
        <w:t>. Results from the model said that defending passes has the lowest probability of a positive</w:t>
      </w:r>
      <w:r w:rsidR="00CE111C">
        <w:rPr>
          <w:rFonts w:ascii="Times New Roman" w:hAnsi="Times New Roman" w:cs="Times New Roman"/>
        </w:rPr>
        <w:t>ly</w:t>
      </w:r>
      <w:r w:rsidRPr="0080132A">
        <w:rPr>
          <w:rFonts w:ascii="Times New Roman" w:hAnsi="Times New Roman" w:cs="Times New Roman"/>
        </w:rPr>
        <w:t xml:space="preserve"> defended play and DumpIn/Outs had the highest probability of a positive</w:t>
      </w:r>
      <w:r w:rsidR="00CE111C">
        <w:rPr>
          <w:rFonts w:ascii="Times New Roman" w:hAnsi="Times New Roman" w:cs="Times New Roman"/>
        </w:rPr>
        <w:t>ly</w:t>
      </w:r>
      <w:r w:rsidRPr="0080132A">
        <w:rPr>
          <w:rFonts w:ascii="Times New Roman" w:hAnsi="Times New Roman" w:cs="Times New Roman"/>
        </w:rPr>
        <w:t xml:space="preserve"> defended play. This is why taking the USA strategy of playing the blue line aggressively as a way to prevent passing plays </w:t>
      </w:r>
      <w:r w:rsidR="00CE111C">
        <w:rPr>
          <w:rFonts w:ascii="Times New Roman" w:hAnsi="Times New Roman" w:cs="Times New Roman"/>
        </w:rPr>
        <w:t xml:space="preserve">in the offensive zone </w:t>
      </w:r>
      <w:r w:rsidRPr="0080132A">
        <w:rPr>
          <w:rFonts w:ascii="Times New Roman" w:hAnsi="Times New Roman" w:cs="Times New Roman"/>
        </w:rPr>
        <w:t xml:space="preserve">from occurring is the optimal strategy. Ideally, the players at the top of the </w:t>
      </w:r>
      <w:r w:rsidR="00EB4F92">
        <w:rPr>
          <w:rFonts w:ascii="Times New Roman" w:hAnsi="Times New Roman" w:cs="Times New Roman"/>
        </w:rPr>
        <w:t xml:space="preserve">box/diamond </w:t>
      </w:r>
      <w:r w:rsidRPr="0080132A">
        <w:rPr>
          <w:rFonts w:ascii="Times New Roman" w:hAnsi="Times New Roman" w:cs="Times New Roman"/>
        </w:rPr>
        <w:t>zone formation are your more athletic/quicker skaters t</w:t>
      </w:r>
      <w:r w:rsidR="006E6B45">
        <w:rPr>
          <w:rFonts w:ascii="Times New Roman" w:hAnsi="Times New Roman" w:cs="Times New Roman"/>
        </w:rPr>
        <w:t>hat can be</w:t>
      </w:r>
      <w:r w:rsidRPr="0080132A">
        <w:rPr>
          <w:rFonts w:ascii="Times New Roman" w:hAnsi="Times New Roman" w:cs="Times New Roman"/>
        </w:rPr>
        <w:t xml:space="preserve"> able to reduce offensive separation</w:t>
      </w:r>
      <w:r w:rsidR="00EB4F92">
        <w:rPr>
          <w:rFonts w:ascii="Times New Roman" w:hAnsi="Times New Roman" w:cs="Times New Roman"/>
        </w:rPr>
        <w:t xml:space="preserve"> and your remaining defenders can play a tighter portion of the box/diamond to prevent play in front of the net.</w:t>
      </w:r>
      <w:r w:rsidR="00CE111C">
        <w:rPr>
          <w:rFonts w:ascii="Times New Roman" w:hAnsi="Times New Roman" w:cs="Times New Roman"/>
        </w:rPr>
        <w:t xml:space="preserve"> </w:t>
      </w:r>
      <w:r w:rsidR="00EB4F92">
        <w:rPr>
          <w:rFonts w:ascii="Times New Roman" w:hAnsi="Times New Roman" w:cs="Times New Roman"/>
          <w:i/>
          <w:iCs/>
        </w:rPr>
        <w:t xml:space="preserve">DPAA </w:t>
      </w:r>
      <w:r w:rsidR="00CE111C">
        <w:rPr>
          <w:rFonts w:ascii="Times New Roman" w:hAnsi="Times New Roman" w:cs="Times New Roman"/>
        </w:rPr>
        <w:t>would be an effective tool</w:t>
      </w:r>
      <w:r w:rsidR="00EB4F92">
        <w:rPr>
          <w:rFonts w:ascii="Times New Roman" w:hAnsi="Times New Roman" w:cs="Times New Roman"/>
        </w:rPr>
        <w:t xml:space="preserve"> to identify those defenders who can play at the top of the box/diamond formation. </w:t>
      </w:r>
      <w:r w:rsidR="006D4F5C">
        <w:rPr>
          <w:rFonts w:ascii="Times New Roman" w:hAnsi="Times New Roman" w:cs="Times New Roman"/>
        </w:rPr>
        <w:t>One way of monitoring individual defender’s performance is within</w:t>
      </w:r>
      <w:r w:rsidR="000E5A6E">
        <w:rPr>
          <w:rFonts w:ascii="Times New Roman" w:hAnsi="Times New Roman" w:cs="Times New Roman"/>
        </w:rPr>
        <w:t xml:space="preserve"> </w:t>
      </w:r>
      <w:r w:rsidR="006D4F5C">
        <w:rPr>
          <w:rFonts w:ascii="Times New Roman" w:hAnsi="Times New Roman" w:cs="Times New Roman"/>
        </w:rPr>
        <w:t>the linked</w:t>
      </w:r>
      <w:r w:rsidR="000E5A6E">
        <w:rPr>
          <w:rFonts w:ascii="Times New Roman" w:hAnsi="Times New Roman" w:cs="Times New Roman"/>
        </w:rPr>
        <w:t xml:space="preserve"> </w:t>
      </w:r>
      <w:hyperlink r:id="rId24" w:history="1">
        <w:r w:rsidR="006D4F5C" w:rsidRPr="006D4F5C">
          <w:rPr>
            <w:rStyle w:val="Hyperlink"/>
            <w:rFonts w:ascii="Times New Roman" w:hAnsi="Times New Roman" w:cs="Times New Roman"/>
          </w:rPr>
          <w:t>sample scouting reports</w:t>
        </w:r>
      </w:hyperlink>
      <w:r w:rsidR="006D4F5C">
        <w:rPr>
          <w:rFonts w:ascii="Times New Roman" w:hAnsi="Times New Roman" w:cs="Times New Roman"/>
        </w:rPr>
        <w:t xml:space="preserve">, which uses </w:t>
      </w:r>
      <w:r w:rsidR="006D4F5C" w:rsidRPr="006D4F5C">
        <w:rPr>
          <w:rFonts w:ascii="Times New Roman" w:hAnsi="Times New Roman" w:cs="Times New Roman"/>
          <w:i/>
          <w:iCs/>
        </w:rPr>
        <w:t>DPAA</w:t>
      </w:r>
      <w:r w:rsidR="006D4F5C">
        <w:rPr>
          <w:rFonts w:ascii="Times New Roman" w:hAnsi="Times New Roman" w:cs="Times New Roman"/>
        </w:rPr>
        <w:t xml:space="preserve"> to measure a player’s performance relative to all others. </w:t>
      </w:r>
    </w:p>
    <w:p w14:paraId="74CF2F32" w14:textId="02442D00" w:rsidR="009E394C" w:rsidRDefault="00C45464" w:rsidP="00B11303">
      <w:pPr>
        <w:pStyle w:val="BodyText"/>
        <w:rPr>
          <w:rFonts w:ascii="Times New Roman" w:hAnsi="Times New Roman" w:cs="Times New Roman"/>
        </w:rPr>
      </w:pPr>
      <w:r w:rsidRPr="007710E3">
        <w:rPr>
          <w:rFonts w:ascii="Times New Roman" w:hAnsi="Times New Roman" w:cs="Times New Roman"/>
          <w:i/>
          <w:iCs/>
        </w:rPr>
        <w:t>DPAA</w:t>
      </w:r>
      <w:r w:rsidRPr="0080132A">
        <w:rPr>
          <w:rFonts w:ascii="Times New Roman" w:hAnsi="Times New Roman" w:cs="Times New Roman"/>
        </w:rPr>
        <w:t xml:space="preserve"> could be expanded to even strength situations given the proportion of passes but we would hypothesize that zone entry carries would likely play a greater role in the model (given less proportion of zone entries during power plays). The model would also need to be changed to take into account play situation given we would want to investigate even strength vs special teams play as a performance metric. I would want</w:t>
      </w:r>
      <w:r w:rsidR="000C47A9">
        <w:rPr>
          <w:rFonts w:ascii="Times New Roman" w:hAnsi="Times New Roman" w:cs="Times New Roman"/>
        </w:rPr>
        <w:t xml:space="preserve"> use</w:t>
      </w:r>
      <w:r w:rsidRPr="0080132A">
        <w:rPr>
          <w:rFonts w:ascii="Times New Roman" w:hAnsi="Times New Roman" w:cs="Times New Roman"/>
        </w:rPr>
        <w:t xml:space="preserve"> </w:t>
      </w:r>
      <w:r w:rsidRPr="00017FED">
        <w:rPr>
          <w:rFonts w:ascii="Times New Roman" w:hAnsi="Times New Roman" w:cs="Times New Roman"/>
          <w:i/>
          <w:iCs/>
        </w:rPr>
        <w:t>DPAA</w:t>
      </w:r>
      <w:r w:rsidRPr="0080132A">
        <w:rPr>
          <w:rFonts w:ascii="Times New Roman" w:hAnsi="Times New Roman" w:cs="Times New Roman"/>
        </w:rPr>
        <w:t xml:space="preserve"> </w:t>
      </w:r>
      <w:r w:rsidR="000C0DEB">
        <w:rPr>
          <w:rFonts w:ascii="Times New Roman" w:hAnsi="Times New Roman" w:cs="Times New Roman"/>
        </w:rPr>
        <w:t>to further</w:t>
      </w:r>
      <w:r w:rsidRPr="0080132A">
        <w:rPr>
          <w:rFonts w:ascii="Times New Roman" w:hAnsi="Times New Roman" w:cs="Times New Roman"/>
        </w:rPr>
        <w:t xml:space="preserve"> classify</w:t>
      </w:r>
      <w:r w:rsidR="000C0DEB">
        <w:rPr>
          <w:rFonts w:ascii="Times New Roman" w:hAnsi="Times New Roman" w:cs="Times New Roman"/>
        </w:rPr>
        <w:t xml:space="preserve"> </w:t>
      </w:r>
      <w:r w:rsidRPr="0080132A">
        <w:rPr>
          <w:rFonts w:ascii="Times New Roman" w:hAnsi="Times New Roman" w:cs="Times New Roman"/>
        </w:rPr>
        <w:t xml:space="preserve">different </w:t>
      </w:r>
      <w:r w:rsidR="000C0DEB">
        <w:rPr>
          <w:rFonts w:ascii="Times New Roman" w:hAnsi="Times New Roman" w:cs="Times New Roman"/>
        </w:rPr>
        <w:t xml:space="preserve">optimal </w:t>
      </w:r>
      <w:r w:rsidRPr="0080132A">
        <w:rPr>
          <w:rFonts w:ascii="Times New Roman" w:hAnsi="Times New Roman" w:cs="Times New Roman"/>
        </w:rPr>
        <w:t>forechecking and in-zone formations</w:t>
      </w:r>
      <w:r w:rsidR="006E6B45">
        <w:rPr>
          <w:rFonts w:ascii="Times New Roman" w:hAnsi="Times New Roman" w:cs="Times New Roman"/>
        </w:rPr>
        <w:t xml:space="preserve"> to improve team defensive formation strategies</w:t>
      </w:r>
      <w:r w:rsidRPr="0080132A">
        <w:rPr>
          <w:rFonts w:ascii="Times New Roman" w:hAnsi="Times New Roman" w:cs="Times New Roman"/>
        </w:rPr>
        <w:t>.</w:t>
      </w:r>
      <w:bookmarkEnd w:id="9"/>
    </w:p>
    <w:p w14:paraId="59B7C7B9" w14:textId="6D662A5D" w:rsidR="000C47A9" w:rsidRDefault="005E03CE" w:rsidP="00B11303">
      <w:pPr>
        <w:pStyle w:val="BodyText"/>
        <w:rPr>
          <w:rFonts w:ascii="Times New Roman" w:hAnsi="Times New Roman" w:cs="Times New Roman"/>
        </w:rPr>
      </w:pPr>
      <w:r>
        <w:rPr>
          <w:rFonts w:ascii="Times New Roman" w:hAnsi="Times New Roman" w:cs="Times New Roman"/>
        </w:rPr>
        <w:t xml:space="preserve">I would like to thanks </w:t>
      </w:r>
      <w:r w:rsidR="00C42DE6">
        <w:rPr>
          <w:rFonts w:ascii="Times New Roman" w:hAnsi="Times New Roman" w:cs="Times New Roman"/>
        </w:rPr>
        <w:t xml:space="preserve">Stathletes and the OTTHAC for hosting the Big Data Cup and providing the data for advancing the use of analytics in women’s hockey. Also, a special thanks to </w:t>
      </w:r>
      <w:r w:rsidR="00D8295B">
        <w:rPr>
          <w:rFonts w:ascii="Times New Roman" w:hAnsi="Times New Roman" w:cs="Times New Roman"/>
        </w:rPr>
        <w:t xml:space="preserve">Josh Pohlkamp-Hartt </w:t>
      </w:r>
      <w:r w:rsidR="00530A58">
        <w:rPr>
          <w:rFonts w:ascii="Times New Roman" w:hAnsi="Times New Roman" w:cs="Times New Roman"/>
        </w:rPr>
        <w:t xml:space="preserve">from the Boston Bruins </w:t>
      </w:r>
      <w:r w:rsidR="00D8295B">
        <w:rPr>
          <w:rFonts w:ascii="Times New Roman" w:hAnsi="Times New Roman" w:cs="Times New Roman"/>
        </w:rPr>
        <w:t>for providing perspective into shorthanded play/strategies.</w:t>
      </w:r>
    </w:p>
    <w:p w14:paraId="3538BB55" w14:textId="173DFF78" w:rsidR="00073BAB" w:rsidRDefault="00EB7F08" w:rsidP="00B11303">
      <w:pPr>
        <w:pStyle w:val="BodyText"/>
        <w:rPr>
          <w:rFonts w:ascii="Times New Roman" w:hAnsi="Times New Roman" w:cs="Times New Roman"/>
        </w:rPr>
      </w:pPr>
      <w:hyperlink r:id="rId25" w:history="1">
        <w:r w:rsidR="00510114" w:rsidRPr="00510114">
          <w:rPr>
            <w:rStyle w:val="Hyperlink"/>
            <w:rFonts w:ascii="Times New Roman" w:hAnsi="Times New Roman" w:cs="Times New Roman"/>
          </w:rPr>
          <w:t>References</w:t>
        </w:r>
      </w:hyperlink>
    </w:p>
    <w:p w14:paraId="702F3711" w14:textId="2182C076" w:rsidR="00073BAB" w:rsidRDefault="00EB7F08" w:rsidP="00B11303">
      <w:pPr>
        <w:pStyle w:val="BodyText"/>
        <w:rPr>
          <w:rFonts w:ascii="Times New Roman" w:hAnsi="Times New Roman" w:cs="Times New Roman"/>
        </w:rPr>
      </w:pPr>
      <w:hyperlink r:id="rId26" w:history="1">
        <w:r w:rsidR="00510114" w:rsidRPr="00510114">
          <w:rPr>
            <w:rStyle w:val="Hyperlink"/>
            <w:rFonts w:ascii="Times New Roman" w:hAnsi="Times New Roman" w:cs="Times New Roman"/>
          </w:rPr>
          <w:t>Source Code</w:t>
        </w:r>
      </w:hyperlink>
    </w:p>
    <w:p w14:paraId="762ED0B2" w14:textId="0B4C4D2A" w:rsidR="00AA69C8" w:rsidRPr="00A24D85" w:rsidRDefault="00EB7F08" w:rsidP="00B11303">
      <w:pPr>
        <w:pStyle w:val="BodyText"/>
        <w:rPr>
          <w:rFonts w:ascii="Times New Roman" w:hAnsi="Times New Roman" w:cs="Times New Roman"/>
        </w:rPr>
      </w:pPr>
      <w:hyperlink r:id="rId27" w:history="1">
        <w:r w:rsidR="00D21F8C">
          <w:rPr>
            <w:rStyle w:val="Hyperlink"/>
            <w:rFonts w:ascii="Times New Roman" w:hAnsi="Times New Roman" w:cs="Times New Roman"/>
          </w:rPr>
          <w:t>Sample DPAA Scouting Reports</w:t>
        </w:r>
      </w:hyperlink>
    </w:p>
    <w:p w14:paraId="14F88B2C" w14:textId="77777777" w:rsidR="005B0637" w:rsidRPr="00B11303" w:rsidRDefault="005B0637" w:rsidP="00B11303">
      <w:pPr>
        <w:pStyle w:val="BodyText"/>
        <w:rPr>
          <w:rFonts w:ascii="Times New Roman" w:hAnsi="Times New Roman" w:cs="Times New Roman"/>
        </w:rPr>
      </w:pPr>
    </w:p>
    <w:sectPr w:rsidR="005B0637" w:rsidRPr="00B11303" w:rsidSect="008F7050">
      <w:headerReference w:type="even" r:id="rId28"/>
      <w:footerReference w:type="even" r:id="rId29"/>
      <w:footerReference w:type="default" r:id="rId30"/>
      <w:pgSz w:w="12240" w:h="15840"/>
      <w:pgMar w:top="639" w:right="1440" w:bottom="639" w:left="1440" w:header="288" w:footer="288"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19F710" w14:textId="77777777" w:rsidR="00EB7F08" w:rsidRDefault="00EB7F08">
      <w:pPr>
        <w:spacing w:after="0"/>
      </w:pPr>
      <w:r>
        <w:separator/>
      </w:r>
    </w:p>
  </w:endnote>
  <w:endnote w:type="continuationSeparator" w:id="0">
    <w:p w14:paraId="42AFFD69" w14:textId="77777777" w:rsidR="00EB7F08" w:rsidRDefault="00EB7F0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45408033"/>
      <w:docPartObj>
        <w:docPartGallery w:val="Page Numbers (Bottom of Page)"/>
        <w:docPartUnique/>
      </w:docPartObj>
    </w:sdtPr>
    <w:sdtEndPr>
      <w:rPr>
        <w:rStyle w:val="PageNumber"/>
      </w:rPr>
    </w:sdtEndPr>
    <w:sdtContent>
      <w:p w14:paraId="6187A8B9" w14:textId="11DB2504" w:rsidR="00CD1623" w:rsidRDefault="00CD1623" w:rsidP="006136B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189635B" w14:textId="77777777" w:rsidR="00CD1623" w:rsidRDefault="00CD162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20611949"/>
      <w:docPartObj>
        <w:docPartGallery w:val="Page Numbers (Bottom of Page)"/>
        <w:docPartUnique/>
      </w:docPartObj>
    </w:sdtPr>
    <w:sdtEndPr>
      <w:rPr>
        <w:rStyle w:val="PageNumber"/>
      </w:rPr>
    </w:sdtEndPr>
    <w:sdtContent>
      <w:p w14:paraId="5C08E05F" w14:textId="418E88CB" w:rsidR="00CD1623" w:rsidRDefault="00CD1623" w:rsidP="006136B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03506DD" w14:textId="77777777" w:rsidR="00CD1623" w:rsidRDefault="00CD16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BF9AD3" w14:textId="77777777" w:rsidR="00EB7F08" w:rsidRDefault="00EB7F08">
      <w:r>
        <w:separator/>
      </w:r>
    </w:p>
  </w:footnote>
  <w:footnote w:type="continuationSeparator" w:id="0">
    <w:p w14:paraId="102E6401" w14:textId="77777777" w:rsidR="00EB7F08" w:rsidRDefault="00EB7F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95768323"/>
      <w:docPartObj>
        <w:docPartGallery w:val="Page Numbers (Top of Page)"/>
        <w:docPartUnique/>
      </w:docPartObj>
    </w:sdtPr>
    <w:sdtEndPr>
      <w:rPr>
        <w:rStyle w:val="PageNumber"/>
      </w:rPr>
    </w:sdtEndPr>
    <w:sdtContent>
      <w:p w14:paraId="5B545901" w14:textId="433A49D5" w:rsidR="00CD1623" w:rsidRDefault="00CD1623" w:rsidP="006136B6">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E79D9E3" w14:textId="77777777" w:rsidR="00CD1623" w:rsidRDefault="00CD16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3B1CEFA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06C65D5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EAA4D03"/>
    <w:multiLevelType w:val="hybridMultilevel"/>
    <w:tmpl w:val="405A4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5908D5"/>
    <w:multiLevelType w:val="hybridMultilevel"/>
    <w:tmpl w:val="1602C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57076042">
    <w:abstractNumId w:val="0"/>
  </w:num>
  <w:num w:numId="2" w16cid:durableId="1308165061">
    <w:abstractNumId w:val="1"/>
  </w:num>
  <w:num w:numId="3" w16cid:durableId="1874415638">
    <w:abstractNumId w:val="1"/>
  </w:num>
  <w:num w:numId="4" w16cid:durableId="1054352906">
    <w:abstractNumId w:val="1"/>
  </w:num>
  <w:num w:numId="5" w16cid:durableId="1016231597">
    <w:abstractNumId w:val="1"/>
  </w:num>
  <w:num w:numId="6" w16cid:durableId="103967178">
    <w:abstractNumId w:val="1"/>
  </w:num>
  <w:num w:numId="7" w16cid:durableId="1545948532">
    <w:abstractNumId w:val="1"/>
  </w:num>
  <w:num w:numId="8" w16cid:durableId="741683289">
    <w:abstractNumId w:val="1"/>
  </w:num>
  <w:num w:numId="9" w16cid:durableId="1418283802">
    <w:abstractNumId w:val="1"/>
  </w:num>
  <w:num w:numId="10" w16cid:durableId="1979921421">
    <w:abstractNumId w:val="1"/>
  </w:num>
  <w:num w:numId="11" w16cid:durableId="664894955">
    <w:abstractNumId w:val="1"/>
  </w:num>
  <w:num w:numId="12" w16cid:durableId="1301493841">
    <w:abstractNumId w:val="1"/>
  </w:num>
  <w:num w:numId="13" w16cid:durableId="792332823">
    <w:abstractNumId w:val="1"/>
  </w:num>
  <w:num w:numId="14" w16cid:durableId="1451780523">
    <w:abstractNumId w:val="2"/>
  </w:num>
  <w:num w:numId="15" w16cid:durableId="1938075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28C"/>
    <w:rsid w:val="00005486"/>
    <w:rsid w:val="00017FED"/>
    <w:rsid w:val="000530A8"/>
    <w:rsid w:val="00073BAB"/>
    <w:rsid w:val="00091EF4"/>
    <w:rsid w:val="000A4599"/>
    <w:rsid w:val="000B0653"/>
    <w:rsid w:val="000B1048"/>
    <w:rsid w:val="000C0DEB"/>
    <w:rsid w:val="000C2CB8"/>
    <w:rsid w:val="000C47A9"/>
    <w:rsid w:val="000D5FD8"/>
    <w:rsid w:val="000D7311"/>
    <w:rsid w:val="000E055F"/>
    <w:rsid w:val="000E5A6E"/>
    <w:rsid w:val="000F17CA"/>
    <w:rsid w:val="001029EF"/>
    <w:rsid w:val="00104208"/>
    <w:rsid w:val="001227D7"/>
    <w:rsid w:val="001A4B8D"/>
    <w:rsid w:val="001A5AEC"/>
    <w:rsid w:val="001B57F6"/>
    <w:rsid w:val="001D25C1"/>
    <w:rsid w:val="001F7FAF"/>
    <w:rsid w:val="00207486"/>
    <w:rsid w:val="00227B14"/>
    <w:rsid w:val="0024229A"/>
    <w:rsid w:val="00285110"/>
    <w:rsid w:val="0029178E"/>
    <w:rsid w:val="00296ACC"/>
    <w:rsid w:val="002B7B53"/>
    <w:rsid w:val="002E14E6"/>
    <w:rsid w:val="002E67B0"/>
    <w:rsid w:val="002E71E0"/>
    <w:rsid w:val="0030228C"/>
    <w:rsid w:val="00316B03"/>
    <w:rsid w:val="00357495"/>
    <w:rsid w:val="00366080"/>
    <w:rsid w:val="00393BC3"/>
    <w:rsid w:val="003C2A41"/>
    <w:rsid w:val="004106F7"/>
    <w:rsid w:val="00413ABF"/>
    <w:rsid w:val="00417EAE"/>
    <w:rsid w:val="00441F83"/>
    <w:rsid w:val="004C5B8B"/>
    <w:rsid w:val="004D059A"/>
    <w:rsid w:val="0050671A"/>
    <w:rsid w:val="00510114"/>
    <w:rsid w:val="00513B51"/>
    <w:rsid w:val="00516043"/>
    <w:rsid w:val="00527582"/>
    <w:rsid w:val="00530A58"/>
    <w:rsid w:val="0053288D"/>
    <w:rsid w:val="00537876"/>
    <w:rsid w:val="005433FA"/>
    <w:rsid w:val="00552849"/>
    <w:rsid w:val="00567ABF"/>
    <w:rsid w:val="00571280"/>
    <w:rsid w:val="005733AA"/>
    <w:rsid w:val="005A2AB8"/>
    <w:rsid w:val="005B0637"/>
    <w:rsid w:val="005E03CE"/>
    <w:rsid w:val="005E4453"/>
    <w:rsid w:val="005E6DD6"/>
    <w:rsid w:val="005F6A7E"/>
    <w:rsid w:val="00625750"/>
    <w:rsid w:val="0064269D"/>
    <w:rsid w:val="006478A5"/>
    <w:rsid w:val="0067205A"/>
    <w:rsid w:val="00677005"/>
    <w:rsid w:val="00694345"/>
    <w:rsid w:val="006C088D"/>
    <w:rsid w:val="006D0F17"/>
    <w:rsid w:val="006D4F5C"/>
    <w:rsid w:val="006E1C5C"/>
    <w:rsid w:val="006E1EFA"/>
    <w:rsid w:val="006E6B45"/>
    <w:rsid w:val="006F7619"/>
    <w:rsid w:val="0070535B"/>
    <w:rsid w:val="007312C1"/>
    <w:rsid w:val="00747FC1"/>
    <w:rsid w:val="00755183"/>
    <w:rsid w:val="007710E3"/>
    <w:rsid w:val="007770EE"/>
    <w:rsid w:val="00777FC9"/>
    <w:rsid w:val="00780EB1"/>
    <w:rsid w:val="007824A7"/>
    <w:rsid w:val="00793D3D"/>
    <w:rsid w:val="007D5816"/>
    <w:rsid w:val="007E08DB"/>
    <w:rsid w:val="0080132A"/>
    <w:rsid w:val="00821B6E"/>
    <w:rsid w:val="00847EE4"/>
    <w:rsid w:val="00853D1B"/>
    <w:rsid w:val="00865E18"/>
    <w:rsid w:val="00867E28"/>
    <w:rsid w:val="008726E2"/>
    <w:rsid w:val="00876B15"/>
    <w:rsid w:val="008B751F"/>
    <w:rsid w:val="008C6912"/>
    <w:rsid w:val="008F1EC1"/>
    <w:rsid w:val="008F7050"/>
    <w:rsid w:val="00901E3E"/>
    <w:rsid w:val="00911E0C"/>
    <w:rsid w:val="0091730C"/>
    <w:rsid w:val="00922BE8"/>
    <w:rsid w:val="0096057C"/>
    <w:rsid w:val="00961DBE"/>
    <w:rsid w:val="00975784"/>
    <w:rsid w:val="0099495A"/>
    <w:rsid w:val="009B4DAD"/>
    <w:rsid w:val="009E394C"/>
    <w:rsid w:val="009F4549"/>
    <w:rsid w:val="00A24205"/>
    <w:rsid w:val="00A24D85"/>
    <w:rsid w:val="00A258C7"/>
    <w:rsid w:val="00A27A88"/>
    <w:rsid w:val="00A8371C"/>
    <w:rsid w:val="00A85EC1"/>
    <w:rsid w:val="00A86E36"/>
    <w:rsid w:val="00A87A23"/>
    <w:rsid w:val="00AA5214"/>
    <w:rsid w:val="00AA69C8"/>
    <w:rsid w:val="00AD08DD"/>
    <w:rsid w:val="00AD6EB7"/>
    <w:rsid w:val="00AE58D8"/>
    <w:rsid w:val="00AF14BD"/>
    <w:rsid w:val="00AF226F"/>
    <w:rsid w:val="00B11303"/>
    <w:rsid w:val="00B35F81"/>
    <w:rsid w:val="00B52E68"/>
    <w:rsid w:val="00B5501A"/>
    <w:rsid w:val="00B734A8"/>
    <w:rsid w:val="00C42DE6"/>
    <w:rsid w:val="00C45464"/>
    <w:rsid w:val="00C50764"/>
    <w:rsid w:val="00C61761"/>
    <w:rsid w:val="00C73AC7"/>
    <w:rsid w:val="00C755BD"/>
    <w:rsid w:val="00C81D65"/>
    <w:rsid w:val="00C97F53"/>
    <w:rsid w:val="00CD1623"/>
    <w:rsid w:val="00CE111C"/>
    <w:rsid w:val="00CE2833"/>
    <w:rsid w:val="00D21F8C"/>
    <w:rsid w:val="00D30262"/>
    <w:rsid w:val="00D303A4"/>
    <w:rsid w:val="00D51B72"/>
    <w:rsid w:val="00D638EA"/>
    <w:rsid w:val="00D812A3"/>
    <w:rsid w:val="00D81CFE"/>
    <w:rsid w:val="00D8295B"/>
    <w:rsid w:val="00DC13D1"/>
    <w:rsid w:val="00DC2298"/>
    <w:rsid w:val="00DC6305"/>
    <w:rsid w:val="00E027EB"/>
    <w:rsid w:val="00E16135"/>
    <w:rsid w:val="00E27643"/>
    <w:rsid w:val="00E40227"/>
    <w:rsid w:val="00E62305"/>
    <w:rsid w:val="00EA22DB"/>
    <w:rsid w:val="00EA4091"/>
    <w:rsid w:val="00EB4910"/>
    <w:rsid w:val="00EB4F92"/>
    <w:rsid w:val="00EB7F08"/>
    <w:rsid w:val="00EE64C2"/>
    <w:rsid w:val="00F06F23"/>
    <w:rsid w:val="00F123A4"/>
    <w:rsid w:val="00F50788"/>
    <w:rsid w:val="00F63D06"/>
    <w:rsid w:val="00F63DE5"/>
    <w:rsid w:val="00F91AEC"/>
    <w:rsid w:val="00F97E0F"/>
    <w:rsid w:val="00FA088E"/>
    <w:rsid w:val="00FB2329"/>
    <w:rsid w:val="00FD2E91"/>
    <w:rsid w:val="00FE3949"/>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D857D"/>
  <w15:docId w15:val="{7487A81A-E937-B044-9B58-B93449799C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CD1623"/>
    <w:pPr>
      <w:tabs>
        <w:tab w:val="center" w:pos="4680"/>
        <w:tab w:val="right" w:pos="9360"/>
      </w:tabs>
      <w:spacing w:after="0"/>
    </w:pPr>
  </w:style>
  <w:style w:type="character" w:customStyle="1" w:styleId="HeaderChar">
    <w:name w:val="Header Char"/>
    <w:basedOn w:val="DefaultParagraphFont"/>
    <w:link w:val="Header"/>
    <w:rsid w:val="00CD1623"/>
  </w:style>
  <w:style w:type="paragraph" w:styleId="Footer">
    <w:name w:val="footer"/>
    <w:basedOn w:val="Normal"/>
    <w:link w:val="FooterChar"/>
    <w:unhideWhenUsed/>
    <w:rsid w:val="00CD1623"/>
    <w:pPr>
      <w:tabs>
        <w:tab w:val="center" w:pos="4680"/>
        <w:tab w:val="right" w:pos="9360"/>
      </w:tabs>
      <w:spacing w:after="0"/>
    </w:pPr>
  </w:style>
  <w:style w:type="character" w:customStyle="1" w:styleId="FooterChar">
    <w:name w:val="Footer Char"/>
    <w:basedOn w:val="DefaultParagraphFont"/>
    <w:link w:val="Footer"/>
    <w:rsid w:val="00CD1623"/>
  </w:style>
  <w:style w:type="character" w:styleId="PageNumber">
    <w:name w:val="page number"/>
    <w:basedOn w:val="DefaultParagraphFont"/>
    <w:semiHidden/>
    <w:unhideWhenUsed/>
    <w:rsid w:val="00CD1623"/>
  </w:style>
  <w:style w:type="character" w:styleId="UnresolvedMention">
    <w:name w:val="Unresolved Mention"/>
    <w:basedOn w:val="DefaultParagraphFont"/>
    <w:uiPriority w:val="99"/>
    <w:semiHidden/>
    <w:unhideWhenUsed/>
    <w:rsid w:val="00E27643"/>
    <w:rPr>
      <w:color w:val="605E5C"/>
      <w:shd w:val="clear" w:color="auto" w:fill="E1DFDD"/>
    </w:rPr>
  </w:style>
  <w:style w:type="paragraph" w:styleId="NormalWeb">
    <w:name w:val="Normal (Web)"/>
    <w:basedOn w:val="Normal"/>
    <w:uiPriority w:val="99"/>
    <w:semiHidden/>
    <w:unhideWhenUsed/>
    <w:rsid w:val="005E03CE"/>
    <w:pPr>
      <w:spacing w:before="100" w:beforeAutospacing="1" w:after="100" w:afterAutospacing="1"/>
    </w:pPr>
    <w:rPr>
      <w:rFonts w:ascii="Times New Roman" w:eastAsia="Times New Roman" w:hAnsi="Times New Roman" w:cs="Times New Roman"/>
    </w:rPr>
  </w:style>
  <w:style w:type="character" w:styleId="FollowedHyperlink">
    <w:name w:val="FollowedHyperlink"/>
    <w:basedOn w:val="DefaultParagraphFont"/>
    <w:semiHidden/>
    <w:unhideWhenUsed/>
    <w:rsid w:val="006D4F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374757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4five.blog/2021/01/06/hockey-advanced-statistics-stats-nhl-sports-analytics-aidan-resnick/" TargetMode="External"/><Relationship Id="rId13" Type="http://schemas.openxmlformats.org/officeDocument/2006/relationships/image" Target="media/image2.png"/><Relationship Id="rId18" Type="http://schemas.openxmlformats.org/officeDocument/2006/relationships/hyperlink" Target="https://www.iihf.com/en/events/2022/olympic-w/teamstats/goalkeeping" TargetMode="External"/><Relationship Id="rId26" Type="http://schemas.openxmlformats.org/officeDocument/2006/relationships/hyperlink" Target="https://github.com/qmaclean/BDC22" TargetMode="Externa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s://mc-stan.org/docs/2_18/reference-manual/notation-for-samples-chains-and-draws.html" TargetMode="External"/><Relationship Id="rId17" Type="http://schemas.openxmlformats.org/officeDocument/2006/relationships/hyperlink" Target="https://www.iihf.com/en/events/2022/olympic-w/teamstats/penaltykilling" TargetMode="External"/><Relationship Id="rId25" Type="http://schemas.openxmlformats.org/officeDocument/2006/relationships/hyperlink" Target="https://github.com/qmaclean/BDC22/blob/main/References.Rmd"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blueseatblogs.com/2011/10/24/penalty-kill/"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github.com/qmaclean/BDC22/tree/main/DPAA%20Scouting%20Reports"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header" Target="header1.xml"/><Relationship Id="rId10" Type="http://schemas.openxmlformats.org/officeDocument/2006/relationships/hyperlink" Target="https://www.baseballprospectus.com/news/article/38289/bayesian-bagging-generate-uncertainty-intervals-catcher-framing-story/" TargetMode="External"/><Relationship Id="rId19" Type="http://schemas.openxmlformats.org/officeDocument/2006/relationships/hyperlink" Target="https://www.iihf.com/en/events/2022/olympic-w/teamstats/penaltykilling"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hockey-graphs.com/2020/04/16/using-data-to-inform-shorthanded-neutral-zone-decisions/" TargetMode="External"/><Relationship Id="rId14" Type="http://schemas.openxmlformats.org/officeDocument/2006/relationships/hyperlink" Target="https://hockey-graphs.com/2020/04/16/using-data-to-inform-shorthanded-neutral-zone-decisions/" TargetMode="External"/><Relationship Id="rId22" Type="http://schemas.openxmlformats.org/officeDocument/2006/relationships/image" Target="media/image6.png"/><Relationship Id="rId27" Type="http://schemas.openxmlformats.org/officeDocument/2006/relationships/hyperlink" Target="https://github.com/qmaclean/BDC22/tree/main/DPAA%20Scouting%20Reports" TargetMode="Externa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9E2237-176E-6E47-84BE-65B820BA3F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2735</Words>
  <Characters>15593</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Introducing DPAA: A Bayesian Approach To Evaluating Special Teams Defending Play Performance</vt:lpstr>
    </vt:vector>
  </TitlesOfParts>
  <Company/>
  <LinksUpToDate>false</LinksUpToDate>
  <CharactersWithSpaces>18292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Introducing DPAA: A Bayesian Approach To Evaluating Special Teams Defending Play Performance</dc:title>
  <dc:creator>Quinn MacLean</dc:creator>
  <cp:keywords/>
  <cp:lastModifiedBy>Quinn MacLean</cp:lastModifiedBy>
  <cp:revision>3</cp:revision>
  <dcterms:created xsi:type="dcterms:W3CDTF">2022-05-07T15:46:00Z</dcterms:created>
  <dcterms:modified xsi:type="dcterms:W3CDTF">2022-05-07T15:48:00Z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ontsize">
    <vt:lpwstr>12pt</vt:lpwstr>
  </property>
  <property fmtid="{D5CDD505-2E9C-101B-9397-08002B2CF9AE}" pid="3" name="output">
    <vt:lpwstr/>
  </property>
  <property fmtid="{D5CDD505-2E9C-101B-9397-08002B2CF9AE}" pid="4" name="theme">
    <vt:lpwstr>cerulean</vt:lpwstr>
  </property>
</Properties>
</file>