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208.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or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G.2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 four parallel corpus-construction tracks (keyword-retrieved research, concept-retrieved research robustness track, policy, and reference) feeding a shared embedding, classification, and register–topic decomposition stage.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entroid-similarity-matrix">
        <w:r>
          <w:rPr>
            <w:rStyle w:val="Hyperlink"/>
          </w:rPr>
          <w:t xml:space="preserve">Figure 7: Pairwise cosine similarity between canonical SDG centroids (lower triangle).</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register-decomposition">
        <w:r>
          <w:rPr>
            <w:rStyle w:val="Hyperlink"/>
          </w:rPr>
          <w:t xml:space="preserve">Table 4: Reference values for the semantic-gap and coverage-predictor families (per SDG).</w:t>
        </w:r>
      </w:hyperlink>
    </w:p>
    <w:p>
      <w:pPr>
        <w:pStyle w:val="BodyText"/>
      </w:pPr>
      <w:hyperlink w:anchor="tab:interaction">
        <w:r>
          <w:rPr>
            <w:rStyle w:val="Hyperlink"/>
          </w:rPr>
          <w:t xml:space="preserve">Table 5: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concept-coverage">
        <w:r>
          <w:rPr>
            <w:rStyle w:val="Hyperlink"/>
          </w:rPr>
          <w:t xml:space="preserve">Table 6: SDG coverage-share comparison: keyword-retrieved versus concept-retrieved (AI/ML field-of-study) research corpus.</w:t>
        </w:r>
      </w:hyperlink>
    </w:p>
    <w:p>
      <w:pPr>
        <w:pStyle w:val="BodyText"/>
      </w:pPr>
      <w:hyperlink w:anchor="tab:reference-concept">
        <w:r>
          <w:rPr>
            <w:rStyle w:val="Hyperlink"/>
          </w:rPr>
          <w:t xml:space="preserve">Table 7: Concept-retrieved corpus — per-SDG reference values (semantic-gap and coverage-predictor families).</w:t>
        </w:r>
      </w:hyperlink>
    </w:p>
    <w:p>
      <w:pPr>
        <w:pStyle w:val="BodyText"/>
      </w:pPr>
      <w:hyperlink w:anchor="tab:sdg4-lexical-audit">
        <w:r>
          <w:rPr>
            <w:rStyle w:val="Hyperlink"/>
          </w:rPr>
          <w:t xml:space="preserve">Table 8: SDG 4 lexical artefact audit.</w:t>
        </w:r>
      </w:hyperlink>
    </w:p>
    <w:p>
      <w:pPr>
        <w:pStyle w:val="BodyText"/>
      </w:pPr>
      <w:hyperlink w:anchor="Xb5f46f72c0b4de0e21636b87797eca5bfe52583">
        <w:r>
          <w:rPr>
            <w:rStyle w:val="Hyperlink"/>
          </w:rPr>
          <w:t xml:space="preserve">Table 9: Distinctive TF-IDF terms for all 17 SDGs.</w:t>
        </w:r>
      </w:hyperlink>
    </w:p>
    <w:p>
      <w:pPr>
        <w:pStyle w:val="BodyText"/>
      </w:pPr>
      <w:hyperlink w:anchor="tab:distributional-gap">
        <w:r>
          <w:rPr>
            <w:rStyle w:val="Hyperlink"/>
          </w:rPr>
          <w:t xml:space="preserve">Table 10: Per-SDG research–policy gap under distribution-aware metrics versus the canonical centroid gap (Part 1 of 2: full-corpus exact metrics). SWD = sliced Wasserstein; MMD</w:t>
        </w:r>
        <m:oMath>
          <m:sSup>
            <m:e>
              <m:r>
                <m:t>​</m:t>
              </m:r>
            </m:e>
            <m:sup>
              <m:r>
                <m:t>2</m:t>
              </m:r>
            </m:sup>
          </m:sSup>
        </m:oMath>
        <w:r>
          <w:rPr>
            <w:rStyle w:val="Hyperlink"/>
          </w:rPr>
          <w:t xml:space="preserve"> </w:t>
        </w:r>
        <w:r>
          <w:rPr>
            <w:rStyle w:val="Hyperlink"/>
          </w:rPr>
          <w:t xml:space="preserve">= squared RBF maximum mean discrepancy; Gauss. </w:t>
        </w:r>
        <m:oMath>
          <m:sSub>
            <m:e>
              <m:r>
                <m:t>W</m:t>
              </m:r>
            </m:e>
            <m:sub>
              <m:r>
                <m:t>2</m:t>
              </m:r>
            </m:sub>
          </m:sSub>
        </m:oMath>
        <w:r>
          <w:rPr>
            <w:rStyle w:val="Hyperlink"/>
          </w:rPr>
          <w:t xml:space="preserve"> </w:t>
        </w:r>
        <w:r>
          <w:rPr>
            <w:rStyle w:val="Hyperlink"/>
          </w:rPr>
          <w:t xml:space="preserve">= Gaussian 2-Wasserstein; C2ST = classifier two-sample test AUC. The final row reports Spearman</w:t>
        </w:r>
        <w:r>
          <w:rPr>
            <w:rStyle w:val="Hyperlink"/>
          </w:rPr>
          <w:t xml:space="preserve"> </w:t>
        </w:r>
        <m:oMath>
          <m:r>
            <m:t>ρ</m:t>
          </m:r>
        </m:oMath>
        <w:r>
          <w:rPr>
            <w:rStyle w:val="Hyperlink"/>
          </w:rPr>
          <w:t xml:space="preserve"> </w:t>
        </w:r>
        <w:r>
          <w:rPr>
            <w:rStyle w:val="Hyperlink"/>
          </w:rPr>
          <w:t xml:space="preserve">between each metric’s ranking and the canonical ranking across the 17 SDGs.</w:t>
        </w:r>
      </w:hyperlink>
    </w:p>
    <w:p>
      <w:pPr>
        <w:pStyle w:val="BodyText"/>
      </w:pPr>
      <w:hyperlink w:anchor="tab:distributional-gap-cont">
        <w:r>
          <w:rPr>
            <w:rStyle w:val="Hyperlink"/>
          </w:rP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rPr>
            <w:rStyle w:val="Hyperlink"/>
          </w:rPr>
          <w:t xml:space="preserve">). EMD = exact 1-Wasserstein; MMD</w:t>
        </w:r>
        <m:oMath>
          <m:sSup>
            <m:e>
              <m:r>
                <m:t>​</m:t>
              </m:r>
            </m:e>
            <m:sup>
              <m:r>
                <m:t>2</m:t>
              </m:r>
            </m:sup>
          </m:sSup>
        </m:oMath>
        <w:r>
          <w:rPr>
            <w:rStyle w:val="Hyperlink"/>
          </w:rPr>
          <w:t xml:space="preserve"> </w:t>
        </w:r>
        <w:r>
          <w:rPr>
            <w:rStyle w:val="Hyperlink"/>
          </w:rPr>
          <w:t xml:space="preserve">= squared RBF-MMD; Centroid (samp.) = sampled centroid-gap control column.</w:t>
        </w:r>
      </w:hyperlink>
    </w:p>
    <w:p>
      <w:pPr>
        <w:pStyle w:val="BodyText"/>
      </w:pPr>
      <w:hyperlink w:anchor="tab:distributional-h1">
        <w:r>
          <w:rPr>
            <w:rStyle w:val="Hyperlink"/>
          </w:rP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rPr>
            <w:rStyle w:val="Hyperlink"/>
          </w:rPr>
          <w:t xml:space="preserve">.</w:t>
        </w:r>
      </w:hyperlink>
    </w:p>
    <w:p>
      <w:pPr>
        <w:pStyle w:val="BodyText"/>
      </w:pPr>
      <w:hyperlink w:anchor="tab:sample-stability">
        <w:r>
          <w:rPr>
            <w:rStyle w:val="Hyperlink"/>
          </w:rPr>
          <w:t xml:space="preserve">Table 13: Sample-stability ladder for the research corpus.</w:t>
        </w:r>
      </w:hyperlink>
    </w:p>
    <w:p>
      <w:pPr>
        <w:pStyle w:val="BodyText"/>
      </w:pPr>
      <w:hyperlink w:anchor="tab:model-selection-appendix">
        <w:r>
          <w:rPr>
            <w:rStyle w:val="Hyperlink"/>
          </w:rPr>
          <w:t xml:space="preserve">Table 14: Model selection ranking (full): 5-fold GroupKFold cross-validated macro-F1 across all 32 candidates (16 MLP + 16 LR).</w:t>
        </w:r>
      </w:hyperlink>
    </w:p>
    <w:p>
      <w:pPr>
        <w:pStyle w:val="BodyText"/>
      </w:pPr>
      <w:hyperlink w:anchor="tab:iterative-register-check">
        <w:r>
          <w:rPr>
            <w:rStyle w:val="Hyperlink"/>
          </w:rPr>
          <w:t xml:space="preserve">Table 15: Stratified iterative register-removal diagnostic across the three encoder tracks.</w:t>
        </w:r>
      </w:hyperlink>
    </w:p>
    <w:p>
      <w:pPr>
        <w:pStyle w:val="BodyText"/>
      </w:pPr>
      <w:hyperlink w:anchor="tab:register-sample-design">
        <w:r>
          <w:rPr>
            <w:rStyle w:val="Hyperlink"/>
          </w:rPr>
          <w:t xml:space="preserve">Table 16: Validation sample construction: the two designs.</w:t>
        </w:r>
      </w:hyperlink>
    </w:p>
    <w:p>
      <w:pPr>
        <w:pStyle w:val="BodyText"/>
      </w:pPr>
      <w:hyperlink w:anchor="tab:register-feature-contrasts">
        <w:r>
          <w:rPr>
            <w:rStyle w:val="Hyperlink"/>
          </w:rPr>
          <w:t xml:space="preserve">Table 17: Corpus register-feature contrasts (original sample).</w:t>
        </w:r>
      </w:hyperlink>
    </w:p>
    <w:p>
      <w:pPr>
        <w:pStyle w:val="BodyText"/>
      </w:pPr>
      <w:hyperlink w:anchor="tab:register-validation-accuracy">
        <w:r>
          <w:rPr>
            <w:rStyle w:val="Hyperlink"/>
          </w:rPr>
          <w:t xml:space="preserve">Table 18: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19: 17-way SDG (topic) selectivity before and after register removal (original per-SDG-dedup sample, draw 1).</w:t>
        </w:r>
      </w:hyperlink>
    </w:p>
    <w:p>
      <w:pPr>
        <w:pStyle w:val="BodyText"/>
      </w:pPr>
      <w:hyperlink w:anchor="tab:cross-sensitivity-robustness">
        <w:r>
          <w:rPr>
            <w:rStyle w:val="Hyperlink"/>
          </w:rPr>
          <w:t xml:space="preserve">Table 20: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21: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22: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23: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24: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25: Cross-sensitivity robustness of within-SDG coverage-gap rankings across policy source and retrieval strategy.</w:t>
        </w:r>
      </w:hyperlink>
    </w:p>
    <w:p>
      <w:pPr>
        <w:pStyle w:val="BodyText"/>
      </w:pPr>
      <w:hyperlink w:anchor="tab:reference-minilm">
        <w:r>
          <w:rPr>
            <w:rStyle w:val="Hyperlink"/>
          </w:rPr>
          <w:t xml:space="preserve">Table 26: MiniLM track — per-SDG reference values (semantic-gap and coverage-predictor families).</w:t>
        </w:r>
      </w:hyperlink>
    </w:p>
    <w:p>
      <w:pPr>
        <w:pStyle w:val="BodyText"/>
      </w:pPr>
      <w:hyperlink w:anchor="tab:reference-scibert">
        <w:r>
          <w:rPr>
            <w:rStyle w:val="Hyperlink"/>
          </w:rPr>
          <w:t xml:space="preserve">Table 27: SciBERT track — per-SDG reference values (semantic-gap and coverage-predictor families).</w:t>
        </w:r>
      </w:hyperlink>
    </w:p>
    <w:p>
      <w:pPr>
        <w:pStyle w:val="BodyText"/>
      </w:pPr>
      <w:hyperlink w:anchor="tab:app-cross-method-covgap">
        <w:r>
          <w:rPr>
            <w:rStyle w:val="Hyperlink"/>
          </w:rPr>
          <w:t xml:space="preserve">Table 28: Coverage gap values across embedding architectures, classifier variants, and retrieval strategies.</w:t>
        </w:r>
      </w:hyperlink>
    </w:p>
    <w:p>
      <w:pPr>
        <w:pStyle w:val="BodyText"/>
      </w:pPr>
      <w:hyperlink w:anchor="tab:app-cross-method-semgap">
        <w:r>
          <w:rPr>
            <w:rStyle w:val="Hyperlink"/>
          </w:rPr>
          <w:t xml:space="preserve">Table 29: (continued) Semantic gap values across embedding architectures, classifier variants, and retrieval strategies.</w:t>
        </w:r>
      </w:hyperlink>
    </w:p>
    <w:p>
      <w:pPr>
        <w:pStyle w:val="BodyText"/>
      </w:pPr>
      <w:hyperlink w:anchor="tab:app-assignment-method-comparison">
        <w:r>
          <w:rPr>
            <w:rStyle w:val="Hyperlink"/>
          </w:rPr>
          <w:t xml:space="preserve">Table 30: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31: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32: Per-SDG policy source-family sensitivity: coverage share and semantic gap.</w:t>
        </w:r>
      </w:hyperlink>
    </w:p>
    <w:p>
      <w:pPr>
        <w:pStyle w:val="BodyText"/>
      </w:pPr>
      <w:hyperlink w:anchor="tab:policy-source-family-h25">
        <w:r>
          <w:rPr>
            <w:rStyle w:val="Hyperlink"/>
          </w:rPr>
          <w:t xml:space="preserve">Table 33: Per-family interaction test: coverage predictors vs the within-SDG semantic gap, raw and register-adjusted.</w:t>
        </w:r>
      </w:hyperlink>
    </w:p>
    <w:p>
      <w:pPr>
        <w:pStyle w:val="BodyText"/>
      </w:pPr>
      <w:hyperlink w:anchor="tab:k1-specification-grid">
        <w:r>
          <w:rPr>
            <w:rStyle w:val="Hyperlink"/>
          </w:rPr>
          <w:t xml:space="preserve">Table 34: Pooled OLS: coverage predictors and the within-SDG semantic gap rank across 24 configurations.</w:t>
        </w:r>
      </w:hyperlink>
    </w:p>
    <w:p>
      <w:pPr>
        <w:pStyle w:val="BodyText"/>
      </w:pPr>
      <w:hyperlink w:anchor="tab:ai-declaration">
        <w:r>
          <w:rPr>
            <w:rStyle w:val="Hyperlink"/>
          </w:rPr>
          <w:t xml:space="preserve">Table 35: Declaration of AI use.</w:t>
        </w:r>
      </w:hyperlink>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7"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pPr>
      <w:r>
        <w:t xml:space="preserve">Figure 1: 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29"/>
    <w:bookmarkEnd w:id="30"/>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1"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1"/>
    <w:bookmarkStart w:id="32"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3"/>
    <w:bookmarkStart w:id="34"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4"/>
    <w:bookmarkStart w:id="36"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pPr>
      <w:r>
        <w:t xml:space="preserve">Table 1: Corpus provenance: record counts at each pipeline stage.</w:t>
      </w:r>
    </w:p>
    <w:tbl>
      <w:tblPr>
        <w:tblStyle w:val="Table"/>
        <w:tblW w:type="auto" w:w="0"/>
        <w:tblLook w:firstRow="1" w:lastRow="0" w:firstColumn="0" w:lastColumn="0" w:noHBand="0" w:noVBand="0" w:val="0020"/>
        <w:jc w:val="start"/>
        <w:tblCaption w:val="Table 1: Corpus provenance: record counts at each pipeline stage."/>
      </w:tblPr>
      <w:tblGrid>
        <w:gridCol w:w="1584"/>
        <w:gridCol w:w="1584"/>
        <w:gridCol w:w="1584"/>
        <w:gridCol w:w="1584"/>
        <w:gridCol w:w="1584"/>
      </w:tblGrid>
      <w:tr>
        <w:trPr>
          <w:tblHeader w:val="true"/>
        </w:trPr>
        <w:tc>
          <w:tcPr/>
          <w:p>
            <w:pPr>
              <w:pStyle w:val="Compact"/>
              <w:jc w:val="left"/>
            </w:pPr>
            <w:r>
              <w:t xml:space="preserve">Corpus</w:t>
            </w:r>
          </w:p>
        </w:tc>
        <w:tc>
          <w:tcPr/>
          <w:p>
            <w:pPr>
              <w:pStyle w:val="Compact"/>
              <w:jc w:val="right"/>
            </w:pPr>
            <w:r>
              <w:t xml:space="preserve">Raw</w:t>
            </w:r>
          </w:p>
        </w:tc>
        <w:tc>
          <w:tcPr/>
          <w:p>
            <w:pPr>
              <w:pStyle w:val="Compact"/>
              <w:jc w:val="right"/>
            </w:pPr>
            <w:r>
              <w:t xml:space="preserve">Prep</w:t>
            </w:r>
          </w:p>
        </w:tc>
        <w:tc>
          <w:tcPr/>
          <w:p>
            <w:pPr>
              <w:pStyle w:val="Compact"/>
              <w:jc w:val="right"/>
            </w:pPr>
            <w:r>
              <w:t xml:space="preserve">Seg</w:t>
            </w:r>
          </w:p>
        </w:tc>
        <w:tc>
          <w:tcPr/>
          <w:p>
            <w:pPr>
              <w:pStyle w:val="Compact"/>
              <w:jc w:val="right"/>
            </w:pPr>
            <w:r>
              <w:t xml:space="preserve">Lab</w:t>
            </w:r>
          </w:p>
        </w:tc>
      </w:tr>
      <w:tr>
        <w:tc>
          <w:tcPr/>
          <w:p>
            <w:pPr>
              <w:pStyle w:val="Compact"/>
              <w:jc w:val="left"/>
            </w:pPr>
            <w:r>
              <w:t xml:space="preserve">OSDG</w:t>
            </w:r>
          </w:p>
        </w:tc>
        <w:tc>
          <w:tcPr/>
          <w:p>
            <w:pPr>
              <w:pStyle w:val="Compact"/>
              <w:jc w:val="right"/>
            </w:pPr>
            <w:r>
              <w:t xml:space="preserve">43</w:t>
            </w:r>
            <w:r>
              <w:t xml:space="preserve">,</w:t>
            </w:r>
            <w:r>
              <w:t xml:space="preserve">025</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r>
      <w:tr>
        <w:tc>
          <w:tcPr/>
          <w:p>
            <w:pPr>
              <w:pStyle w:val="Compact"/>
              <w:jc w:val="left"/>
            </w:pPr>
            <w:r>
              <w:t xml:space="preserve">SDGCB</w:t>
            </w:r>
          </w:p>
        </w:tc>
        <w:tc>
          <w:tcPr/>
          <w:p>
            <w:pPr>
              <w:pStyle w:val="Compact"/>
              <w:jc w:val="right"/>
            </w:pPr>
            <w:r>
              <w:t xml:space="preserve">1</w:t>
            </w:r>
            <w:r>
              <w:t xml:space="preserve">,</w:t>
            </w:r>
            <w:r>
              <w:t xml:space="preserve">251</w:t>
            </w:r>
          </w:p>
        </w:tc>
        <w:tc>
          <w:tcPr/>
          <w:p>
            <w:pPr>
              <w:pStyle w:val="Compact"/>
              <w:jc w:val="right"/>
            </w:pPr>
            <w:r>
              <w:t xml:space="preserve">281</w:t>
            </w:r>
          </w:p>
        </w:tc>
        <w:tc>
          <w:tcPr/>
          <w:p>
            <w:pPr>
              <w:pStyle w:val="Compact"/>
              <w:jc w:val="right"/>
            </w:pPr>
            <w:r>
              <w:t xml:space="preserve">281</w:t>
            </w:r>
          </w:p>
        </w:tc>
        <w:tc>
          <w:tcPr/>
          <w:p>
            <w:pPr>
              <w:pStyle w:val="Compact"/>
              <w:jc w:val="right"/>
            </w:pPr>
            <w:r>
              <w:t xml:space="preserve">281</w:t>
            </w:r>
          </w:p>
        </w:tc>
      </w:tr>
      <w:tr>
        <w:tc>
          <w:tcPr/>
          <w:p>
            <w:pPr>
              <w:pStyle w:val="Compact"/>
              <w:jc w:val="left"/>
            </w:pPr>
            <w:r>
              <w:t xml:space="preserve">SDGKH</w:t>
            </w:r>
          </w:p>
        </w:tc>
        <w:tc>
          <w:tcPr/>
          <w:p>
            <w:pPr>
              <w:pStyle w:val="Compact"/>
              <w:jc w:val="right"/>
            </w:pPr>
            <w:r>
              <w:t xml:space="preserve">9</w:t>
            </w:r>
            <w:r>
              <w:t xml:space="preserve">,</w:t>
            </w:r>
            <w:r>
              <w:t xml:space="preserve">172</w:t>
            </w:r>
          </w:p>
        </w:tc>
        <w:tc>
          <w:tcPr/>
          <w:p>
            <w:pPr>
              <w:pStyle w:val="Compact"/>
              <w:jc w:val="right"/>
            </w:pPr>
            <w:r>
              <w:t xml:space="preserve">9</w:t>
            </w:r>
            <w:r>
              <w:t xml:space="preserve">,</w:t>
            </w:r>
            <w:r>
              <w:t xml:space="preserve">171</w:t>
            </w:r>
          </w:p>
        </w:tc>
        <w:tc>
          <w:tcPr/>
          <w:p>
            <w:pPr>
              <w:pStyle w:val="Compact"/>
              <w:jc w:val="right"/>
            </w:pPr>
            <w:r>
              <w:t xml:space="preserve">26</w:t>
            </w:r>
            <w:r>
              <w:t xml:space="preserve">,</w:t>
            </w:r>
            <w:r>
              <w:t xml:space="preserve">959</w:t>
            </w:r>
          </w:p>
        </w:tc>
        <w:tc>
          <w:tcPr/>
          <w:p>
            <w:pPr>
              <w:pStyle w:val="Compact"/>
              <w:jc w:val="right"/>
            </w:pPr>
            <w:r>
              <w:t xml:space="preserve">6</w:t>
            </w:r>
            <w:r>
              <w:t xml:space="preserve">,</w:t>
            </w:r>
            <w:r>
              <w:t xml:space="preserve">122</w:t>
            </w:r>
          </w:p>
        </w:tc>
      </w:tr>
      <w:tr>
        <w:tc>
          <w:tcPr/>
          <w:p>
            <w:pPr>
              <w:pStyle w:val="Compact"/>
              <w:jc w:val="left"/>
            </w:pPr>
            <w:r>
              <w:t xml:space="preserve">SDGi</w:t>
            </w:r>
          </w:p>
        </w:tc>
        <w:tc>
          <w:tcPr/>
          <w:p>
            <w:pPr>
              <w:pStyle w:val="Compact"/>
              <w:jc w:val="right"/>
            </w:pPr>
            <w:r>
              <w:t xml:space="preserve">5</w:t>
            </w:r>
            <w:r>
              <w:t xml:space="preserve">,</w:t>
            </w:r>
            <w:r>
              <w:t xml:space="preserve">880</w:t>
            </w:r>
          </w:p>
        </w:tc>
        <w:tc>
          <w:tcPr/>
          <w:p>
            <w:pPr>
              <w:pStyle w:val="Compact"/>
              <w:jc w:val="right"/>
            </w:pPr>
            <w:r>
              <w:t xml:space="preserve">4</w:t>
            </w:r>
            <w:r>
              <w:t xml:space="preserve">,</w:t>
            </w:r>
            <w:r>
              <w:t xml:space="preserve">225</w:t>
            </w:r>
          </w:p>
        </w:tc>
        <w:tc>
          <w:tcPr/>
          <w:p>
            <w:pPr>
              <w:pStyle w:val="Compact"/>
              <w:jc w:val="right"/>
            </w:pPr>
            <w:r>
              <w:t xml:space="preserve">21</w:t>
            </w:r>
            <w:r>
              <w:t xml:space="preserve">,</w:t>
            </w:r>
            <w:r>
              <w:t xml:space="preserve">346</w:t>
            </w:r>
          </w:p>
        </w:tc>
        <w:tc>
          <w:tcPr/>
          <w:p>
            <w:pPr>
              <w:pStyle w:val="Compact"/>
              <w:jc w:val="right"/>
            </w:pPr>
            <w:r>
              <w:t xml:space="preserve">20</w:t>
            </w:r>
            <w:r>
              <w:t xml:space="preserve">,</w:t>
            </w:r>
            <w:r>
              <w:t xml:space="preserve">267</w:t>
            </w:r>
          </w:p>
        </w:tc>
      </w:tr>
      <w:tr>
        <w:tc>
          <w:tcPr/>
          <w:p>
            <w:pPr>
              <w:pStyle w:val="Compact"/>
              <w:jc w:val="left"/>
            </w:pPr>
            <w:r>
              <w:t xml:space="preserve">Aurora</w:t>
            </w:r>
          </w:p>
        </w:tc>
        <w:tc>
          <w:tcPr/>
          <w:p>
            <w:pPr>
              <w:pStyle w:val="Compact"/>
              <w:jc w:val="right"/>
            </w:pPr>
            <w:r>
              <w:t xml:space="preserve">5</w:t>
            </w:r>
            <w:r>
              <w:t xml:space="preserve">,</w:t>
            </w:r>
            <w:r>
              <w:t xml:space="preserve">619</w:t>
            </w:r>
          </w:p>
        </w:tc>
        <w:tc>
          <w:tcPr/>
          <w:p>
            <w:pPr>
              <w:pStyle w:val="Compact"/>
              <w:jc w:val="right"/>
            </w:pPr>
            <w:r>
              <w:t xml:space="preserve">4</w:t>
            </w:r>
            <w:r>
              <w:t xml:space="preserve">,</w:t>
            </w:r>
            <w:r>
              <w:t xml:space="preserve">022</w:t>
            </w:r>
          </w:p>
        </w:tc>
        <w:tc>
          <w:tcPr/>
          <w:p>
            <w:pPr>
              <w:pStyle w:val="Compact"/>
              <w:jc w:val="right"/>
            </w:pPr>
            <w:r>
              <w:t xml:space="preserve">4</w:t>
            </w:r>
            <w:r>
              <w:t xml:space="preserve">,</w:t>
            </w:r>
            <w:r>
              <w:t xml:space="preserve">975</w:t>
            </w:r>
          </w:p>
        </w:tc>
        <w:tc>
          <w:tcPr/>
          <w:p>
            <w:pPr>
              <w:pStyle w:val="Compact"/>
              <w:jc w:val="right"/>
            </w:pPr>
            <w:r>
              <w:t xml:space="preserve">4</w:t>
            </w:r>
            <w:r>
              <w:t xml:space="preserve">,</w:t>
            </w:r>
            <w:r>
              <w:t xml:space="preserve">971</w:t>
            </w:r>
          </w:p>
        </w:tc>
      </w:tr>
      <w:tr>
        <w:tc>
          <w:tcPr/>
          <w:p>
            <w:pPr>
              <w:pStyle w:val="Compact"/>
              <w:jc w:val="left"/>
            </w:pPr>
            <w:r>
              <w:t xml:space="preserve">Research (OpenAlex)</w:t>
            </w:r>
          </w:p>
        </w:tc>
        <w:tc>
          <w:tcPr/>
          <w:p>
            <w:pPr>
              <w:pStyle w:val="Compact"/>
              <w:jc w:val="right"/>
            </w:pPr>
            <w:r>
              <w:t xml:space="preserve">2</w:t>
            </w:r>
            <w:r>
              <w:t xml:space="preserve">,</w:t>
            </w:r>
            <w:r>
              <w:t xml:space="preserve">763</w:t>
            </w:r>
            <w:r>
              <w:t xml:space="preserve">,</w:t>
            </w:r>
            <w:r>
              <w:t xml:space="preserve">579</w:t>
            </w:r>
          </w:p>
        </w:tc>
        <w:tc>
          <w:tcPr/>
          <w:p>
            <w:pPr>
              <w:pStyle w:val="Compact"/>
              <w:jc w:val="right"/>
            </w:pPr>
            <w:r>
              <w:t xml:space="preserve">2</w:t>
            </w:r>
            <w:r>
              <w:t xml:space="preserve">,</w:t>
            </w:r>
            <w:r>
              <w:t xml:space="preserve">536</w:t>
            </w:r>
            <w:r>
              <w:t xml:space="preserve">,</w:t>
            </w:r>
            <w:r>
              <w:t xml:space="preserve">771</w:t>
            </w:r>
          </w:p>
        </w:tc>
        <w:tc>
          <w:tcPr/>
          <w:p>
            <w:pPr>
              <w:pStyle w:val="Compact"/>
              <w:jc w:val="right"/>
            </w:pPr>
            <w:r>
              <w:t xml:space="preserve">3</w:t>
            </w:r>
            <w:r>
              <w:t xml:space="preserve">,</w:t>
            </w:r>
            <w:r>
              <w:t xml:space="preserve">105</w:t>
            </w:r>
            <w:r>
              <w:t xml:space="preserve">,</w:t>
            </w:r>
            <w:r>
              <w:t xml:space="preserve">144</w:t>
            </w:r>
          </w:p>
        </w:tc>
        <w:tc>
          <w:tcPr/>
          <w:p>
            <w:pPr>
              <w:pStyle w:val="Compact"/>
              <w:jc w:val="right"/>
            </w:pPr>
            <w:r>
              <w:t xml:space="preserve">—</w:t>
            </w:r>
          </w:p>
        </w:tc>
      </w:tr>
      <w:t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pPr>
      <w:r>
        <w:rPr>
          <w:bCs/>
          <w:b/>
        </w:rPr>
        <w:t xml:space="preserve">Column definitions: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H</w:t>
        </w:r>
      </w:hyperlink>
      <w:r>
        <w:t xml:space="preserve">.</w:t>
      </w:r>
    </w:p>
    <w:bookmarkEnd w:id="38"/>
    <w:bookmarkStart w:id="41"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End w:id="41"/>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pPr>
      <w:r>
        <w:t xml:space="preserve">Figure 2: 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7"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pPr>
      <w:r>
        <w:t xml:space="preserve">Table 2: Model selection ranking: 5-fold GroupKFold cross-validated macro-F1.</w:t>
      </w:r>
    </w:p>
    <w:tbl>
      <w:tblPr>
        <w:tblStyle w:val="Table"/>
        <w:tblW w:type="auto" w:w="0"/>
        <w:tblLook w:firstRow="1" w:lastRow="0" w:firstColumn="0" w:lastColumn="0" w:noHBand="0" w:noVBand="0" w:val="0020"/>
        <w:jc w:val="start"/>
        <w:tblCaption w:val="Table 2: Model selection ranking: 5-fold GroupKFold cross-validated macro-F1."/>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4–16</w:t>
            </w:r>
          </w:p>
        </w:tc>
        <w:tc>
          <w:tcPr/>
          <w:p>
            <w:pPr>
              <w:pStyle w:val="Compact"/>
              <w:jc w:val="center"/>
            </w:pPr>
            <w:r>
              <w:t xml:space="preserve">MLP (remaining 13 configurations)</w:t>
            </w:r>
          </w:p>
        </w:tc>
        <w:tc>
          <w:tcPr/>
          <w:p>
            <w:pPr>
              <w:pStyle w:val="Compact"/>
              <w:jc w:val="center"/>
            </w:pPr>
            <w:r>
              <w:t xml:space="preserve">0.8151–0.8183</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start"/>
        <w:tblCaption w:val="Table 3: LR, MLP, and zero-shot (nearest-centroid) test-set F1 scores (n=9,338)."/>
      </w:tblPr>
      <w:tblGrid>
        <w:gridCol w:w="1584"/>
        <w:gridCol w:w="1584"/>
        <w:gridCol w:w="1584"/>
        <w:gridCol w:w="1584"/>
        <w:gridCol w:w="1584"/>
      </w:tblGrid>
      <w:tr>
        <w:trPr>
          <w:tblHeader w:val="true"/>
        </w:trPr>
        <w:tc>
          <w:tcPr/>
          <w:p>
            <w:pPr>
              <w:pStyle w:val="Compact"/>
              <w:jc w:val="left"/>
            </w:pPr>
            <w:r>
              <w:t xml:space="preserve">SDG</w:t>
            </w:r>
          </w:p>
        </w:tc>
        <w:tc>
          <w:tcPr/>
          <w:p>
            <w:pPr>
              <w:pStyle w:val="Compact"/>
              <w:jc w:val="center"/>
            </w:pPr>
            <w:r>
              <w:t xml:space="preserve">n (test)</w:t>
            </w:r>
          </w:p>
        </w:tc>
        <w:tc>
          <w:tcPr/>
          <w:p>
            <w:pPr>
              <w:pStyle w:val="Compact"/>
              <w:jc w:val="center"/>
            </w:pPr>
            <w:r>
              <w:t xml:space="preserve">LR test F1</w:t>
            </w:r>
          </w:p>
        </w:tc>
        <w:tc>
          <w:tcPr/>
          <w:p>
            <w:pPr>
              <w:pStyle w:val="Compact"/>
              <w:jc w:val="center"/>
            </w:pPr>
            <w:r>
              <w:t xml:space="preserve">MLP test F1</w:t>
            </w:r>
          </w:p>
        </w:tc>
        <w:tc>
          <w:tcPr/>
          <w:p>
            <w:pPr>
              <w:pStyle w:val="Compact"/>
              <w:jc w:val="center"/>
            </w:pPr>
            <w:r>
              <w:t xml:space="preserve">ZS test F1</w:t>
            </w:r>
          </w:p>
        </w:tc>
      </w:tr>
      <w:tr>
        <w:tc>
          <w:tcPr/>
          <w:p>
            <w:pPr>
              <w:pStyle w:val="Compact"/>
              <w:jc w:val="left"/>
            </w:pPr>
            <w:r>
              <w:t xml:space="preserve">1 (No Poverty)</w:t>
            </w:r>
          </w:p>
        </w:tc>
        <w:tc>
          <w:tcPr/>
          <w:p>
            <w:pPr>
              <w:pStyle w:val="Compact"/>
              <w:jc w:val="center"/>
            </w:pPr>
            <w:r>
              <w:t xml:space="preserve">473</w:t>
            </w:r>
          </w:p>
        </w:tc>
        <w:tc>
          <w:tcPr/>
          <w:p>
            <w:pPr>
              <w:pStyle w:val="Compact"/>
              <w:jc w:val="center"/>
            </w:pPr>
            <w:r>
              <w:t xml:space="preserve">0.737</w:t>
            </w:r>
          </w:p>
        </w:tc>
        <w:tc>
          <w:tcPr/>
          <w:p>
            <w:pPr>
              <w:pStyle w:val="Compact"/>
              <w:jc w:val="center"/>
            </w:pPr>
            <w:r>
              <w:t xml:space="preserve">0.758</w:t>
            </w:r>
          </w:p>
        </w:tc>
        <w:tc>
          <w:tcPr/>
          <w:p>
            <w:pPr>
              <w:pStyle w:val="Compact"/>
              <w:jc w:val="center"/>
            </w:pPr>
            <w:r>
              <w:t xml:space="preserve">0.671</w:t>
            </w:r>
          </w:p>
        </w:tc>
      </w:tr>
      <w:tr>
        <w:tc>
          <w:tcPr/>
          <w:p>
            <w:pPr>
              <w:pStyle w:val="Compact"/>
              <w:jc w:val="left"/>
            </w:pPr>
            <w:r>
              <w:t xml:space="preserve">2 (Zero Hunger)</w:t>
            </w:r>
          </w:p>
        </w:tc>
        <w:tc>
          <w:tcPr/>
          <w:p>
            <w:pPr>
              <w:pStyle w:val="Compact"/>
              <w:jc w:val="center"/>
            </w:pPr>
            <w:r>
              <w:t xml:space="preserve">416</w:t>
            </w:r>
          </w:p>
        </w:tc>
        <w:tc>
          <w:tcPr/>
          <w:p>
            <w:pPr>
              <w:pStyle w:val="Compact"/>
              <w:jc w:val="center"/>
            </w:pPr>
            <w:r>
              <w:t xml:space="preserve">0.830</w:t>
            </w:r>
          </w:p>
        </w:tc>
        <w:tc>
          <w:tcPr/>
          <w:p>
            <w:pPr>
              <w:pStyle w:val="Compact"/>
              <w:jc w:val="center"/>
            </w:pPr>
            <w:r>
              <w:t xml:space="preserve">0.829</w:t>
            </w:r>
          </w:p>
        </w:tc>
        <w:tc>
          <w:tcPr/>
          <w:p>
            <w:pPr>
              <w:pStyle w:val="Compact"/>
              <w:jc w:val="center"/>
            </w:pPr>
            <w:r>
              <w:t xml:space="preserve">0.792</w:t>
            </w:r>
          </w:p>
        </w:tc>
      </w:tr>
      <w:tr>
        <w:tc>
          <w:tcPr/>
          <w:p>
            <w:pPr>
              <w:pStyle w:val="Compact"/>
              <w:jc w:val="left"/>
            </w:pPr>
            <w:r>
              <w:t xml:space="preserve">3 (Good Health)</w:t>
            </w:r>
          </w:p>
        </w:tc>
        <w:tc>
          <w:tcPr/>
          <w:p>
            <w:pPr>
              <w:pStyle w:val="Compact"/>
              <w:jc w:val="center"/>
            </w:pPr>
            <w:r>
              <w:t xml:space="preserve">848</w:t>
            </w:r>
          </w:p>
        </w:tc>
        <w:tc>
          <w:tcPr/>
          <w:p>
            <w:pPr>
              <w:pStyle w:val="Compact"/>
              <w:jc w:val="center"/>
            </w:pPr>
            <w:r>
              <w:t xml:space="preserve">0.903</w:t>
            </w:r>
          </w:p>
        </w:tc>
        <w:tc>
          <w:tcPr/>
          <w:p>
            <w:pPr>
              <w:pStyle w:val="Compact"/>
              <w:jc w:val="center"/>
            </w:pPr>
            <w:r>
              <w:t xml:space="preserve">0.909</w:t>
            </w:r>
          </w:p>
        </w:tc>
        <w:tc>
          <w:tcPr/>
          <w:p>
            <w:pPr>
              <w:pStyle w:val="Compact"/>
              <w:jc w:val="center"/>
            </w:pPr>
            <w:r>
              <w:t xml:space="preserve">0.871</w:t>
            </w:r>
          </w:p>
        </w:tc>
      </w:tr>
      <w:tr>
        <w:tc>
          <w:tcPr/>
          <w:p>
            <w:pPr>
              <w:pStyle w:val="Compact"/>
              <w:jc w:val="left"/>
            </w:pPr>
            <w:r>
              <w:t xml:space="preserve">4 (Education)</w:t>
            </w:r>
          </w:p>
        </w:tc>
        <w:tc>
          <w:tcPr/>
          <w:p>
            <w:pPr>
              <w:pStyle w:val="Compact"/>
              <w:jc w:val="center"/>
            </w:pPr>
            <w:r>
              <w:t xml:space="preserve">734</w:t>
            </w:r>
          </w:p>
        </w:tc>
        <w:tc>
          <w:tcPr/>
          <w:p>
            <w:pPr>
              <w:pStyle w:val="Compact"/>
              <w:jc w:val="center"/>
            </w:pPr>
            <w:r>
              <w:t xml:space="preserve">0.889</w:t>
            </w:r>
          </w:p>
        </w:tc>
        <w:tc>
          <w:tcPr/>
          <w:p>
            <w:pPr>
              <w:pStyle w:val="Compact"/>
              <w:jc w:val="center"/>
            </w:pPr>
            <w:r>
              <w:t xml:space="preserve">0.899</w:t>
            </w:r>
          </w:p>
        </w:tc>
        <w:tc>
          <w:tcPr/>
          <w:p>
            <w:pPr>
              <w:pStyle w:val="Compact"/>
              <w:jc w:val="center"/>
            </w:pPr>
            <w:r>
              <w:t xml:space="preserve">0.878</w:t>
            </w:r>
          </w:p>
        </w:tc>
      </w:tr>
      <w:tr>
        <w:tc>
          <w:tcPr/>
          <w:p>
            <w:pPr>
              <w:pStyle w:val="Compact"/>
              <w:jc w:val="left"/>
            </w:pPr>
            <w:r>
              <w:t xml:space="preserve">5 (Gender Equality)</w:t>
            </w:r>
          </w:p>
        </w:tc>
        <w:tc>
          <w:tcPr/>
          <w:p>
            <w:pPr>
              <w:pStyle w:val="Compact"/>
              <w:jc w:val="center"/>
            </w:pPr>
            <w:r>
              <w:t xml:space="preserve">816</w:t>
            </w:r>
          </w:p>
        </w:tc>
        <w:tc>
          <w:tcPr/>
          <w:p>
            <w:pPr>
              <w:pStyle w:val="Compact"/>
              <w:jc w:val="center"/>
            </w:pPr>
            <w:r>
              <w:t xml:space="preserve">0.881</w:t>
            </w:r>
          </w:p>
        </w:tc>
        <w:tc>
          <w:tcPr/>
          <w:p>
            <w:pPr>
              <w:pStyle w:val="Compact"/>
              <w:jc w:val="center"/>
            </w:pPr>
            <w:r>
              <w:t xml:space="preserve">0.882</w:t>
            </w:r>
          </w:p>
        </w:tc>
        <w:tc>
          <w:tcPr/>
          <w:p>
            <w:pPr>
              <w:pStyle w:val="Compact"/>
              <w:jc w:val="center"/>
            </w:pPr>
            <w:r>
              <w:t xml:space="preserve">0.833</w:t>
            </w:r>
          </w:p>
        </w:tc>
      </w:tr>
      <w:tr>
        <w:tc>
          <w:tcPr/>
          <w:p>
            <w:pPr>
              <w:pStyle w:val="Compact"/>
              <w:jc w:val="left"/>
            </w:pPr>
            <w:r>
              <w:t xml:space="preserve">6 (Clean Water)</w:t>
            </w:r>
          </w:p>
        </w:tc>
        <w:tc>
          <w:tcPr/>
          <w:p>
            <w:pPr>
              <w:pStyle w:val="Compact"/>
              <w:jc w:val="center"/>
            </w:pPr>
            <w:r>
              <w:t xml:space="preserve">552</w:t>
            </w:r>
          </w:p>
        </w:tc>
        <w:tc>
          <w:tcPr/>
          <w:p>
            <w:pPr>
              <w:pStyle w:val="Compact"/>
              <w:jc w:val="center"/>
            </w:pPr>
            <w:r>
              <w:t xml:space="preserve">0.879</w:t>
            </w:r>
          </w:p>
        </w:tc>
        <w:tc>
          <w:tcPr/>
          <w:p>
            <w:pPr>
              <w:pStyle w:val="Compact"/>
              <w:jc w:val="center"/>
            </w:pPr>
            <w:r>
              <w:t xml:space="preserve">0.877</w:t>
            </w:r>
          </w:p>
        </w:tc>
        <w:tc>
          <w:tcPr/>
          <w:p>
            <w:pPr>
              <w:pStyle w:val="Compact"/>
              <w:jc w:val="center"/>
            </w:pPr>
            <w:r>
              <w:t xml:space="preserve">0.849</w:t>
            </w:r>
          </w:p>
        </w:tc>
      </w:tr>
      <w:tr>
        <w:tc>
          <w:tcPr/>
          <w:p>
            <w:pPr>
              <w:pStyle w:val="Compact"/>
              <w:jc w:val="left"/>
            </w:pPr>
            <w:r>
              <w:t xml:space="preserve">7 (Clean Energy)</w:t>
            </w:r>
          </w:p>
        </w:tc>
        <w:tc>
          <w:tcPr/>
          <w:p>
            <w:pPr>
              <w:pStyle w:val="Compact"/>
              <w:jc w:val="center"/>
            </w:pPr>
            <w:r>
              <w:t xml:space="preserve">602</w:t>
            </w:r>
          </w:p>
        </w:tc>
        <w:tc>
          <w:tcPr/>
          <w:p>
            <w:pPr>
              <w:pStyle w:val="Compact"/>
              <w:jc w:val="center"/>
            </w:pPr>
            <w:r>
              <w:t xml:space="preserve">0.861</w:t>
            </w:r>
          </w:p>
        </w:tc>
        <w:tc>
          <w:tcPr/>
          <w:p>
            <w:pPr>
              <w:pStyle w:val="Compact"/>
              <w:jc w:val="center"/>
            </w:pPr>
            <w:r>
              <w:t xml:space="preserve">0.862</w:t>
            </w:r>
          </w:p>
        </w:tc>
        <w:tc>
          <w:tcPr/>
          <w:p>
            <w:pPr>
              <w:pStyle w:val="Compact"/>
              <w:jc w:val="center"/>
            </w:pPr>
            <w:r>
              <w:t xml:space="preserve">0.845</w:t>
            </w:r>
          </w:p>
        </w:tc>
      </w:tr>
      <w:tr>
        <w:tc>
          <w:tcPr/>
          <w:p>
            <w:pPr>
              <w:pStyle w:val="Compact"/>
              <w:jc w:val="left"/>
            </w:pPr>
            <w:r>
              <w:t xml:space="preserve">8 (Decent Work)</w:t>
            </w:r>
          </w:p>
        </w:tc>
        <w:tc>
          <w:tcPr/>
          <w:p>
            <w:pPr>
              <w:pStyle w:val="Compact"/>
              <w:jc w:val="center"/>
            </w:pPr>
            <w:r>
              <w:t xml:space="preserve">398</w:t>
            </w:r>
          </w:p>
        </w:tc>
        <w:tc>
          <w:tcPr/>
          <w:p>
            <w:pPr>
              <w:pStyle w:val="Compact"/>
              <w:jc w:val="center"/>
            </w:pPr>
            <w:r>
              <w:t xml:space="preserve">0.716</w:t>
            </w:r>
          </w:p>
        </w:tc>
        <w:tc>
          <w:tcPr/>
          <w:p>
            <w:pPr>
              <w:pStyle w:val="Compact"/>
              <w:jc w:val="center"/>
            </w:pPr>
            <w:r>
              <w:t xml:space="preserve">0.718</w:t>
            </w:r>
          </w:p>
        </w:tc>
        <w:tc>
          <w:tcPr/>
          <w:p>
            <w:pPr>
              <w:pStyle w:val="Compact"/>
              <w:jc w:val="center"/>
            </w:pPr>
            <w:r>
              <w:t xml:space="preserve">0.631</w:t>
            </w:r>
          </w:p>
        </w:tc>
      </w:tr>
      <w:tr>
        <w:tc>
          <w:tcPr/>
          <w:p>
            <w:pPr>
              <w:pStyle w:val="Compact"/>
              <w:jc w:val="left"/>
            </w:pPr>
            <w:r>
              <w:t xml:space="preserve">9 (Innovation)</w:t>
            </w:r>
          </w:p>
        </w:tc>
        <w:tc>
          <w:tcPr/>
          <w:p>
            <w:pPr>
              <w:pStyle w:val="Compact"/>
              <w:jc w:val="center"/>
            </w:pPr>
            <w:r>
              <w:t xml:space="preserve">526</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0.694</w:t>
            </w:r>
          </w:p>
        </w:tc>
      </w:tr>
      <w:tr>
        <w:tc>
          <w:tcPr/>
          <w:p>
            <w:pPr>
              <w:pStyle w:val="Compact"/>
              <w:jc w:val="left"/>
            </w:pPr>
            <w:r>
              <w:t xml:space="preserve">10 (Reduced Ineq.)</w:t>
            </w:r>
          </w:p>
        </w:tc>
        <w:tc>
          <w:tcPr/>
          <w:p>
            <w:pPr>
              <w:pStyle w:val="Compact"/>
              <w:jc w:val="center"/>
            </w:pPr>
            <w:r>
              <w:t xml:space="preserve">423</w:t>
            </w:r>
          </w:p>
        </w:tc>
        <w:tc>
          <w:tcPr/>
          <w:p>
            <w:pPr>
              <w:pStyle w:val="Compact"/>
              <w:jc w:val="center"/>
            </w:pPr>
            <w:r>
              <w:t xml:space="preserve">0.610</w:t>
            </w:r>
          </w:p>
        </w:tc>
        <w:tc>
          <w:tcPr/>
          <w:p>
            <w:pPr>
              <w:pStyle w:val="Compact"/>
              <w:jc w:val="center"/>
            </w:pPr>
            <w:r>
              <w:t xml:space="preserve">0.644</w:t>
            </w:r>
          </w:p>
        </w:tc>
        <w:tc>
          <w:tcPr/>
          <w:p>
            <w:pPr>
              <w:pStyle w:val="Compact"/>
              <w:jc w:val="center"/>
            </w:pPr>
            <w:r>
              <w:t xml:space="preserve">0.485</w:t>
            </w:r>
          </w:p>
        </w:tc>
      </w:tr>
      <w:tr>
        <w:tc>
          <w:tcPr/>
          <w:p>
            <w:pPr>
              <w:pStyle w:val="Compact"/>
              <w:jc w:val="left"/>
            </w:pPr>
            <w:r>
              <w:t xml:space="preserve">11 (Sust. Cities)</w:t>
            </w:r>
          </w:p>
        </w:tc>
        <w:tc>
          <w:tcPr/>
          <w:p>
            <w:pPr>
              <w:pStyle w:val="Compact"/>
              <w:jc w:val="center"/>
            </w:pPr>
            <w:r>
              <w:t xml:space="preserve">451</w:t>
            </w:r>
          </w:p>
        </w:tc>
        <w:tc>
          <w:tcPr/>
          <w:p>
            <w:pPr>
              <w:pStyle w:val="Compact"/>
              <w:jc w:val="center"/>
            </w:pPr>
            <w:r>
              <w:t xml:space="preserve">0.762</w:t>
            </w:r>
          </w:p>
        </w:tc>
        <w:tc>
          <w:tcPr/>
          <w:p>
            <w:pPr>
              <w:pStyle w:val="Compact"/>
              <w:jc w:val="center"/>
            </w:pPr>
            <w:r>
              <w:t xml:space="preserve">0.786</w:t>
            </w:r>
          </w:p>
        </w:tc>
        <w:tc>
          <w:tcPr/>
          <w:p>
            <w:pPr>
              <w:pStyle w:val="Compact"/>
              <w:jc w:val="center"/>
            </w:pPr>
            <w:r>
              <w:t xml:space="preserve">0.690</w:t>
            </w:r>
          </w:p>
        </w:tc>
      </w:tr>
      <w:tr>
        <w:tc>
          <w:tcPr/>
          <w:p>
            <w:pPr>
              <w:pStyle w:val="Compact"/>
              <w:jc w:val="left"/>
            </w:pPr>
            <w:r>
              <w:t xml:space="preserve">12 (Consumption)</w:t>
            </w:r>
          </w:p>
        </w:tc>
        <w:tc>
          <w:tcPr/>
          <w:p>
            <w:pPr>
              <w:pStyle w:val="Compact"/>
              <w:jc w:val="center"/>
            </w:pPr>
            <w:r>
              <w:t xml:space="preserve">330</w:t>
            </w:r>
          </w:p>
        </w:tc>
        <w:tc>
          <w:tcPr/>
          <w:p>
            <w:pPr>
              <w:pStyle w:val="Compact"/>
              <w:jc w:val="center"/>
            </w:pPr>
            <w:r>
              <w:t xml:space="preserve">0.783</w:t>
            </w:r>
          </w:p>
        </w:tc>
        <w:tc>
          <w:tcPr/>
          <w:p>
            <w:pPr>
              <w:pStyle w:val="Compact"/>
              <w:jc w:val="center"/>
            </w:pPr>
            <w:r>
              <w:t xml:space="preserve">0.775</w:t>
            </w:r>
          </w:p>
        </w:tc>
        <w:tc>
          <w:tcPr/>
          <w:p>
            <w:pPr>
              <w:pStyle w:val="Compact"/>
              <w:jc w:val="center"/>
            </w:pPr>
            <w:r>
              <w:t xml:space="preserve">0.720</w:t>
            </w:r>
          </w:p>
        </w:tc>
      </w:tr>
      <w:tr>
        <w:tc>
          <w:tcPr/>
          <w:p>
            <w:pPr>
              <w:pStyle w:val="Compact"/>
              <w:jc w:val="left"/>
            </w:pPr>
            <w:r>
              <w:t xml:space="preserve">13 (Climate)</w:t>
            </w:r>
          </w:p>
        </w:tc>
        <w:tc>
          <w:tcPr/>
          <w:p>
            <w:pPr>
              <w:pStyle w:val="Compact"/>
              <w:jc w:val="center"/>
            </w:pPr>
            <w:r>
              <w:t xml:space="preserve">564</w:t>
            </w:r>
          </w:p>
        </w:tc>
        <w:tc>
          <w:tcPr/>
          <w:p>
            <w:pPr>
              <w:pStyle w:val="Compact"/>
              <w:jc w:val="center"/>
            </w:pPr>
            <w:r>
              <w:t xml:space="preserve">0.831</w:t>
            </w:r>
          </w:p>
        </w:tc>
        <w:tc>
          <w:tcPr/>
          <w:p>
            <w:pPr>
              <w:pStyle w:val="Compact"/>
              <w:jc w:val="center"/>
            </w:pPr>
            <w:r>
              <w:t xml:space="preserve">0.845</w:t>
            </w:r>
          </w:p>
        </w:tc>
        <w:tc>
          <w:tcPr/>
          <w:p>
            <w:pPr>
              <w:pStyle w:val="Compact"/>
              <w:jc w:val="center"/>
            </w:pPr>
            <w:r>
              <w:t xml:space="preserve">0.778</w:t>
            </w:r>
          </w:p>
        </w:tc>
      </w:tr>
      <w:tr>
        <w:tc>
          <w:tcPr/>
          <w:p>
            <w:pPr>
              <w:pStyle w:val="Compact"/>
              <w:jc w:val="left"/>
            </w:pPr>
            <w:r>
              <w:t xml:space="preserve">14 (Life Below Water)</w:t>
            </w:r>
          </w:p>
        </w:tc>
        <w:tc>
          <w:tcPr/>
          <w:p>
            <w:pPr>
              <w:pStyle w:val="Compact"/>
              <w:jc w:val="center"/>
            </w:pPr>
            <w:r>
              <w:t xml:space="preserve">327</w:t>
            </w:r>
          </w:p>
        </w:tc>
        <w:tc>
          <w:tcPr/>
          <w:p>
            <w:pPr>
              <w:pStyle w:val="Compact"/>
              <w:jc w:val="center"/>
            </w:pPr>
            <w:r>
              <w:t xml:space="preserve">0.892</w:t>
            </w:r>
          </w:p>
        </w:tc>
        <w:tc>
          <w:tcPr/>
          <w:p>
            <w:pPr>
              <w:pStyle w:val="Compact"/>
              <w:jc w:val="center"/>
            </w:pPr>
            <w:r>
              <w:t xml:space="preserve">0.895</w:t>
            </w:r>
          </w:p>
        </w:tc>
        <w:tc>
          <w:tcPr/>
          <w:p>
            <w:pPr>
              <w:pStyle w:val="Compact"/>
              <w:jc w:val="center"/>
            </w:pPr>
            <w:r>
              <w:t xml:space="preserve">0.864</w:t>
            </w:r>
          </w:p>
        </w:tc>
      </w:tr>
      <w:tr>
        <w:tc>
          <w:tcPr/>
          <w:p>
            <w:pPr>
              <w:pStyle w:val="Compact"/>
              <w:jc w:val="left"/>
            </w:pPr>
            <w:r>
              <w:t xml:space="preserve">15 (Life on Land)</w:t>
            </w:r>
          </w:p>
        </w:tc>
        <w:tc>
          <w:tcPr/>
          <w:p>
            <w:pPr>
              <w:pStyle w:val="Compact"/>
              <w:jc w:val="center"/>
            </w:pPr>
            <w:r>
              <w:t xml:space="preserve">545</w:t>
            </w:r>
          </w:p>
        </w:tc>
        <w:tc>
          <w:tcPr/>
          <w:p>
            <w:pPr>
              <w:pStyle w:val="Compact"/>
              <w:jc w:val="center"/>
            </w:pPr>
            <w:r>
              <w:t xml:space="preserve">0.865</w:t>
            </w:r>
          </w:p>
        </w:tc>
        <w:tc>
          <w:tcPr/>
          <w:p>
            <w:pPr>
              <w:pStyle w:val="Compact"/>
              <w:jc w:val="center"/>
            </w:pPr>
            <w:r>
              <w:t xml:space="preserve">0.864</w:t>
            </w:r>
          </w:p>
        </w:tc>
        <w:tc>
          <w:tcPr/>
          <w:p>
            <w:pPr>
              <w:pStyle w:val="Compact"/>
              <w:jc w:val="center"/>
            </w:pPr>
            <w:r>
              <w:t xml:space="preserve">0.836</w:t>
            </w:r>
          </w:p>
        </w:tc>
      </w:tr>
      <w:tr>
        <w:tc>
          <w:tcPr/>
          <w:p>
            <w:pPr>
              <w:pStyle w:val="Compact"/>
              <w:jc w:val="left"/>
            </w:pPr>
            <w:r>
              <w:t xml:space="preserve">16 (Peace &amp; Justice)</w:t>
            </w:r>
          </w:p>
        </w:tc>
        <w:tc>
          <w:tcPr/>
          <w:p>
            <w:pPr>
              <w:pStyle w:val="Compact"/>
              <w:jc w:val="center"/>
            </w:pPr>
            <w:r>
              <w:t xml:space="preserve">798</w:t>
            </w:r>
          </w:p>
        </w:tc>
        <w:tc>
          <w:tcPr/>
          <w:p>
            <w:pPr>
              <w:pStyle w:val="Compact"/>
              <w:jc w:val="center"/>
            </w:pPr>
            <w:r>
              <w:t xml:space="preserve">0.879</w:t>
            </w:r>
          </w:p>
        </w:tc>
        <w:tc>
          <w:tcPr/>
          <w:p>
            <w:pPr>
              <w:pStyle w:val="Compact"/>
              <w:jc w:val="center"/>
            </w:pPr>
            <w:r>
              <w:t xml:space="preserve">0.896</w:t>
            </w:r>
          </w:p>
        </w:tc>
        <w:tc>
          <w:tcPr/>
          <w:p>
            <w:pPr>
              <w:pStyle w:val="Compact"/>
              <w:jc w:val="center"/>
            </w:pPr>
            <w:r>
              <w:t xml:space="preserve">0.806</w:t>
            </w:r>
          </w:p>
        </w:tc>
      </w:tr>
      <w:tr>
        <w:tc>
          <w:tcPr/>
          <w:p>
            <w:pPr>
              <w:pStyle w:val="Compact"/>
              <w:jc w:val="left"/>
            </w:pPr>
            <w:r>
              <w:t xml:space="preserve">17 (Partnerships)</w:t>
            </w:r>
          </w:p>
        </w:tc>
        <w:tc>
          <w:tcPr/>
          <w:p>
            <w:pPr>
              <w:pStyle w:val="Compact"/>
              <w:jc w:val="center"/>
            </w:pPr>
            <w:r>
              <w:t xml:space="preserve">535</w:t>
            </w:r>
          </w:p>
        </w:tc>
        <w:tc>
          <w:tcPr/>
          <w:p>
            <w:pPr>
              <w:pStyle w:val="Compact"/>
              <w:jc w:val="center"/>
            </w:pPr>
            <w:r>
              <w:t xml:space="preserve">0.788</w:t>
            </w:r>
          </w:p>
        </w:tc>
        <w:tc>
          <w:tcPr/>
          <w:p>
            <w:pPr>
              <w:pStyle w:val="Compact"/>
              <w:jc w:val="center"/>
            </w:pPr>
            <w:r>
              <w:t xml:space="preserve">0.814</w:t>
            </w:r>
          </w:p>
        </w:tc>
        <w:tc>
          <w:tcPr/>
          <w:p>
            <w:pPr>
              <w:pStyle w:val="Compact"/>
              <w:jc w:val="center"/>
            </w:pPr>
            <w:r>
              <w:t xml:space="preserve">0.671</w:t>
            </w:r>
          </w:p>
        </w:tc>
      </w:tr>
      <w:tr>
        <w:tc>
          <w:tcPr/>
          <w:p>
            <w:pPr>
              <w:pStyle w:val="Compact"/>
              <w:jc w:val="left"/>
            </w:pPr>
            <w:r>
              <w:t xml:space="preserve">Macro-F1 (SDGs 1–17)</w:t>
            </w:r>
          </w:p>
        </w:tc>
        <w:tc>
          <w:tcPr/>
          <w:p>
            <w:pPr>
              <w:pStyle w:val="Compact"/>
              <w:jc w:val="center"/>
            </w:pPr>
            <w:r>
              <w:t xml:space="preserve">–</w:t>
            </w:r>
          </w:p>
        </w:tc>
        <w:tc>
          <w:tcPr/>
          <w:p>
            <w:pPr>
              <w:pStyle w:val="Compact"/>
              <w:jc w:val="center"/>
            </w:pPr>
            <w:r>
              <w:t xml:space="preserve">0.816</w:t>
            </w:r>
          </w:p>
        </w:tc>
        <w:tc>
          <w:tcPr/>
          <w:p>
            <w:pPr>
              <w:pStyle w:val="Compact"/>
              <w:jc w:val="center"/>
            </w:pPr>
            <w:r>
              <w:t xml:space="preserve">0.826</w:t>
            </w:r>
          </w:p>
        </w:tc>
        <w:tc>
          <w:tcPr/>
          <w:p>
            <w:pPr>
              <w:pStyle w:val="Compact"/>
              <w:jc w:val="center"/>
            </w:pPr>
            <w:r>
              <w:t xml:space="preserve">0.760</w:t>
            </w:r>
          </w:p>
        </w:tc>
      </w:tr>
      <w:t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3"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pPr>
      <w:r>
        <w:t xml:space="preserve">Figure 3: Coverage profiles by SDG.</w:t>
      </w:r>
    </w:p>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3"/>
    <w:bookmarkStart w:id="61"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pPr>
      <w:r>
        <w:t xml:space="preserve">Figure 4: 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20</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pPr>
      <w:r>
        <w:t xml:space="preserve">Figure 5: 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w:t>
      </w:r>
    </w:p>
    <w:bookmarkStart w:id="60" w:name="tab:register-decomposition"/>
    <w:p>
      <w:pPr>
        <w:pStyle w:val="TableCaption"/>
      </w:pPr>
      <w:r>
        <w:t xml:space="preserve">Table 4: Reference values for the semantic-gap and coverage-predictor families (per SDG).</w:t>
      </w:r>
    </w:p>
    <w:tbl>
      <w:tblPr>
        <w:tblStyle w:val="Table"/>
        <w:tblW w:type="auto" w:w="0"/>
        <w:tblLook w:firstRow="1" w:lastRow="0" w:firstColumn="0" w:lastColumn="0" w:noHBand="0" w:noVBand="0" w:val="0020"/>
        <w:jc w:val="start"/>
        <w:tblCaption w:val="Table 4: Reference values for the semantic-gap and coverage-predictor families (per SDG)."/>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0.415</w:t>
            </w:r>
          </w:p>
        </w:tc>
        <w:tc>
          <w:tcPr/>
          <w:p>
            <w:pPr>
              <w:pStyle w:val="Compact"/>
              <w:jc w:val="right"/>
            </w:pPr>
            <w:r>
              <w:t xml:space="preserve">0.191</w:t>
            </w:r>
          </w:p>
        </w:tc>
        <w:tc>
          <w:tcPr/>
          <w:p>
            <w:pPr>
              <w:pStyle w:val="Compact"/>
              <w:jc w:val="right"/>
            </w:pPr>
            <w:r>
              <w:t xml:space="preserve">+0.224</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0.4</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0.299</w:t>
            </w:r>
          </w:p>
        </w:tc>
        <w:tc>
          <w:tcPr/>
          <w:p>
            <w:pPr>
              <w:pStyle w:val="Compact"/>
              <w:jc w:val="right"/>
            </w:pPr>
            <w:r>
              <w:t xml:space="preserve">0.089</w:t>
            </w:r>
          </w:p>
        </w:tc>
        <w:tc>
          <w:tcPr/>
          <w:p>
            <w:pPr>
              <w:pStyle w:val="Compact"/>
              <w:jc w:val="right"/>
            </w:pPr>
            <w:r>
              <w:t xml:space="preserve">+0.210</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0.494</w:t>
            </w:r>
          </w:p>
        </w:tc>
        <w:tc>
          <w:tcPr/>
          <w:p>
            <w:pPr>
              <w:pStyle w:val="Compact"/>
              <w:jc w:val="right"/>
            </w:pPr>
            <w:r>
              <w:t xml:space="preserve">0.319</w:t>
            </w:r>
          </w:p>
        </w:tc>
        <w:tc>
          <w:tcPr/>
          <w:p>
            <w:pPr>
              <w:pStyle w:val="Compact"/>
              <w:jc w:val="right"/>
            </w:pPr>
            <w:r>
              <w:t xml:space="preserve">+0.176</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0.267</w:t>
            </w:r>
          </w:p>
        </w:tc>
        <w:tc>
          <w:tcPr/>
          <w:p>
            <w:pPr>
              <w:pStyle w:val="Compact"/>
              <w:jc w:val="right"/>
            </w:pPr>
            <w:r>
              <w:t xml:space="preserve">0.158</w:t>
            </w:r>
          </w:p>
        </w:tc>
        <w:tc>
          <w:tcPr/>
          <w:p>
            <w:pPr>
              <w:pStyle w:val="Compact"/>
              <w:jc w:val="right"/>
            </w:pPr>
            <w:r>
              <w:t xml:space="preserve">+0.109</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15.6</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0.278</w:t>
            </w:r>
          </w:p>
        </w:tc>
        <w:tc>
          <w:tcPr/>
          <w:p>
            <w:pPr>
              <w:pStyle w:val="Compact"/>
              <w:jc w:val="right"/>
            </w:pPr>
            <w:r>
              <w:t xml:space="preserve">0.151</w:t>
            </w:r>
          </w:p>
        </w:tc>
        <w:tc>
          <w:tcPr/>
          <w:p>
            <w:pPr>
              <w:pStyle w:val="Compact"/>
              <w:jc w:val="right"/>
            </w:pPr>
            <w:r>
              <w:t xml:space="preserve">+0.126</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0.292</w:t>
            </w:r>
          </w:p>
        </w:tc>
        <w:tc>
          <w:tcPr/>
          <w:p>
            <w:pPr>
              <w:pStyle w:val="Compact"/>
              <w:jc w:val="right"/>
            </w:pPr>
            <w:r>
              <w:t xml:space="preserve">0.130</w:t>
            </w:r>
          </w:p>
        </w:tc>
        <w:tc>
          <w:tcPr/>
          <w:p>
            <w:pPr>
              <w:pStyle w:val="Compact"/>
              <w:jc w:val="right"/>
            </w:pPr>
            <w:r>
              <w:t xml:space="preserve">+0.162</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1.0</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0.428</w:t>
            </w:r>
          </w:p>
        </w:tc>
        <w:tc>
          <w:tcPr/>
          <w:p>
            <w:pPr>
              <w:pStyle w:val="Compact"/>
              <w:jc w:val="right"/>
            </w:pPr>
            <w:r>
              <w:t xml:space="preserve">0.170</w:t>
            </w:r>
          </w:p>
        </w:tc>
        <w:tc>
          <w:tcPr/>
          <w:p>
            <w:pPr>
              <w:pStyle w:val="Compact"/>
              <w:jc w:val="right"/>
            </w:pPr>
            <w:r>
              <w:t xml:space="preserve">+0.257</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4.1</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0.387</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2.2</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0.314</w:t>
            </w:r>
          </w:p>
        </w:tc>
        <w:tc>
          <w:tcPr/>
          <w:p>
            <w:pPr>
              <w:pStyle w:val="Compact"/>
              <w:jc w:val="right"/>
            </w:pPr>
            <w:r>
              <w:t xml:space="preserve">0.228</w:t>
            </w:r>
          </w:p>
        </w:tc>
        <w:tc>
          <w:tcPr/>
          <w:p>
            <w:pPr>
              <w:pStyle w:val="Compact"/>
              <w:jc w:val="right"/>
            </w:pPr>
            <w:r>
              <w:t xml:space="preserve">+0.086</w:t>
            </w:r>
          </w:p>
        </w:tc>
        <w:tc>
          <w:tcPr/>
          <w:p>
            <w:pPr>
              <w:pStyle w:val="Compact"/>
              <w:jc w:val="right"/>
            </w:pPr>
            <w:r>
              <w:t xml:space="preserve">15.8</w:t>
            </w:r>
          </w:p>
        </w:tc>
        <w:tc>
          <w:tcPr/>
          <w:p>
            <w:pPr>
              <w:pStyle w:val="Compact"/>
              <w:jc w:val="right"/>
            </w:pPr>
            <w:r>
              <w:t xml:space="preserve">+15.8</w:t>
            </w:r>
          </w:p>
        </w:tc>
        <w:tc>
          <w:tcPr/>
          <w:p>
            <w:pPr>
              <w:pStyle w:val="Compact"/>
              <w:jc w:val="right"/>
            </w:pPr>
            <w:r>
              <w:t xml:space="preserve">20.1</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0.271</w:t>
            </w:r>
          </w:p>
        </w:tc>
        <w:tc>
          <w:tcPr/>
          <w:p>
            <w:pPr>
              <w:pStyle w:val="Compact"/>
              <w:jc w:val="right"/>
            </w:pPr>
            <w:r>
              <w:t xml:space="preserve">0.195</w:t>
            </w:r>
          </w:p>
        </w:tc>
        <w:tc>
          <w:tcPr/>
          <w:p>
            <w:pPr>
              <w:pStyle w:val="Compact"/>
              <w:jc w:val="right"/>
            </w:pPr>
            <w:r>
              <w:t xml:space="preserve">+0.076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0.9</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0.449</w:t>
            </w:r>
          </w:p>
        </w:tc>
        <w:tc>
          <w:tcPr/>
          <w:p>
            <w:pPr>
              <w:pStyle w:val="Compact"/>
              <w:jc w:val="right"/>
            </w:pPr>
            <w:r>
              <w:t xml:space="preserve">0.209</w:t>
            </w:r>
          </w:p>
        </w:tc>
        <w:tc>
          <w:tcPr/>
          <w:p>
            <w:pPr>
              <w:pStyle w:val="Compact"/>
              <w:jc w:val="right"/>
            </w:pPr>
            <w:r>
              <w:t xml:space="preserve">+0.239</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5.1</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0.296</w:t>
            </w:r>
          </w:p>
        </w:tc>
        <w:tc>
          <w:tcPr/>
          <w:p>
            <w:pPr>
              <w:pStyle w:val="Compact"/>
              <w:jc w:val="right"/>
            </w:pPr>
            <w:r>
              <w:t xml:space="preserve">0.156</w:t>
            </w:r>
          </w:p>
        </w:tc>
        <w:tc>
          <w:tcPr/>
          <w:p>
            <w:pPr>
              <w:pStyle w:val="Compact"/>
              <w:jc w:val="right"/>
            </w:pPr>
            <w:r>
              <w:t xml:space="preserve">+0.139</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1.5</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0.480</w:t>
            </w:r>
          </w:p>
        </w:tc>
        <w:tc>
          <w:tcPr/>
          <w:p>
            <w:pPr>
              <w:pStyle w:val="Compact"/>
              <w:jc w:val="right"/>
            </w:pPr>
            <w:r>
              <w:t xml:space="preserve">0.219</w:t>
            </w:r>
          </w:p>
        </w:tc>
        <w:tc>
          <w:tcPr/>
          <w:p>
            <w:pPr>
              <w:pStyle w:val="Compact"/>
              <w:jc w:val="right"/>
            </w:pPr>
            <w:r>
              <w:t xml:space="preserve">+0.261</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3.7</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0.358</w:t>
            </w:r>
          </w:p>
        </w:tc>
        <w:tc>
          <w:tcPr/>
          <w:p>
            <w:pPr>
              <w:pStyle w:val="Compact"/>
              <w:jc w:val="right"/>
            </w:pPr>
            <w:r>
              <w:t xml:space="preserve">0.132</w:t>
            </w:r>
          </w:p>
        </w:tc>
        <w:tc>
          <w:tcPr/>
          <w:p>
            <w:pPr>
              <w:pStyle w:val="Compact"/>
              <w:jc w:val="right"/>
            </w:pPr>
            <w:r>
              <w:t xml:space="preserve">+0.227</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0.239</w:t>
            </w:r>
          </w:p>
        </w:tc>
        <w:tc>
          <w:tcPr/>
          <w:p>
            <w:pPr>
              <w:pStyle w:val="Compact"/>
              <w:jc w:val="right"/>
            </w:pPr>
            <w:r>
              <w:t xml:space="preserve">0.084</w:t>
            </w:r>
          </w:p>
        </w:tc>
        <w:tc>
          <w:tcPr/>
          <w:p>
            <w:pPr>
              <w:pStyle w:val="Compact"/>
              <w:jc w:val="right"/>
            </w:pPr>
            <w:r>
              <w:t xml:space="preserve">+0.155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0.329</w:t>
            </w:r>
          </w:p>
        </w:tc>
        <w:tc>
          <w:tcPr/>
          <w:p>
            <w:pPr>
              <w:pStyle w:val="Compact"/>
              <w:jc w:val="right"/>
            </w:pPr>
            <w:r>
              <w:t xml:space="preserve">0.242</w:t>
            </w:r>
          </w:p>
        </w:tc>
        <w:tc>
          <w:tcPr/>
          <w:p>
            <w:pPr>
              <w:pStyle w:val="Compact"/>
              <w:jc w:val="right"/>
            </w:pPr>
            <w:r>
              <w:t xml:space="preserve">+0.087</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11.2</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0.177</w:t>
            </w:r>
          </w:p>
        </w:tc>
        <w:tc>
          <w:tcPr/>
          <w:p>
            <w:pPr>
              <w:pStyle w:val="Compact"/>
              <w:jc w:val="right"/>
            </w:pPr>
            <w:r>
              <w:t xml:space="preserve">0.326</w:t>
            </w:r>
          </w:p>
        </w:tc>
        <w:tc>
          <w:tcPr/>
          <w:p>
            <w:pPr>
              <w:pStyle w:val="Compact"/>
              <w:jc w:val="right"/>
            </w:pPr>
            <w:r>
              <w:t xml:space="preserve">-0.149</w:t>
            </w:r>
          </w:p>
        </w:tc>
        <w:tc>
          <w:tcPr/>
          <w:p>
            <w:pPr>
              <w:pStyle w:val="Compact"/>
              <w:jc w:val="right"/>
            </w:pPr>
            <w:r>
              <w:t xml:space="preserve">11.4</w:t>
            </w:r>
          </w:p>
        </w:tc>
        <w:tc>
          <w:tcPr/>
          <w:p>
            <w:pPr>
              <w:pStyle w:val="Compact"/>
              <w:jc w:val="right"/>
            </w:pPr>
            <w:r>
              <w:t xml:space="preserve">-11.4</w:t>
            </w:r>
          </w:p>
        </w:tc>
        <w:tc>
          <w:tcPr/>
          <w:p>
            <w:pPr>
              <w:pStyle w:val="Compact"/>
              <w:jc w:val="right"/>
            </w:pPr>
            <w:r>
              <w:t xml:space="preserve">0.3</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1"/>
    <w:bookmarkStart w:id="75"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2" w:name="tab:interaction"/>
    <w:p>
      <w:pPr>
        <w:pStyle w:val="TableCaption"/>
      </w:pPr>
      <w:r>
        <w:t xml:space="preserve">Table 5: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start"/>
        <w:tblCaption w:val="Table 5: H1a–H1d coverage-predictor vs semantic-gap rank correlations (Spearman \rho) across encoder–classifier configs."/>
      </w:tblPr>
      <w:tblGrid>
        <w:gridCol w:w="1980"/>
        <w:gridCol w:w="1980"/>
        <w:gridCol w:w="1980"/>
        <w:gridCol w:w="1980"/>
      </w:tblGrid>
      <w:tr>
        <w:trPr>
          <w:tblHeader w:val="true"/>
        </w:trPr>
        <w:tc>
          <w:tcPr/>
          <w:p>
            <w:pPr>
              <w:pStyle w:val="Compact"/>
            </w:pPr>
          </w:p>
        </w:tc>
        <w:tc>
          <w:tcPr/>
          <w:p>
            <w:pPr>
              <w:pStyle w:val="Compact"/>
              <w:jc w:val="center"/>
            </w:pPr>
            <w:r>
              <w:t xml:space="preserve">Semantic Gap</w:t>
            </w:r>
          </w:p>
        </w:tc>
        <w:tc>
          <w:tcPr/>
          <w:p>
            <w:pPr>
              <w:pStyle w:val="Compact"/>
              <w:jc w:val="center"/>
            </w:pPr>
            <w:r>
              <w:t xml:space="preserve">Adj. gap</w:t>
            </w:r>
          </w:p>
        </w:tc>
        <w:tc>
          <w:tcPr/>
          <w:p>
            <w:pPr>
              <w:pStyle w:val="Compact"/>
              <w:jc w:val="center"/>
            </w:pPr>
            <w:r>
              <w:t xml:space="preserve">Reg. Comp.</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-0.012</w:t>
            </w:r>
          </w:p>
        </w:tc>
        <w:tc>
          <w:tcPr/>
          <w:p>
            <w:pPr>
              <w:pStyle w:val="Compact"/>
              <w:jc w:val="center"/>
            </w:pPr>
            <w:r>
              <w:t xml:space="preserve">+0.544</w:t>
            </w:r>
            <m:oMath>
              <m:sSup>
                <m:e>
                  <m:r>
                    <m:t>​</m:t>
                  </m:r>
                </m:e>
                <m:sup>
                  <m:r>
                    <m:rPr>
                      <m:sty m:val="p"/>
                    </m:rPr>
                    <m:t>*</m:t>
                  </m:r>
                </m:sup>
              </m:sSup>
            </m:oMath>
          </w:p>
        </w:tc>
        <w:tc>
          <w:tcPr/>
          <w:p>
            <w:pPr>
              <w:pStyle w:val="Compact"/>
              <w:jc w:val="center"/>
            </w:pPr>
            <w:r>
              <w:t xml:space="preserve">-0.390</w:t>
            </w:r>
          </w:p>
        </w:tc>
      </w:tr>
      <w:tr>
        <w:tc>
          <w:tcPr/>
          <w:p>
            <w:pPr>
              <w:pStyle w:val="Compact"/>
              <w:jc w:val="left"/>
            </w:pPr>
            <w:r>
              <w:t xml:space="preserve">MPNet MLP</w:t>
            </w:r>
          </w:p>
        </w:tc>
        <w:tc>
          <w:tcPr/>
          <w:p>
            <w:pPr>
              <w:pStyle w:val="Compact"/>
              <w:jc w:val="center"/>
            </w:pPr>
            <w:r>
              <w:t xml:space="preserve">-0.135</w:t>
            </w:r>
          </w:p>
        </w:tc>
        <w:tc>
          <w:tcPr/>
          <w:p>
            <w:pPr>
              <w:pStyle w:val="Compact"/>
              <w:jc w:val="center"/>
            </w:pPr>
            <w:r>
              <w:t xml:space="preserve">+0.336</w:t>
            </w:r>
          </w:p>
        </w:tc>
        <w:tc>
          <w:tcPr/>
          <w:p>
            <w:pPr>
              <w:pStyle w:val="Compact"/>
              <w:jc w:val="center"/>
            </w:pPr>
            <w:r>
              <w:t xml:space="preserve">-0.370</w:t>
            </w:r>
          </w:p>
        </w:tc>
      </w:tr>
      <w:tr>
        <w:tc>
          <w:tcPr/>
          <w:p>
            <w:pPr>
              <w:pStyle w:val="Compact"/>
              <w:jc w:val="left"/>
            </w:pPr>
            <w:r>
              <w:t xml:space="preserve">MPNet ZS</w:t>
            </w:r>
          </w:p>
        </w:tc>
        <w:tc>
          <w:tcPr/>
          <w:p>
            <w:pPr>
              <w:pStyle w:val="Compact"/>
              <w:jc w:val="center"/>
            </w:pPr>
            <w:r>
              <w:t xml:space="preserve">-0.299</w:t>
            </w:r>
          </w:p>
        </w:tc>
        <w:tc>
          <w:tcPr/>
          <w:p>
            <w:pPr>
              <w:pStyle w:val="Compact"/>
              <w:jc w:val="center"/>
            </w:pPr>
            <w:r>
              <w:t xml:space="preserve">+0.203</w:t>
            </w:r>
          </w:p>
        </w:tc>
        <w:tc>
          <w:tcPr/>
          <w:p>
            <w:pPr>
              <w:pStyle w:val="Compact"/>
              <w:jc w:val="center"/>
            </w:pPr>
            <w:r>
              <w:t xml:space="preserve">-0.449</w:t>
            </w:r>
            <m:oMath>
              <m:sSup>
                <m:e>
                  <m:r>
                    <m:t>​</m:t>
                  </m:r>
                </m:e>
                <m:sup>
                  <m:r>
                    <m:rPr>
                      <m:sty m:val="p"/>
                    </m:rPr>
                    <m:t>†</m:t>
                  </m:r>
                </m:sup>
              </m:sSup>
            </m:oMath>
          </w:p>
        </w:tc>
      </w:tr>
      <w:tr>
        <w:tc>
          <w:tcPr/>
          <w:p>
            <w:pPr>
              <w:pStyle w:val="Compact"/>
              <w:jc w:val="left"/>
            </w:pPr>
            <w:r>
              <w:t xml:space="preserve">MiniLM LR</w:t>
            </w:r>
          </w:p>
        </w:tc>
        <w:tc>
          <w:tcPr/>
          <w:p>
            <w:pPr>
              <w:pStyle w:val="Compact"/>
              <w:jc w:val="center"/>
            </w:pPr>
            <w:r>
              <w:t xml:space="preserve">-0.243</w:t>
            </w:r>
          </w:p>
        </w:tc>
        <w:tc>
          <w:tcPr/>
          <w:p>
            <w:pPr>
              <w:pStyle w:val="Compact"/>
              <w:jc w:val="center"/>
            </w:pPr>
            <w:r>
              <w:t xml:space="preserve">+0.397</w:t>
            </w:r>
          </w:p>
        </w:tc>
        <w:tc>
          <w:tcPr/>
          <w:p>
            <w:pPr>
              <w:pStyle w:val="Compact"/>
              <w:jc w:val="center"/>
            </w:pPr>
            <w:r>
              <w:t xml:space="preserve">-0.463</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-0.042</w:t>
            </w:r>
          </w:p>
        </w:tc>
        <w:tc>
          <w:tcPr/>
          <w:p>
            <w:pPr>
              <w:pStyle w:val="Compact"/>
              <w:jc w:val="center"/>
            </w:pPr>
            <w:r>
              <w:t xml:space="preserve">+0.505</w:t>
            </w:r>
            <m:oMath>
              <m:sSup>
                <m:e>
                  <m:r>
                    <m:t>​</m:t>
                  </m:r>
                </m:e>
                <m:sup>
                  <m:r>
                    <m:rPr>
                      <m:sty m:val="p"/>
                    </m:rPr>
                    <m:t>*</m:t>
                  </m:r>
                </m:sup>
              </m:sSup>
            </m:oMath>
          </w:p>
        </w:tc>
        <w:tc>
          <w:tcPr/>
          <w:p>
            <w:pPr>
              <w:pStyle w:val="Compact"/>
              <w:jc w:val="center"/>
            </w:pPr>
            <w:r>
              <w:t xml:space="preserve">-0.272</w:t>
            </w:r>
          </w:p>
        </w:tc>
      </w:tr>
      <w:tr>
        <w:tc>
          <w:tcPr/>
          <w:p>
            <w:pPr>
              <w:pStyle w:val="Compact"/>
              <w:jc w:val="left"/>
            </w:pPr>
            <w:r>
              <w:t xml:space="preserve">SciBERT LR</w:t>
            </w:r>
          </w:p>
        </w:tc>
        <w:tc>
          <w:tcPr/>
          <w:p>
            <w:pPr>
              <w:pStyle w:val="Compact"/>
              <w:jc w:val="center"/>
            </w:pPr>
            <w:r>
              <w:t xml:space="preserve">-0.130</w:t>
            </w:r>
          </w:p>
        </w:tc>
        <w:tc>
          <w:tcPr/>
          <w:p>
            <w:pPr>
              <w:pStyle w:val="Compact"/>
              <w:jc w:val="center"/>
            </w:pPr>
            <w:r>
              <w:t xml:space="preserve">+0.221</w:t>
            </w:r>
          </w:p>
        </w:tc>
        <w:tc>
          <w:tcPr/>
          <w:p>
            <w:pPr>
              <w:pStyle w:val="Compact"/>
              <w:jc w:val="center"/>
            </w:pPr>
            <w:r>
              <w:t xml:space="preserve">-0.267</w:t>
            </w:r>
          </w:p>
        </w:tc>
      </w:tr>
      <w:tr>
        <w:tc>
          <w:tcPr/>
          <w:p>
            <w:pPr>
              <w:pStyle w:val="Compact"/>
              <w:jc w:val="left"/>
            </w:pPr>
            <w:r>
              <w:t xml:space="preserve">SciBERT MLP</w:t>
            </w:r>
          </w:p>
        </w:tc>
        <w:tc>
          <w:tcPr/>
          <w:p>
            <w:pPr>
              <w:pStyle w:val="Compact"/>
              <w:jc w:val="center"/>
            </w:pPr>
            <w:r>
              <w:t xml:space="preserve">-0.333</w:t>
            </w:r>
          </w:p>
        </w:tc>
        <w:tc>
          <w:tcPr/>
          <w:p>
            <w:pPr>
              <w:pStyle w:val="Compact"/>
              <w:jc w:val="center"/>
            </w:pPr>
            <w:r>
              <w:t xml:space="preserve">-0.034</w:t>
            </w:r>
          </w:p>
        </w:tc>
        <w:tc>
          <w:tcPr/>
          <w:p>
            <w:pPr>
              <w:pStyle w:val="Compact"/>
              <w:jc w:val="center"/>
            </w:pPr>
            <w:r>
              <w:t xml:space="preserve">-0.120</w:t>
            </w:r>
          </w:p>
        </w:tc>
      </w:tr>
      <w:tr>
        <w:tc>
          <w:tcPr/>
          <w:p>
            <w:pPr>
              <w:pStyle w:val="Compact"/>
              <w:jc w:val="left"/>
            </w:pPr>
            <w:r>
              <w:t xml:space="preserve">Concept LR</w:t>
            </w:r>
          </w:p>
        </w:tc>
        <w:tc>
          <w:tcPr/>
          <w:p>
            <w:pPr>
              <w:pStyle w:val="Compact"/>
              <w:jc w:val="center"/>
            </w:pPr>
            <w:r>
              <w:t xml:space="preserve">+0.108</w:t>
            </w:r>
          </w:p>
        </w:tc>
        <w:tc>
          <w:tcPr/>
          <w:p>
            <w:pPr>
              <w:pStyle w:val="Compact"/>
              <w:jc w:val="center"/>
            </w:pPr>
            <w:r>
              <w:t xml:space="preserve">+0.434</w:t>
            </w:r>
            <m:oMath>
              <m:sSup>
                <m:e>
                  <m:r>
                    <m:t>​</m:t>
                  </m:r>
                </m:e>
                <m:sup>
                  <m:r>
                    <m:rPr>
                      <m:sty m:val="p"/>
                    </m:rPr>
                    <m:t>†</m:t>
                  </m:r>
                </m:sup>
              </m:sSup>
            </m:oMath>
          </w:p>
        </w:tc>
        <w:tc>
          <w:tcPr/>
          <w:p>
            <w:pPr>
              <w:pStyle w:val="Compact"/>
              <w:jc w:val="center"/>
            </w:pPr>
            <w:r>
              <w:t xml:space="preserve">-0.194</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+0.181</w:t>
            </w:r>
          </w:p>
        </w:tc>
        <w:tc>
          <w:tcPr/>
          <w:p>
            <w:pPr>
              <w:pStyle w:val="Compact"/>
              <w:jc w:val="center"/>
            </w:pPr>
            <w:r>
              <w:t xml:space="preserve">-0.140</w:t>
            </w:r>
          </w:p>
        </w:tc>
      </w:tr>
      <w:tr>
        <w:tc>
          <w:tcPr>
            <w:gridSpan w:val="4"/>
          </w:tcPr>
          <w:p>
            <w:pPr>
              <w:pStyle w:val="Compac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+0.159</w:t>
            </w:r>
          </w:p>
        </w:tc>
        <w:tc>
          <w:tcPr/>
          <w:p>
            <w:pPr>
              <w:pStyle w:val="Compact"/>
              <w:jc w:val="center"/>
            </w:pPr>
            <w:r>
              <w:t xml:space="preserve">-0.059</w:t>
            </w:r>
          </w:p>
        </w:tc>
        <w:tc>
          <w:tcPr/>
          <w:p>
            <w:pPr>
              <w:pStyle w:val="Compact"/>
              <w:jc w:val="center"/>
            </w:pPr>
            <w:r>
              <w:t xml:space="preserve">+0.029</w:t>
            </w:r>
          </w:p>
        </w:tc>
      </w:tr>
      <w:tr>
        <w:tc>
          <w:tcPr/>
          <w:p>
            <w:pPr>
              <w:pStyle w:val="Compact"/>
              <w:jc w:val="left"/>
            </w:pPr>
            <w:r>
              <w:t xml:space="preserve">MPNet MLP</w:t>
            </w:r>
          </w:p>
        </w:tc>
        <w:tc>
          <w:tcPr/>
          <w:p>
            <w:pPr>
              <w:pStyle w:val="Compact"/>
              <w:jc w:val="center"/>
            </w:pPr>
            <w:r>
              <w:t xml:space="preserve">+0.020</w:t>
            </w:r>
          </w:p>
        </w:tc>
        <w:tc>
          <w:tcPr/>
          <w:p>
            <w:pPr>
              <w:pStyle w:val="Compact"/>
              <w:jc w:val="center"/>
            </w:pPr>
            <w:r>
              <w:t xml:space="preserve">-0.118</w:t>
            </w:r>
          </w:p>
        </w:tc>
        <w:tc>
          <w:tcPr/>
          <w:p>
            <w:pPr>
              <w:pStyle w:val="Compact"/>
              <w:jc w:val="center"/>
            </w:pPr>
            <w:r>
              <w:t xml:space="preserve">-0.034</w:t>
            </w:r>
          </w:p>
        </w:tc>
      </w:tr>
      <w:tr>
        <w:tc>
          <w:tcPr/>
          <w:p>
            <w:pPr>
              <w:pStyle w:val="Compact"/>
              <w:jc w:val="left"/>
            </w:pPr>
            <w:r>
              <w:t xml:space="preserve">MPNet ZS</w:t>
            </w:r>
          </w:p>
        </w:tc>
        <w:tc>
          <w:tcPr/>
          <w:p>
            <w:pPr>
              <w:pStyle w:val="Compact"/>
              <w:jc w:val="center"/>
            </w:pPr>
            <w:r>
              <w:t xml:space="preserve">-0.005</w:t>
            </w:r>
          </w:p>
        </w:tc>
        <w:tc>
          <w:tcPr/>
          <w:p>
            <w:pPr>
              <w:pStyle w:val="Compact"/>
              <w:jc w:val="center"/>
            </w:pPr>
            <w:r>
              <w:t xml:space="preserve">-0.336</w:t>
            </w:r>
          </w:p>
        </w:tc>
        <w:tc>
          <w:tcPr/>
          <w:p>
            <w:pPr>
              <w:pStyle w:val="Compact"/>
              <w:jc w:val="center"/>
            </w:pPr>
            <w:r>
              <w:t xml:space="preserve">+0.360</w:t>
            </w:r>
          </w:p>
        </w:tc>
      </w:tr>
      <w:tr>
        <w:tc>
          <w:tcPr/>
          <w:p>
            <w:pPr>
              <w:pStyle w:val="Compact"/>
              <w:jc w:val="left"/>
            </w:pPr>
            <w:r>
              <w:t xml:space="preserve">MiniLM LR</w:t>
            </w:r>
          </w:p>
        </w:tc>
        <w:tc>
          <w:tcPr/>
          <w:p>
            <w:pPr>
              <w:pStyle w:val="Compact"/>
              <w:jc w:val="center"/>
            </w:pPr>
            <w:r>
              <w:t xml:space="preserve">+0.404</w:t>
            </w:r>
          </w:p>
        </w:tc>
        <w:tc>
          <w:tcPr/>
          <w:p>
            <w:pPr>
              <w:pStyle w:val="Compact"/>
              <w:jc w:val="center"/>
            </w:pPr>
            <w:r>
              <w:t xml:space="preserve">-0.020</w:t>
            </w:r>
          </w:p>
        </w:tc>
        <w:tc>
          <w:tcPr/>
          <w:p>
            <w:pPr>
              <w:pStyle w:val="Compact"/>
              <w:jc w:val="center"/>
            </w:pPr>
            <w:r>
              <w:t xml:space="preserve">+0.429</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+0.319</w:t>
            </w:r>
          </w:p>
        </w:tc>
        <w:tc>
          <w:tcPr/>
          <w:p>
            <w:pPr>
              <w:pStyle w:val="Compact"/>
              <w:jc w:val="center"/>
            </w:pPr>
            <w:r>
              <w:t xml:space="preserve">-0.066</w:t>
            </w:r>
          </w:p>
        </w:tc>
        <w:tc>
          <w:tcPr/>
          <w:p>
            <w:pPr>
              <w:pStyle w:val="Compact"/>
              <w:jc w:val="center"/>
            </w:pPr>
            <w:r>
              <w:t xml:space="preserve">+0.348</w:t>
            </w:r>
          </w:p>
        </w:tc>
      </w:tr>
      <w:tr>
        <w:tc>
          <w:tcPr/>
          <w:p>
            <w:pPr>
              <w:pStyle w:val="Compact"/>
              <w:jc w:val="left"/>
            </w:pPr>
            <w:r>
              <w:t xml:space="preserve">SciBERT LR</w:t>
            </w:r>
          </w:p>
        </w:tc>
        <w:tc>
          <w:tcPr/>
          <w:p>
            <w:pPr>
              <w:pStyle w:val="Compact"/>
              <w:jc w:val="center"/>
            </w:pPr>
            <w:r>
              <w:t xml:space="preserve">+0.549</w:t>
            </w:r>
            <m:oMath>
              <m:sSup>
                <m:e>
                  <m:r>
                    <m:t>​</m:t>
                  </m:r>
                </m:e>
                <m:sup>
                  <m:r>
                    <m:rPr>
                      <m:sty m:val="p"/>
                    </m:rPr>
                    <m:t>*</m:t>
                  </m:r>
                </m:sup>
              </m:sSup>
            </m:oMath>
          </w:p>
        </w:tc>
        <w:tc>
          <w:tcPr/>
          <w:p>
            <w:pPr>
              <w:pStyle w:val="Compact"/>
              <w:jc w:val="center"/>
            </w:pPr>
            <w:r>
              <w:t xml:space="preserve">-0.118</w:t>
            </w:r>
          </w:p>
        </w:tc>
        <w:tc>
          <w:tcPr/>
          <w:p>
            <w:pPr>
              <w:pStyle w:val="Compact"/>
              <w:jc w:val="center"/>
            </w:pPr>
            <w:r>
              <w:t xml:space="preserve">+0.547</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+0.336</w:t>
            </w:r>
          </w:p>
        </w:tc>
        <w:tc>
          <w:tcPr/>
          <w:p>
            <w:pPr>
              <w:pStyle w:val="Compact"/>
              <w:jc w:val="center"/>
            </w:pPr>
            <w:r>
              <w:t xml:space="preserve">-0.429</w:t>
            </w:r>
            <m:oMath>
              <m:sSup>
                <m:e>
                  <m:r>
                    <m:t>​</m:t>
                  </m:r>
                </m:e>
                <m:sup>
                  <m:r>
                    <m:rPr>
                      <m:sty m:val="p"/>
                    </m:rPr>
                    <m:t>†</m:t>
                  </m:r>
                </m:sup>
              </m:sSup>
            </m:oMath>
          </w:p>
        </w:tc>
        <w:tc>
          <w:tcPr/>
          <w:p>
            <w:pPr>
              <w:pStyle w:val="Compact"/>
              <w:jc w:val="center"/>
            </w:pPr>
            <w:r>
              <w:t xml:space="preserve">+0.529</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+0.051</w:t>
            </w:r>
          </w:p>
        </w:tc>
        <w:tc>
          <w:tcPr/>
          <w:p>
            <w:pPr>
              <w:pStyle w:val="Compact"/>
              <w:jc w:val="center"/>
            </w:pPr>
            <w:r>
              <w:t xml:space="preserve">-0.029</w:t>
            </w:r>
          </w:p>
        </w:tc>
        <w:tc>
          <w:tcPr/>
          <w:p>
            <w:pPr>
              <w:pStyle w:val="Compact"/>
              <w:jc w:val="center"/>
            </w:pPr>
            <w:r>
              <w:t xml:space="preserve">-0.260</w:t>
            </w:r>
          </w:p>
        </w:tc>
      </w:tr>
      <w:tr>
        <w:tc>
          <w:tcPr/>
          <w:p>
            <w:pPr>
              <w:pStyle w:val="Compact"/>
              <w:jc w:val="left"/>
            </w:pPr>
            <w:r>
              <w:t xml:space="preserve">Concept MLP</w:t>
            </w:r>
          </w:p>
        </w:tc>
        <w:tc>
          <w:tcPr/>
          <w:p>
            <w:pPr>
              <w:pStyle w:val="Compact"/>
              <w:jc w:val="center"/>
            </w:pPr>
            <w:r>
              <w:t xml:space="preserve">-0.174</w:t>
            </w:r>
          </w:p>
        </w:tc>
        <w:tc>
          <w:tcPr/>
          <w:p>
            <w:pPr>
              <w:pStyle w:val="Compact"/>
              <w:jc w:val="center"/>
            </w:pPr>
            <w:r>
              <w:t xml:space="preserve">+0.093</w:t>
            </w:r>
          </w:p>
        </w:tc>
        <w:tc>
          <w:tcPr/>
          <w:p>
            <w:pPr>
              <w:pStyle w:val="Compact"/>
              <w:jc w:val="center"/>
            </w:pPr>
            <w:r>
              <w:t xml:space="preserve">-0.199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+0.449</w:t>
            </w:r>
            <m:oMath>
              <m:sSup>
                <m:e>
                  <m:r>
                    <m:t>​</m:t>
                  </m:r>
                </m:e>
                <m:sup>
                  <m:r>
                    <m:rPr>
                      <m:sty m:val="p"/>
                    </m:rPr>
                    <m:t>†</m:t>
                  </m:r>
                </m:sup>
              </m:sSup>
            </m:oMath>
          </w:p>
        </w:tc>
        <w:tc>
          <w:tcPr/>
          <w:p>
            <w:pPr>
              <w:pStyle w:val="Compact"/>
              <w:jc w:val="center"/>
            </w:pPr>
            <w:r>
              <w:t xml:space="preserve">+0.267</w:t>
            </w:r>
          </w:p>
        </w:tc>
        <w:tc>
          <w:tcPr/>
          <w:p>
            <w:pPr>
              <w:pStyle w:val="Compact"/>
              <w:jc w:val="center"/>
            </w:pPr>
            <w:r>
              <w:t xml:space="preserve">+0.145</w:t>
            </w:r>
          </w:p>
        </w:tc>
      </w:tr>
      <w:tr>
        <w:tc>
          <w:tcPr/>
          <w:p>
            <w:pPr>
              <w:pStyle w:val="Compact"/>
              <w:jc w:val="left"/>
            </w:pPr>
            <w:r>
              <w:t xml:space="preserve">MPNet MLP</w:t>
            </w:r>
          </w:p>
        </w:tc>
        <w:tc>
          <w:tcPr/>
          <w:p>
            <w:pPr>
              <w:pStyle w:val="Compact"/>
              <w:jc w:val="center"/>
            </w:pPr>
            <w:r>
              <w:t xml:space="preserve">+0.262</w:t>
            </w:r>
          </w:p>
        </w:tc>
        <w:tc>
          <w:tcPr/>
          <w:p>
            <w:pPr>
              <w:pStyle w:val="Compact"/>
              <w:jc w:val="center"/>
            </w:pPr>
            <w:r>
              <w:t xml:space="preserve">+0.098</w:t>
            </w:r>
          </w:p>
        </w:tc>
        <w:tc>
          <w:tcPr/>
          <w:p>
            <w:pPr>
              <w:pStyle w:val="Compact"/>
              <w:jc w:val="center"/>
            </w:pPr>
            <w:r>
              <w:t xml:space="preserve">+0.088</w:t>
            </w:r>
          </w:p>
        </w:tc>
      </w:tr>
      <w:tr>
        <w:tc>
          <w:tcPr/>
          <w:p>
            <w:pPr>
              <w:pStyle w:val="Compact"/>
              <w:jc w:val="left"/>
            </w:pPr>
            <w:r>
              <w:t xml:space="preserve">MPNet ZS</w:t>
            </w:r>
          </w:p>
        </w:tc>
        <w:tc>
          <w:tcPr/>
          <w:p>
            <w:pPr>
              <w:pStyle w:val="Compact"/>
              <w:jc w:val="center"/>
            </w:pPr>
            <w:r>
              <w:t xml:space="preserve">-0.100</w:t>
            </w:r>
          </w:p>
        </w:tc>
        <w:tc>
          <w:tcPr/>
          <w:p>
            <w:pPr>
              <w:pStyle w:val="Compact"/>
              <w:jc w:val="center"/>
            </w:pPr>
            <w:r>
              <w:t xml:space="preserve">-0.328</w:t>
            </w:r>
          </w:p>
        </w:tc>
        <w:tc>
          <w:tcPr/>
          <w:p>
            <w:pPr>
              <w:pStyle w:val="Compact"/>
              <w:jc w:val="center"/>
            </w:pPr>
            <w:r>
              <w:t xml:space="preserve">+0.314</w:t>
            </w:r>
          </w:p>
        </w:tc>
      </w:tr>
      <w:tr>
        <w:tc>
          <w:tcPr/>
          <w:p>
            <w:pPr>
              <w:pStyle w:val="Compact"/>
              <w:jc w:val="left"/>
            </w:pPr>
            <w:r>
              <w:t xml:space="preserve">MiniLM LR</w:t>
            </w:r>
          </w:p>
        </w:tc>
        <w:tc>
          <w:tcPr/>
          <w:p>
            <w:pPr>
              <w:pStyle w:val="Compact"/>
              <w:jc w:val="center"/>
            </w:pPr>
            <w:r>
              <w:t xml:space="preserve">+0.444</w:t>
            </w:r>
            <m:oMath>
              <m:sSup>
                <m:e>
                  <m:r>
                    <m:t>​</m:t>
                  </m:r>
                </m:e>
                <m:sup>
                  <m:r>
                    <m:rPr>
                      <m:sty m:val="p"/>
                    </m:rPr>
                    <m:t>†</m:t>
                  </m:r>
                </m:sup>
              </m:sSup>
            </m:oMath>
          </w:p>
        </w:tc>
        <w:tc>
          <w:tcPr/>
          <w:p>
            <w:pPr>
              <w:pStyle w:val="Compact"/>
              <w:jc w:val="center"/>
            </w:pPr>
            <w:r>
              <w:t xml:space="preserve">+0.262</w:t>
            </w:r>
          </w:p>
        </w:tc>
        <w:tc>
          <w:tcPr/>
          <w:p>
            <w:pPr>
              <w:pStyle w:val="Compact"/>
              <w:jc w:val="center"/>
            </w:pPr>
            <w:r>
              <w:t xml:space="preserve">+0.331</w:t>
            </w:r>
          </w:p>
        </w:tc>
      </w:tr>
      <w:tr>
        <w:tc>
          <w:tcPr/>
          <w:p>
            <w:pPr>
              <w:pStyle w:val="Compact"/>
              <w:jc w:val="left"/>
            </w:pPr>
            <w:r>
              <w:t xml:space="preserve">MiniLM MLP</w:t>
            </w:r>
          </w:p>
        </w:tc>
        <w:tc>
          <w:tcPr/>
          <w:p>
            <w:pPr>
              <w:pStyle w:val="Compact"/>
              <w:jc w:val="center"/>
            </w:pPr>
            <w:r>
              <w:t xml:space="preserve">+0.373</w:t>
            </w:r>
          </w:p>
        </w:tc>
        <w:tc>
          <w:tcPr/>
          <w:p>
            <w:pPr>
              <w:pStyle w:val="Compact"/>
              <w:jc w:val="center"/>
            </w:pPr>
            <w:r>
              <w:t xml:space="preserve">+0.275</w:t>
            </w:r>
          </w:p>
        </w:tc>
        <w:tc>
          <w:tcPr/>
          <w:p>
            <w:pPr>
              <w:pStyle w:val="Compact"/>
              <w:jc w:val="center"/>
            </w:pPr>
            <w:r>
              <w:t xml:space="preserve">+0.279</w:t>
            </w:r>
          </w:p>
        </w:tc>
      </w:tr>
      <w:tr>
        <w:tc>
          <w:tcPr/>
          <w:p>
            <w:pPr>
              <w:pStyle w:val="Compact"/>
              <w:jc w:val="left"/>
            </w:pPr>
            <w:r>
              <w:t xml:space="preserve">SciBERT LR</w:t>
            </w:r>
          </w:p>
        </w:tc>
        <w:tc>
          <w:tcPr/>
          <w:p>
            <w:pPr>
              <w:pStyle w:val="Compact"/>
              <w:jc w:val="center"/>
            </w:pPr>
            <w:r>
              <w:t xml:space="preserve">+0.605</w:t>
            </w:r>
            <m:oMath>
              <m:sSup>
                <m:e>
                  <m:r>
                    <m:t>​</m:t>
                  </m:r>
                </m:e>
                <m:sup>
                  <m:r>
                    <m:rPr>
                      <m:sty m:val="p"/>
                    </m:rPr>
                    <m:t>*</m:t>
                  </m:r>
                </m:sup>
              </m:sSup>
            </m:oMath>
          </w:p>
        </w:tc>
        <w:tc>
          <w:tcPr/>
          <w:p>
            <w:pPr>
              <w:pStyle w:val="Compact"/>
              <w:jc w:val="center"/>
            </w:pPr>
            <w:r>
              <w:t xml:space="preserve">+0.466</w:t>
            </w:r>
            <m:oMath>
              <m:sSup>
                <m:e>
                  <m:r>
                    <m:t>​</m:t>
                  </m:r>
                </m:e>
                <m:sup>
                  <m:r>
                    <m:rPr>
                      <m:sty m:val="p"/>
                    </m:rPr>
                    <m:t>†</m:t>
                  </m:r>
                </m:sup>
              </m:sSup>
            </m:oMath>
          </w:p>
        </w:tc>
        <w:tc>
          <w:tcPr/>
          <w:p>
            <w:pPr>
              <w:pStyle w:val="Compact"/>
              <w:jc w:val="center"/>
            </w:pPr>
            <w:r>
              <w:t xml:space="preserve">+0.020</w:t>
            </w:r>
          </w:p>
        </w:tc>
      </w:tr>
      <w:tr>
        <w:tc>
          <w:tcPr/>
          <w:p>
            <w:pPr>
              <w:pStyle w:val="Compact"/>
              <w:jc w:val="left"/>
            </w:pPr>
            <w:r>
              <w:t xml:space="preserve">SciBERT MLP</w:t>
            </w:r>
          </w:p>
        </w:tc>
        <w:tc>
          <w:tcPr/>
          <w:p>
            <w:pPr>
              <w:pStyle w:val="Compact"/>
              <w:jc w:val="center"/>
            </w:pPr>
            <w:r>
              <w:t xml:space="preserve">-0.005</w:t>
            </w:r>
          </w:p>
        </w:tc>
        <w:tc>
          <w:tcPr/>
          <w:p>
            <w:pPr>
              <w:pStyle w:val="Compact"/>
              <w:jc w:val="center"/>
            </w:pPr>
            <w:r>
              <w:t xml:space="preserve">-0.196</w:t>
            </w:r>
          </w:p>
        </w:tc>
        <w:tc>
          <w:tcPr/>
          <w:p>
            <w:pPr>
              <w:pStyle w:val="Compact"/>
              <w:jc w:val="center"/>
            </w:pPr>
            <w:r>
              <w:t xml:space="preserve">+0.225</w:t>
            </w:r>
          </w:p>
        </w:tc>
      </w:tr>
      <w:tr>
        <w:tc>
          <w:tcPr/>
          <w:p>
            <w:pPr>
              <w:pStyle w:val="Compact"/>
              <w:jc w:val="left"/>
            </w:pPr>
            <w:r>
              <w:t xml:space="preserve">Concept LR</w:t>
            </w:r>
          </w:p>
        </w:tc>
        <w:tc>
          <w:tcPr/>
          <w:p>
            <w:pPr>
              <w:pStyle w:val="Compact"/>
              <w:jc w:val="center"/>
            </w:pPr>
            <w:r>
              <w:t xml:space="preserve">+0.221</w:t>
            </w:r>
          </w:p>
        </w:tc>
        <w:tc>
          <w:tcPr/>
          <w:p>
            <w:pPr>
              <w:pStyle w:val="Compact"/>
              <w:jc w:val="center"/>
            </w:pPr>
            <w:r>
              <w:t xml:space="preserve">+0.017</w:t>
            </w:r>
          </w:p>
        </w:tc>
        <w:tc>
          <w:tcPr/>
          <w:p>
            <w:pPr>
              <w:pStyle w:val="Compact"/>
              <w:jc w:val="center"/>
            </w:pPr>
            <w:r>
              <w:t xml:space="preserve">-0.076</w:t>
            </w:r>
          </w:p>
        </w:tc>
      </w:tr>
      <w:tr>
        <w:tc>
          <w:tcPr/>
          <w:p>
            <w:pPr>
              <w:pStyle w:val="Compact"/>
              <w:jc w:val="left"/>
            </w:pPr>
            <w:r>
              <w:t xml:space="preserve">Concept MLP</w:t>
            </w:r>
          </w:p>
        </w:tc>
        <w:tc>
          <w:tcPr/>
          <w:p>
            <w:pPr>
              <w:pStyle w:val="Compact"/>
              <w:jc w:val="center"/>
            </w:pPr>
            <w:r>
              <w:t xml:space="preserve">-0.098</w:t>
            </w:r>
          </w:p>
        </w:tc>
        <w:tc>
          <w:tcPr/>
          <w:p>
            <w:pPr>
              <w:pStyle w:val="Compact"/>
              <w:jc w:val="center"/>
            </w:pPr>
            <w:r>
              <w:t xml:space="preserve">-0.010</w:t>
            </w:r>
          </w:p>
        </w:tc>
        <w:tc>
          <w:tcPr/>
          <w:p>
            <w:pPr>
              <w:pStyle w:val="Compact"/>
              <w:jc w:val="center"/>
            </w:pPr>
            <w:r>
              <w:t xml:space="preserve">-0.127</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+0.212</w:t>
            </w:r>
          </w:p>
        </w:tc>
        <w:tc>
          <w:tcPr/>
          <w:p>
            <w:pPr>
              <w:pStyle w:val="Compact"/>
              <w:jc w:val="center"/>
            </w:pPr>
            <w:r>
              <w:t xml:space="preserve">+0.589</w:t>
            </w:r>
            <m:oMath>
              <m:sSup>
                <m:e>
                  <m:r>
                    <m:t>​</m:t>
                  </m:r>
                </m:e>
                <m:sup>
                  <m:r>
                    <m:rPr>
                      <m:sty m:val="p"/>
                    </m:rPr>
                    <m:t>*</m:t>
                  </m:r>
                </m:sup>
              </m:sSup>
            </m:oMath>
          </w:p>
        </w:tc>
        <w:tc>
          <w:tcPr/>
          <w:p>
            <w:pPr>
              <w:pStyle w:val="Compact"/>
              <w:jc w:val="center"/>
            </w:pPr>
            <w:r>
              <w:t xml:space="preserve">-0.009</w:t>
            </w:r>
          </w:p>
        </w:tc>
      </w:tr>
      <w:tr>
        <w:tc>
          <w:tcPr/>
          <w:p>
            <w:pPr>
              <w:pStyle w:val="Compact"/>
              <w:jc w:val="left"/>
            </w:pPr>
            <w:r>
              <w:t xml:space="preserve">MPNet MLP</w:t>
            </w:r>
          </w:p>
        </w:tc>
        <w:tc>
          <w:tcPr/>
          <w:p>
            <w:pPr>
              <w:pStyle w:val="Compact"/>
              <w:jc w:val="center"/>
            </w:pPr>
            <w:r>
              <w:t xml:space="preserve">+0.175</w:t>
            </w:r>
          </w:p>
        </w:tc>
        <w:tc>
          <w:tcPr/>
          <w:p>
            <w:pPr>
              <w:pStyle w:val="Compact"/>
              <w:jc w:val="center"/>
            </w:pPr>
            <w:r>
              <w:t xml:space="preserve">+0.428</w:t>
            </w:r>
            <m:oMath>
              <m:sSup>
                <m:e>
                  <m:r>
                    <m:t>​</m:t>
                  </m:r>
                </m:e>
                <m:sup>
                  <m:r>
                    <m:rPr>
                      <m:sty m:val="p"/>
                    </m:rPr>
                    <m:t>†</m:t>
                  </m:r>
                </m:sup>
              </m:sSup>
            </m:oMath>
          </w:p>
        </w:tc>
        <w:tc>
          <w:tcPr/>
          <w:p>
            <w:pPr>
              <w:pStyle w:val="Compact"/>
              <w:jc w:val="center"/>
            </w:pPr>
            <w:r>
              <w:t xml:space="preserve">-0.007</w:t>
            </w:r>
          </w:p>
        </w:tc>
      </w:tr>
      <w:tr>
        <w:tc>
          <w:tcPr/>
          <w:p>
            <w:pPr>
              <w:pStyle w:val="Compact"/>
              <w:jc w:val="left"/>
            </w:pPr>
            <w:r>
              <w:t xml:space="preserve">MPNet ZS</w:t>
            </w:r>
          </w:p>
        </w:tc>
        <w:tc>
          <w:tcPr/>
          <w:p>
            <w:pPr>
              <w:pStyle w:val="Compact"/>
              <w:jc w:val="center"/>
            </w:pPr>
            <w:r>
              <w:t xml:space="preserve">-0.094</w:t>
            </w:r>
          </w:p>
        </w:tc>
        <w:tc>
          <w:tcPr/>
          <w:p>
            <w:pPr>
              <w:pStyle w:val="Compact"/>
              <w:jc w:val="center"/>
            </w:pPr>
            <w:r>
              <w:t xml:space="preserve">+0.240</w:t>
            </w:r>
          </w:p>
        </w:tc>
        <w:tc>
          <w:tcPr/>
          <w:p>
            <w:pPr>
              <w:pStyle w:val="Compact"/>
              <w:jc w:val="center"/>
            </w:pPr>
            <w:r>
              <w:t xml:space="preserve">-0.321</w:t>
            </w:r>
          </w:p>
        </w:tc>
      </w:tr>
      <w:tr>
        <w:tc>
          <w:tcPr/>
          <w:p>
            <w:pPr>
              <w:pStyle w:val="Compact"/>
              <w:jc w:val="left"/>
            </w:pPr>
            <w:r>
              <w:t xml:space="preserve">MiniLM LR</w:t>
            </w:r>
          </w:p>
        </w:tc>
        <w:tc>
          <w:tcPr/>
          <w:p>
            <w:pPr>
              <w:pStyle w:val="Compact"/>
              <w:jc w:val="center"/>
            </w:pPr>
            <w:r>
              <w:t xml:space="preserve">-0.015</w:t>
            </w:r>
          </w:p>
        </w:tc>
        <w:tc>
          <w:tcPr/>
          <w:p>
            <w:pPr>
              <w:pStyle w:val="Compact"/>
              <w:jc w:val="center"/>
            </w:pPr>
            <w:r>
              <w:t xml:space="preserve">+0.449</w:t>
            </w:r>
            <m:oMath>
              <m:sSup>
                <m:e>
                  <m:r>
                    <m:t>​</m:t>
                  </m:r>
                </m:e>
                <m:sup>
                  <m:r>
                    <m:rPr>
                      <m:sty m:val="p"/>
                    </m:rPr>
                    <m:t>†</m:t>
                  </m:r>
                </m:sup>
              </m:sSup>
            </m:oMath>
          </w:p>
        </w:tc>
        <w:tc>
          <w:tcPr/>
          <w:p>
            <w:pPr>
              <w:pStyle w:val="Compact"/>
              <w:jc w:val="center"/>
            </w:pPr>
            <w:r>
              <w:t xml:space="preserve">-0.159</w:t>
            </w:r>
          </w:p>
        </w:tc>
      </w:tr>
      <w:tr>
        <w:tc>
          <w:tcPr/>
          <w:p>
            <w:pPr>
              <w:pStyle w:val="Compact"/>
              <w:jc w:val="left"/>
            </w:pPr>
            <w:r>
              <w:t xml:space="preserve">MiniLM MLP</w:t>
            </w:r>
          </w:p>
        </w:tc>
        <w:tc>
          <w:tcPr/>
          <w:p>
            <w:pPr>
              <w:pStyle w:val="Compact"/>
              <w:jc w:val="center"/>
            </w:pPr>
            <w:r>
              <w:t xml:space="preserve">+0.083</w:t>
            </w:r>
          </w:p>
        </w:tc>
        <w:tc>
          <w:tcPr/>
          <w:p>
            <w:pPr>
              <w:pStyle w:val="Compact"/>
              <w:jc w:val="center"/>
            </w:pPr>
            <w:r>
              <w:t xml:space="preserve">+0.456</w:t>
            </w:r>
            <m:oMath>
              <m:sSup>
                <m:e>
                  <m:r>
                    <m:t>​</m:t>
                  </m:r>
                </m:e>
                <m:sup>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-0.100</w:t>
            </w:r>
          </w:p>
        </w:tc>
        <w:tc>
          <w:tcPr/>
          <w:p>
            <w:pPr>
              <w:pStyle w:val="Compact"/>
              <w:jc w:val="center"/>
            </w:pPr>
            <w:r>
              <w:t xml:space="preserve">+0.605</w:t>
            </w:r>
            <m:oMath>
              <m:sSup>
                <m:e>
                  <m:r>
                    <m:t>​</m:t>
                  </m:r>
                </m:e>
                <m:sup>
                  <m:r>
                    <m:rPr>
                      <m:sty m:val="p"/>
                    </m:rPr>
                    <m:t>*</m:t>
                  </m:r>
                </m:sup>
              </m:sSup>
            </m:oMath>
          </w:p>
        </w:tc>
        <w:tc>
          <w:tcPr/>
          <w:p>
            <w:pPr>
              <w:pStyle w:val="Compact"/>
              <w:jc w:val="center"/>
            </w:pPr>
            <w:r>
              <w:t xml:space="preserve">-0.686</w:t>
            </w:r>
            <m:oMath>
              <m:sSup>
                <m:e>
                  <m:r>
                    <m:t>​</m:t>
                  </m:r>
                </m:e>
                <m:sup>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-0.172</w:t>
            </w:r>
          </w:p>
        </w:tc>
        <w:tc>
          <w:tcPr/>
          <w:p>
            <w:pPr>
              <w:pStyle w:val="Compact"/>
              <w:jc w:val="center"/>
            </w:pPr>
            <w:r>
              <w:t xml:space="preserve">+0.395</w:t>
            </w:r>
          </w:p>
        </w:tc>
        <w:tc>
          <w:tcPr/>
          <w:p>
            <w:pPr>
              <w:pStyle w:val="Compact"/>
              <w:jc w:val="center"/>
            </w:pPr>
            <w:r>
              <w:t xml:space="preserve">-0.395</w:t>
            </w:r>
          </w:p>
        </w:tc>
      </w:tr>
      <w:tr>
        <w:tc>
          <w:tcPr/>
          <w:p>
            <w:pPr>
              <w:pStyle w:val="Compact"/>
              <w:jc w:val="left"/>
            </w:pPr>
            <w:r>
              <w:t xml:space="preserve">Concept LR</w:t>
            </w:r>
          </w:p>
        </w:tc>
        <w:tc>
          <w:tcPr/>
          <w:p>
            <w:pPr>
              <w:pStyle w:val="Compact"/>
              <w:jc w:val="center"/>
            </w:pPr>
            <w:r>
              <w:t xml:space="preserve">+0.369</w:t>
            </w:r>
          </w:p>
        </w:tc>
        <w:tc>
          <w:tcPr/>
          <w:p>
            <w:pPr>
              <w:pStyle w:val="Compact"/>
              <w:jc w:val="center"/>
            </w:pPr>
            <w:r>
              <w:t xml:space="preserve">+0.510</w:t>
            </w:r>
            <m:oMath>
              <m:sSup>
                <m:e>
                  <m:r>
                    <m:t>​</m:t>
                  </m:r>
                </m:e>
                <m:sup>
                  <m:r>
                    <m:rPr>
                      <m:sty m:val="p"/>
                    </m:rPr>
                    <m:t>*</m:t>
                  </m:r>
                </m:sup>
              </m:sSup>
            </m:oMath>
          </w:p>
        </w:tc>
        <w:tc>
          <w:tcPr/>
          <w:p>
            <w:pPr>
              <w:pStyle w:val="Compact"/>
              <w:jc w:val="center"/>
            </w:pPr>
            <w:r>
              <w:t xml:space="preserve">+0.178</w:t>
            </w:r>
          </w:p>
        </w:tc>
      </w:tr>
      <w:t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tbl>
      <w:tblPr>
        <w:tblStyle w:val="FigureTable"/>
        <w:tblW w:type="auto" w:w="0"/>
        <w:tblLook w:firstRow="0" w:lastRow="0" w:firstColumn="0" w:lastColumn="0"/>
        <w:jc w:val="center"/>
      </w:tblPr>
      <w:tblGrid>
        <w:gridCol w:w="1584"/>
        <w:gridCol w:w="1584"/>
        <w:gridCol w:w="1584"/>
        <w:gridCol w:w="1584"/>
        <w:gridCol w:w="1584"/>
      </w:tblGrid>
      <w:tr>
        <w:tc>
          <w:tcPr/>
          <w:p>
            <w:pPr>
              <w:pStyle w:val="CaptionedFigure"/>
              <w:jc w:val="center"/>
            </w:pPr>
            <w:r>
              <w:drawing>
                <wp:inline>
                  <wp:extent cx="1066800" cy="858609"/>
                  <wp:effectExtent b="0" l="0" r="0" t="0"/>
                  <wp:docPr descr="" title="" id="64" name="Picture"/>
                  <a:graphic>
                    <a:graphicData uri="http://schemas.openxmlformats.org/drawingml/2006/picture">
                      <pic:pic>
                        <pic:nvPicPr>
                          <pic:cNvPr descr="fig9_h1a_scatter.png" id="65" name="Picture"/>
                          <pic:cNvPicPr>
                            <a:picLocks noChangeArrowheads="1" noChangeAspect="1"/>
                          </pic:cNvPicPr>
                        </pic:nvPicPr>
                        <pic:blipFill>
                          <a:blip r:embed="rId63"/>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H1a: absolute coverage gap</w:t>
            </w:r>
          </w:p>
        </w:tc>
        <w:tc>
          <w:tcPr/>
          <w:p>
            <w:pPr>
              <w:pStyle w:val="CaptionedFigure"/>
              <w:jc w:val="center"/>
            </w:pPr>
            <w:r>
              <w:drawing>
                <wp:inline>
                  <wp:extent cx="1066800" cy="856926"/>
                  <wp:effectExtent b="0" l="0" r="0" t="0"/>
                  <wp:docPr descr="" title="" id="67" name="Picture"/>
                  <a:graphic>
                    <a:graphicData uri="http://schemas.openxmlformats.org/drawingml/2006/picture">
                      <pic:pic>
                        <pic:nvPicPr>
                          <pic:cNvPr descr="fig9_h1b_scatter.png" id="68" name="Picture"/>
                          <pic:cNvPicPr>
                            <a:picLocks noChangeArrowheads="1" noChangeAspect="1"/>
                          </pic:cNvPicPr>
                        </pic:nvPicPr>
                        <pic:blipFill>
                          <a:blip r:embed="rId66"/>
                          <a:stretch>
                            <a:fillRect/>
                          </a:stretch>
                        </pic:blipFill>
                        <pic:spPr bwMode="auto">
                          <a:xfrm>
                            <a:off x="0" y="0"/>
                            <a:ext cx="1066800" cy="856926"/>
                          </a:xfrm>
                          <a:prstGeom prst="rect">
                            <a:avLst/>
                          </a:prstGeom>
                          <a:noFill/>
                          <a:ln w="9525">
                            <a:noFill/>
                            <a:headEnd/>
                            <a:tailEnd/>
                          </a:ln>
                        </pic:spPr>
                      </pic:pic>
                    </a:graphicData>
                  </a:graphic>
                </wp:inline>
              </w:drawing>
            </w:r>
          </w:p>
          <w:p>
            <w:pPr>
              <w:pStyle w:val="ImageCaption"/>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066800" cy="858609"/>
                  <wp:effectExtent b="0" l="0" r="0" t="0"/>
                  <wp:docPr descr="" title="" id="70" name="Picture"/>
                  <a:graphic>
                    <a:graphicData uri="http://schemas.openxmlformats.org/drawingml/2006/picture">
                      <pic:pic>
                        <pic:nvPicPr>
                          <pic:cNvPr descr="fig9_h1c_scatter.png" id="71" name="Picture"/>
                          <pic:cNvPicPr>
                            <a:picLocks noChangeArrowheads="1" noChangeAspect="1"/>
                          </pic:cNvPicPr>
                        </pic:nvPicPr>
                        <pic:blipFill>
                          <a:blip r:embed="rId69"/>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H1c: research coverage (%)</w:t>
            </w:r>
          </w:p>
        </w:tc>
        <w:tc>
          <w:tcPr/>
          <w:p>
            <w:pPr>
              <w:pStyle w:val="CaptionedFigure"/>
              <w:jc w:val="center"/>
            </w:pPr>
            <w:r>
              <w:drawing>
                <wp:inline>
                  <wp:extent cx="1066800" cy="858047"/>
                  <wp:effectExtent b="0" l="0" r="0" t="0"/>
                  <wp:docPr descr="" title="" id="73" name="Picture"/>
                  <a:graphic>
                    <a:graphicData uri="http://schemas.openxmlformats.org/drawingml/2006/picture">
                      <pic:pic>
                        <pic:nvPicPr>
                          <pic:cNvPr descr="fig9_h1d_scatter.png" id="74" name="Picture"/>
                          <pic:cNvPicPr>
                            <a:picLocks noChangeArrowheads="1" noChangeAspect="1"/>
                          </pic:cNvPicPr>
                        </pic:nvPicPr>
                        <pic:blipFill>
                          <a:blip r:embed="rId72"/>
                          <a:stretch>
                            <a:fillRect/>
                          </a:stretch>
                        </pic:blipFill>
                        <pic:spPr bwMode="auto">
                          <a:xfrm>
                            <a:off x="0" y="0"/>
                            <a:ext cx="1066800" cy="858047"/>
                          </a:xfrm>
                          <a:prstGeom prst="rect">
                            <a:avLst/>
                          </a:prstGeom>
                          <a:noFill/>
                          <a:ln w="9525">
                            <a:noFill/>
                            <a:headEnd/>
                            <a:tailEnd/>
                          </a:ln>
                        </pic:spPr>
                      </pic:pic>
                    </a:graphicData>
                  </a:graphic>
                </wp:inline>
              </w:drawing>
            </w:r>
          </w:p>
          <w:p>
            <w:pPr>
              <w:pStyle w:val="ImageCaption"/>
              <w:jc w:val="center"/>
            </w:pPr>
            <w:r>
              <w:t xml:space="preserve">H1d: policy coverage (%)</w:t>
            </w:r>
          </w:p>
        </w:tc>
        <w:tc>
          <w:tcPr/>
          <w:p>
            <w:pPr>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tc>
      </w:tr>
    </w:tbl>
    <w:p>
      <w:pPr>
        <w:pStyle w:val="ImageCaption"/>
      </w:pPr>
      <w:r>
        <w:t xml:space="preserve">Figure 6: Coverage predictor vs within-SDG semantic gap, one point per SDG.</w:t>
      </w:r>
    </w:p>
    <w:bookmarkEnd w:id="75"/>
    <w:bookmarkStart w:id="76"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and the divergence conclusion holds (Table </w:t>
      </w:r>
      <w:hyperlink w:anchor="tab:encoder-sensitivity-semantic">
        <w:r>
          <w:rPr>
            <w:rStyle w:val="Hyperlink"/>
          </w:rPr>
          <w:t xml:space="preserve">22</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76"/>
    <w:bookmarkEnd w:id="77"/>
    <w:bookmarkStart w:id="84"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8"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78"/>
    <w:bookmarkStart w:id="79"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9"/>
    <w:bookmarkStart w:id="80"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0"/>
    <w:bookmarkStart w:id="81"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81"/>
    <w:bookmarkStart w:id="82"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2"/>
    <w:bookmarkStart w:id="83"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20</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83"/>
    <w:bookmarkEnd w:id="84"/>
    <w:bookmarkStart w:id="85"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5"/>
    <w:p>
      <w:pPr>
        <w:pStyle w:val="Heading1"/>
      </w:pPr>
      <w:r>
        <w:t xml:space="preserve">Reference list</w:t>
      </w:r>
    </w:p>
    <w:bookmarkStart w:id="202" w:name="refs"/>
    <w:bookmarkStart w:id="87"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6">
        <w:r>
          <w:rPr>
            <w:rStyle w:val="Hyperlink"/>
          </w:rPr>
          <w:t xml:space="preserve">10.3982/ECTA12675</w:t>
        </w:r>
      </w:hyperlink>
      <w:r>
        <w:t xml:space="preserve">.</w:t>
      </w:r>
    </w:p>
    <w:bookmarkEnd w:id="87"/>
    <w:bookmarkStart w:id="89"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8">
        <w:r>
          <w:rPr>
            <w:rStyle w:val="Hyperlink"/>
          </w:rPr>
          <w:t xml:space="preserve">https://arxiv.org/abs/1610.01644</w:t>
        </w:r>
      </w:hyperlink>
      <w:r>
        <w:t xml:space="preserve">.</w:t>
      </w:r>
    </w:p>
    <w:bookmarkEnd w:id="89"/>
    <w:bookmarkStart w:id="91"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90">
        <w:r>
          <w:rPr>
            <w:rStyle w:val="Hyperlink"/>
          </w:rPr>
          <w:t xml:space="preserve">10.1162/qss_a_00071</w:t>
        </w:r>
      </w:hyperlink>
      <w:r>
        <w:t xml:space="preserve">.</w:t>
      </w:r>
    </w:p>
    <w:bookmarkEnd w:id="91"/>
    <w:bookmarkStart w:id="93"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92">
        <w:r>
          <w:rPr>
            <w:rStyle w:val="Hyperlink"/>
          </w:rPr>
          <w:t xml:space="preserve">10.31341/jios.44.2.2</w:t>
        </w:r>
      </w:hyperlink>
      <w:r>
        <w:t xml:space="preserve">.</w:t>
      </w:r>
    </w:p>
    <w:bookmarkEnd w:id="93"/>
    <w:bookmarkStart w:id="95"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94">
        <w:r>
          <w:rPr>
            <w:rStyle w:val="Hyperlink"/>
          </w:rPr>
          <w:t xml:space="preserve">10.3389/frsus.2021.620743</w:t>
        </w:r>
      </w:hyperlink>
      <w:r>
        <w:t xml:space="preserve">.</w:t>
      </w:r>
    </w:p>
    <w:bookmarkEnd w:id="95"/>
    <w:bookmarkStart w:id="97"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96">
        <w:r>
          <w:rPr>
            <w:rStyle w:val="Hyperlink"/>
          </w:rPr>
          <w:t xml:space="preserve">10.48550/arXiv.1903.10676</w:t>
        </w:r>
      </w:hyperlink>
      <w:r>
        <w:t xml:space="preserve">.</w:t>
      </w:r>
    </w:p>
    <w:bookmarkEnd w:id="97"/>
    <w:bookmarkStart w:id="99"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98">
        <w:r>
          <w:rPr>
            <w:rStyle w:val="Hyperlink"/>
          </w:rPr>
          <w:t xml:space="preserve">10.2307/271073</w:t>
        </w:r>
      </w:hyperlink>
      <w:r>
        <w:t xml:space="preserve">.</w:t>
      </w:r>
    </w:p>
    <w:bookmarkEnd w:id="99"/>
    <w:bookmarkStart w:id="101"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100">
        <w:r>
          <w:rPr>
            <w:rStyle w:val="Hyperlink"/>
          </w:rPr>
          <w:t xml:space="preserve">10.1080/08039410.2016.1252424</w:t>
        </w:r>
      </w:hyperlink>
      <w:r>
        <w:t xml:space="preserve">.</w:t>
      </w:r>
    </w:p>
    <w:bookmarkEnd w:id="101"/>
    <w:bookmarkStart w:id="102"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102"/>
    <w:bookmarkStart w:id="103"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103"/>
    <w:bookmarkStart w:id="105"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4">
        <w:r>
          <w:rPr>
            <w:rStyle w:val="Hyperlink"/>
          </w:rPr>
          <w:t xml:space="preserve">10.1007/s11192-016-2115-y</w:t>
        </w:r>
      </w:hyperlink>
      <w:r>
        <w:t xml:space="preserve">.</w:t>
      </w:r>
    </w:p>
    <w:bookmarkEnd w:id="105"/>
    <w:bookmarkStart w:id="107"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06">
        <w:r>
          <w:rPr>
            <w:rStyle w:val="Hyperlink"/>
          </w:rPr>
          <w:t xml:space="preserve">10.18653/v1/N19-1181</w:t>
        </w:r>
      </w:hyperlink>
      <w:r>
        <w:t xml:space="preserve">.</w:t>
      </w:r>
    </w:p>
    <w:bookmarkEnd w:id="107"/>
    <w:bookmarkStart w:id="109"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108">
        <w:r>
          <w:rPr>
            <w:rStyle w:val="Hyperlink"/>
          </w:rPr>
          <w:t xml:space="preserve">10.1177/000276427902200308</w:t>
        </w:r>
      </w:hyperlink>
      <w:r>
        <w:t xml:space="preserve">.</w:t>
      </w:r>
    </w:p>
    <w:bookmarkEnd w:id="109"/>
    <w:bookmarkStart w:id="111"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10">
        <w:r>
          <w:rPr>
            <w:rStyle w:val="Hyperlink"/>
          </w:rPr>
          <w:t xml:space="preserve">10.1073/pnas.1231332100</w:t>
        </w:r>
      </w:hyperlink>
      <w:r>
        <w:t xml:space="preserve">.</w:t>
      </w:r>
    </w:p>
    <w:bookmarkEnd w:id="111"/>
    <w:bookmarkStart w:id="113"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2">
        <w:r>
          <w:rPr>
            <w:rStyle w:val="Hyperlink"/>
          </w:rPr>
          <w:t xml:space="preserve">https://arxiv.org/abs/1805.01070</w:t>
        </w:r>
      </w:hyperlink>
      <w:r>
        <w:t xml:space="preserve">.</w:t>
      </w:r>
    </w:p>
    <w:bookmarkEnd w:id="113"/>
    <w:bookmarkStart w:id="115"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14">
        <w:r>
          <w:rPr>
            <w:rStyle w:val="Hyperlink"/>
          </w:rPr>
          <w:t xml:space="preserve">10.1109/TIT.1967.1053964</w:t>
        </w:r>
      </w:hyperlink>
      <w:r>
        <w:t xml:space="preserve">.</w:t>
      </w:r>
    </w:p>
    <w:bookmarkEnd w:id="115"/>
    <w:bookmarkStart w:id="117"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16">
        <w:r>
          <w:rPr>
            <w:rStyle w:val="Hyperlink"/>
          </w:rPr>
          <w:t xml:space="preserve">10.1038/s42256-021-00296-0</w:t>
        </w:r>
      </w:hyperlink>
      <w:r>
        <w:t xml:space="preserve">.</w:t>
      </w:r>
    </w:p>
    <w:bookmarkEnd w:id="117"/>
    <w:bookmarkStart w:id="119"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18">
        <w:r>
          <w:rPr>
            <w:rStyle w:val="Hyperlink"/>
          </w:rPr>
          <w:t xml:space="preserve">https://eur-lex.europa.eu/legal-content/EN/TXT/?uri=CELEX:32024R1689</w:t>
        </w:r>
      </w:hyperlink>
      <w:r>
        <w:t xml:space="preserve">.</w:t>
      </w:r>
    </w:p>
    <w:bookmarkEnd w:id="119"/>
    <w:bookmarkStart w:id="121"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20">
        <w:r>
          <w:rPr>
            <w:rStyle w:val="Hyperlink"/>
          </w:rPr>
          <w:t xml:space="preserve">10.1080/13552074.2016.1145895</w:t>
        </w:r>
      </w:hyperlink>
      <w:r>
        <w:t xml:space="preserve">.</w:t>
      </w:r>
    </w:p>
    <w:bookmarkEnd w:id="121"/>
    <w:bookmarkStart w:id="122"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22"/>
    <w:bookmarkStart w:id="124"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23">
        <w:r>
          <w:rPr>
            <w:rStyle w:val="Hyperlink"/>
          </w:rPr>
          <w:t xml:space="preserve">10.1109/ACCESS.2025.3595894</w:t>
        </w:r>
      </w:hyperlink>
      <w:r>
        <w:t xml:space="preserve">.</w:t>
      </w:r>
    </w:p>
    <w:bookmarkEnd w:id="124"/>
    <w:bookmarkStart w:id="126"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25">
        <w:r>
          <w:rPr>
            <w:rStyle w:val="Hyperlink"/>
          </w:rPr>
          <w:t xml:space="preserve">10.1038/s41893-025-01598-6</w:t>
        </w:r>
      </w:hyperlink>
      <w:r>
        <w:t xml:space="preserve">.</w:t>
      </w:r>
    </w:p>
    <w:bookmarkEnd w:id="126"/>
    <w:bookmarkStart w:id="128"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27">
        <w:r>
          <w:rPr>
            <w:rStyle w:val="Hyperlink"/>
          </w:rPr>
          <w:t xml:space="preserve">10.3389/frai.2024.1472411</w:t>
        </w:r>
      </w:hyperlink>
      <w:r>
        <w:t xml:space="preserve">.</w:t>
      </w:r>
    </w:p>
    <w:bookmarkEnd w:id="128"/>
    <w:bookmarkStart w:id="130"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29">
        <w:r>
          <w:rPr>
            <w:rStyle w:val="Hyperlink"/>
          </w:rPr>
          <w:t xml:space="preserve">10.24948/2017.01</w:t>
        </w:r>
      </w:hyperlink>
      <w:r>
        <w:t xml:space="preserve">.</w:t>
      </w:r>
    </w:p>
    <w:bookmarkEnd w:id="130"/>
    <w:bookmarkStart w:id="132"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31">
        <w:r>
          <w:rPr>
            <w:rStyle w:val="Hyperlink"/>
          </w:rPr>
          <w:t xml:space="preserve">10.1177/016224390102600401</w:t>
        </w:r>
      </w:hyperlink>
      <w:r>
        <w:t xml:space="preserve">.</w:t>
      </w:r>
    </w:p>
    <w:bookmarkEnd w:id="132"/>
    <w:bookmarkStart w:id="134"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33">
        <w:r>
          <w:rPr>
            <w:rStyle w:val="Hyperlink"/>
          </w:rPr>
          <w:t xml:space="preserve">10.1017/S0020818300001442</w:t>
        </w:r>
      </w:hyperlink>
      <w:r>
        <w:t xml:space="preserve">.</w:t>
      </w:r>
    </w:p>
    <w:bookmarkEnd w:id="134"/>
    <w:bookmarkStart w:id="136" w:name="ref-Harris1954"/>
    <w:p>
      <w:pPr>
        <w:pStyle w:val="Bibliography"/>
      </w:pPr>
      <w:r>
        <w:t xml:space="preserve">Harris, Z.S. (1954) Distributional structure.</w:t>
      </w:r>
      <w:r>
        <w:t xml:space="preserve"> </w:t>
      </w:r>
      <w:r>
        <w:rPr>
          <w:iCs/>
          <w:i/>
        </w:rPr>
        <w:t xml:space="preserve">WORD</w:t>
      </w:r>
      <w:r>
        <w:t xml:space="preserve">, 10 (2–3): 146–162. doi:</w:t>
      </w:r>
      <w:hyperlink r:id="rId135">
        <w:r>
          <w:rPr>
            <w:rStyle w:val="Hyperlink"/>
          </w:rPr>
          <w:t xml:space="preserve">10.1080/00437956.1954.11659520</w:t>
        </w:r>
      </w:hyperlink>
      <w:r>
        <w:t xml:space="preserve">.</w:t>
      </w:r>
    </w:p>
    <w:bookmarkEnd w:id="136"/>
    <w:bookmarkStart w:id="138"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137">
        <w:r>
          <w:rPr>
            <w:rStyle w:val="Hyperlink"/>
          </w:rPr>
          <w:t xml:space="preserve">10.1007/978-0-387-84858-7</w:t>
        </w:r>
      </w:hyperlink>
      <w:r>
        <w:t xml:space="preserve">.</w:t>
      </w:r>
    </w:p>
    <w:bookmarkEnd w:id="138"/>
    <w:bookmarkStart w:id="140"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39">
        <w:r>
          <w:rPr>
            <w:rStyle w:val="Hyperlink"/>
          </w:rPr>
          <w:t xml:space="preserve">10.1007/s43681-023-00259-8</w:t>
        </w:r>
      </w:hyperlink>
      <w:r>
        <w:t xml:space="preserve">.</w:t>
      </w:r>
    </w:p>
    <w:bookmarkEnd w:id="140"/>
    <w:bookmarkStart w:id="141"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141"/>
    <w:bookmarkStart w:id="143"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42">
        <w:r>
          <w:rPr>
            <w:rStyle w:val="Hyperlink"/>
          </w:rPr>
          <w:t xml:space="preserve">10.1002/csr.2202</w:t>
        </w:r>
      </w:hyperlink>
      <w:r>
        <w:t xml:space="preserve">.</w:t>
      </w:r>
    </w:p>
    <w:bookmarkEnd w:id="143"/>
    <w:bookmarkStart w:id="145" w:name="ref-HitchcockSober2004"/>
    <w:p>
      <w:pPr>
        <w:pStyle w:val="Bibliography"/>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44">
        <w:r>
          <w:rPr>
            <w:rStyle w:val="Hyperlink"/>
          </w:rPr>
          <w:t xml:space="preserve">10.1093/bjps/55.1.1</w:t>
        </w:r>
      </w:hyperlink>
      <w:r>
        <w:t xml:space="preserve">.</w:t>
      </w:r>
    </w:p>
    <w:bookmarkEnd w:id="145"/>
    <w:bookmarkStart w:id="147"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46">
        <w:r>
          <w:rPr>
            <w:rStyle w:val="Hyperlink"/>
          </w:rPr>
          <w:t xml:space="preserve">https://www.ipcc.ch/report/ar6/wg2/</w:t>
        </w:r>
      </w:hyperlink>
      <w:r>
        <w:t xml:space="preserve">.</w:t>
      </w:r>
    </w:p>
    <w:bookmarkEnd w:id="147"/>
    <w:bookmarkStart w:id="149"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48">
        <w:r>
          <w:rPr>
            <w:rStyle w:val="Hyperlink"/>
          </w:rPr>
          <w:t xml:space="preserve">10.1177/00223433241275335</w:t>
        </w:r>
      </w:hyperlink>
      <w:r>
        <w:t xml:space="preserve">.</w:t>
      </w:r>
    </w:p>
    <w:bookmarkEnd w:id="149"/>
    <w:bookmarkStart w:id="151"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50">
        <w:r>
          <w:rPr>
            <w:rStyle w:val="Hyperlink"/>
          </w:rPr>
          <w:t xml:space="preserve">10.1162/qss_a_00304</w:t>
        </w:r>
      </w:hyperlink>
      <w:r>
        <w:t xml:space="preserve">.</w:t>
      </w:r>
    </w:p>
    <w:bookmarkEnd w:id="151"/>
    <w:bookmarkStart w:id="153" w:name="ref-Lakatos1970"/>
    <w:p>
      <w:pPr>
        <w:pStyle w:val="Bibliography"/>
      </w:pPr>
      <w:r>
        <w:t xml:space="preserve">Lakatos, I. (1970)</w:t>
      </w:r>
      <w:r>
        <w:t xml:space="preserve"> </w:t>
      </w:r>
      <w:r>
        <w:t xml:space="preserve">“Falsification and the methodology of scientific research programmes.”</w:t>
      </w:r>
      <w:r>
        <w:t xml:space="preserve"> </w:t>
      </w:r>
      <w:r>
        <w:rPr>
          <w:u w:val="single"/>
        </w:rPr>
        <w:t xml:space="preserve">In</w:t>
      </w:r>
      <w:r>
        <w:t xml:space="preserve"> Lakatos, I. and Musgrave, A. (eds.)</w:t>
      </w:r>
      <w:r>
        <w:t xml:space="preserve"> </w:t>
      </w:r>
      <w:r>
        <w:rPr>
          <w:iCs/>
          <w:i/>
        </w:rPr>
        <w:t xml:space="preserve">Criticism and the growth of knowledge</w:t>
      </w:r>
      <w:r>
        <w:t xml:space="preserve">. Cambridge University Press. pp. 91–196. doi:</w:t>
      </w:r>
      <w:hyperlink r:id="rId152">
        <w:r>
          <w:rPr>
            <w:rStyle w:val="Hyperlink"/>
          </w:rPr>
          <w:t xml:space="preserve">10.1017/CBO9781139171434.009</w:t>
        </w:r>
      </w:hyperlink>
      <w:r>
        <w:t xml:space="preserve">.</w:t>
      </w:r>
    </w:p>
    <w:bookmarkEnd w:id="153"/>
    <w:bookmarkStart w:id="155"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54">
        <w:r>
          <w:rPr>
            <w:rStyle w:val="Hyperlink"/>
          </w:rPr>
          <w:t xml:space="preserve">10.1002/sd.1582</w:t>
        </w:r>
      </w:hyperlink>
      <w:r>
        <w:t xml:space="preserve">.</w:t>
      </w:r>
    </w:p>
    <w:bookmarkEnd w:id="155"/>
    <w:bookmarkStart w:id="157"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156">
        <w:r>
          <w:rPr>
            <w:rStyle w:val="Hyperlink"/>
          </w:rPr>
          <w:t xml:space="preserve">https://nlp.stanford.edu/IR-book/</w:t>
        </w:r>
      </w:hyperlink>
      <w:r>
        <w:t xml:space="preserve">.</w:t>
      </w:r>
    </w:p>
    <w:bookmarkEnd w:id="157"/>
    <w:bookmarkStart w:id="159"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58">
        <w:r>
          <w:rPr>
            <w:rStyle w:val="Hyperlink"/>
          </w:rPr>
          <w:t xml:space="preserve">10.1016/j.ecoinf.2026.103669</w:t>
        </w:r>
      </w:hyperlink>
      <w:r>
        <w:t xml:space="preserve">.</w:t>
      </w:r>
    </w:p>
    <w:bookmarkEnd w:id="159"/>
    <w:bookmarkStart w:id="161"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60">
        <w:r>
          <w:rPr>
            <w:rStyle w:val="Hyperlink"/>
          </w:rPr>
          <w:t xml:space="preserve">10.1109/ACCESS.2024.3516500</w:t>
        </w:r>
      </w:hyperlink>
      <w:r>
        <w:t xml:space="preserve">.</w:t>
      </w:r>
    </w:p>
    <w:bookmarkEnd w:id="161"/>
    <w:bookmarkStart w:id="163"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62">
        <w:r>
          <w:rPr>
            <w:rStyle w:val="Hyperlink"/>
          </w:rPr>
          <w:t xml:space="preserve">10.1038/534320a</w:t>
        </w:r>
      </w:hyperlink>
      <w:r>
        <w:t xml:space="preserve">.</w:t>
      </w:r>
    </w:p>
    <w:bookmarkEnd w:id="163"/>
    <w:bookmarkStart w:id="165"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64">
        <w:r>
          <w:rPr>
            <w:rStyle w:val="Hyperlink"/>
          </w:rPr>
          <w:t xml:space="preserve">10.18653/v1/W17-4903</w:t>
        </w:r>
      </w:hyperlink>
      <w:r>
        <w:t xml:space="preserve">.</w:t>
      </w:r>
    </w:p>
    <w:bookmarkEnd w:id="165"/>
    <w:bookmarkStart w:id="167"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166">
        <w:r>
          <w:rPr>
            <w:rStyle w:val="Hyperlink"/>
          </w:rPr>
          <w:t xml:space="preserve">https://oecd.ai/en/partner-data-methodological-note</w:t>
        </w:r>
      </w:hyperlink>
      <w:r>
        <w:t xml:space="preserve">.</w:t>
      </w:r>
    </w:p>
    <w:bookmarkEnd w:id="167"/>
    <w:bookmarkStart w:id="169"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68">
        <w:r>
          <w:rPr>
            <w:rStyle w:val="Hyperlink"/>
          </w:rPr>
          <w:t xml:space="preserve">10.48550/arXiv.2205.01833</w:t>
        </w:r>
      </w:hyperlink>
      <w:r>
        <w:t xml:space="preserve">.</w:t>
      </w:r>
    </w:p>
    <w:bookmarkEnd w:id="169"/>
    <w:bookmarkStart w:id="171"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70">
        <w:r>
          <w:rPr>
            <w:rStyle w:val="Hyperlink"/>
          </w:rPr>
          <w:t xml:space="preserve">10.48550/arXiv.2211.11252</w:t>
        </w:r>
      </w:hyperlink>
      <w:r>
        <w:t xml:space="preserve">.</w:t>
      </w:r>
    </w:p>
    <w:bookmarkEnd w:id="171"/>
    <w:bookmarkStart w:id="173"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72">
        <w:r>
          <w:rPr>
            <w:rStyle w:val="Hyperlink"/>
          </w:rPr>
          <w:t xml:space="preserve">10.18653/v1/2020.acl-main.647</w:t>
        </w:r>
      </w:hyperlink>
      <w:r>
        <w:t xml:space="preserve">.</w:t>
      </w:r>
    </w:p>
    <w:bookmarkEnd w:id="173"/>
    <w:bookmarkStart w:id="175"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74">
        <w:r>
          <w:rPr>
            <w:rStyle w:val="Hyperlink"/>
          </w:rPr>
          <w:t xml:space="preserve">10.18653/v1/D19-1410</w:t>
        </w:r>
      </w:hyperlink>
      <w:r>
        <w:t xml:space="preserve">.</w:t>
      </w:r>
    </w:p>
    <w:bookmarkEnd w:id="175"/>
    <w:bookmarkStart w:id="177"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76">
        <w:r>
          <w:rPr>
            <w:rStyle w:val="Hyperlink"/>
          </w:rPr>
          <w:t xml:space="preserve">10.1017/S0003055422001228</w:t>
        </w:r>
      </w:hyperlink>
      <w:r>
        <w:t xml:space="preserve">.</w:t>
      </w:r>
    </w:p>
    <w:bookmarkEnd w:id="177"/>
    <w:bookmarkStart w:id="179"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178">
        <w:r>
          <w:rPr>
            <w:rStyle w:val="Hyperlink"/>
          </w:rPr>
          <w:t xml:space="preserve">10.51593/20230</w:t>
        </w:r>
      </w:hyperlink>
      <w:r>
        <w:t xml:space="preserve">.</w:t>
      </w:r>
    </w:p>
    <w:bookmarkEnd w:id="179"/>
    <w:bookmarkStart w:id="181"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80">
        <w:r>
          <w:rPr>
            <w:rStyle w:val="Hyperlink"/>
          </w:rPr>
          <w:t xml:space="preserve">https://github.com/SDGClassification/benchmark</w:t>
        </w:r>
      </w:hyperlink>
      <w:r>
        <w:t xml:space="preserve">.</w:t>
      </w:r>
    </w:p>
    <w:bookmarkEnd w:id="181"/>
    <w:bookmarkStart w:id="183"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82">
        <w:r>
          <w:rPr>
            <w:rStyle w:val="Hyperlink"/>
          </w:rPr>
          <w:t xml:space="preserve">https://huggingface.co/datasets/UNDP/sdgi-corpus</w:t>
        </w:r>
      </w:hyperlink>
      <w:r>
        <w:t xml:space="preserve">.</w:t>
      </w:r>
    </w:p>
    <w:bookmarkEnd w:id="183"/>
    <w:bookmarkStart w:id="184"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184"/>
    <w:bookmarkStart w:id="185"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185"/>
    <w:bookmarkStart w:id="187"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186">
        <w:r>
          <w:rPr>
            <w:rStyle w:val="Hyperlink"/>
          </w:rPr>
          <w:t xml:space="preserve">10.1002/sd.2706</w:t>
        </w:r>
      </w:hyperlink>
      <w:r>
        <w:t xml:space="preserve">.</w:t>
      </w:r>
    </w:p>
    <w:bookmarkEnd w:id="187"/>
    <w:bookmarkStart w:id="189"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188">
        <w:r>
          <w:rPr>
            <w:rStyle w:val="Hyperlink"/>
          </w:rPr>
          <w:t xml:space="preserve">10.1007/s00146-025-02181-5</w:t>
        </w:r>
      </w:hyperlink>
      <w:r>
        <w:t xml:space="preserve">.</w:t>
      </w:r>
    </w:p>
    <w:bookmarkEnd w:id="189"/>
    <w:bookmarkStart w:id="191"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190">
        <w:r>
          <w:rPr>
            <w:rStyle w:val="Hyperlink"/>
          </w:rPr>
          <w:t xml:space="preserve">10.48550/arXiv.2505.00174</w:t>
        </w:r>
      </w:hyperlink>
      <w:r>
        <w:t xml:space="preserve">.</w:t>
      </w:r>
    </w:p>
    <w:bookmarkEnd w:id="191"/>
    <w:bookmarkStart w:id="193"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192">
        <w:r>
          <w:rPr>
            <w:rStyle w:val="Hyperlink"/>
          </w:rPr>
          <w:t xml:space="preserve">10.1145/3630106.3659035</w:t>
        </w:r>
      </w:hyperlink>
      <w:r>
        <w:t xml:space="preserve">.</w:t>
      </w:r>
    </w:p>
    <w:bookmarkEnd w:id="193"/>
    <w:bookmarkStart w:id="195"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194">
        <w:r>
          <w:rPr>
            <w:rStyle w:val="Hyperlink"/>
          </w:rPr>
          <w:t xml:space="preserve">10.5281/zenodo.3798385</w:t>
        </w:r>
      </w:hyperlink>
      <w:r>
        <w:t xml:space="preserve">.</w:t>
      </w:r>
    </w:p>
    <w:bookmarkEnd w:id="195"/>
    <w:bookmarkStart w:id="197"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196">
        <w:r>
          <w:rPr>
            <w:rStyle w:val="Hyperlink"/>
          </w:rPr>
          <w:t xml:space="preserve">10.1038/s41467-019-14108-y</w:t>
        </w:r>
      </w:hyperlink>
      <w:r>
        <w:t xml:space="preserve">.</w:t>
      </w:r>
    </w:p>
    <w:bookmarkEnd w:id="197"/>
    <w:bookmarkStart w:id="199"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198">
        <w:r>
          <w:rPr>
            <w:rStyle w:val="Hyperlink"/>
          </w:rPr>
          <w:t xml:space="preserve">10.5281/zenodo.7523032</w:t>
        </w:r>
      </w:hyperlink>
      <w:r>
        <w:t xml:space="preserve">.</w:t>
      </w:r>
    </w:p>
    <w:bookmarkEnd w:id="199"/>
    <w:bookmarkStart w:id="201"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00">
        <w:r>
          <w:rPr>
            <w:rStyle w:val="Hyperlink"/>
          </w:rPr>
          <w:t xml:space="preserve">10.1016/j.array.2025.100419</w:t>
        </w:r>
      </w:hyperlink>
      <w:r>
        <w:t xml:space="preserve">.</w:t>
      </w:r>
    </w:p>
    <w:bookmarkEnd w:id="201"/>
    <w:bookmarkEnd w:id="202"/>
    <w:bookmarkStart w:id="205"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03" w:name="tab:concept-coverage"/>
    <w:p>
      <w:pPr>
        <w:pStyle w:val="TableCaption"/>
      </w:pPr>
      <w:r>
        <w:t xml:space="preserve">Table 6: SDG coverage-share comparison: keyword-retrieved versus concept-retrieved (AI/ML field-of-study) research corpus.</w:t>
      </w:r>
    </w:p>
    <w:tbl>
      <w:tblPr>
        <w:tblStyle w:val="Table"/>
        <w:tblW w:type="auto" w:w="0"/>
        <w:tblLook w:firstRow="1" w:lastRow="0" w:firstColumn="0" w:lastColumn="0" w:noHBand="0" w:noVBand="0" w:val="0020"/>
        <w:jc w:val="start"/>
        <w:tblCaption w:val="Table 6: SDG coverage-share comparison: keyword-retrieved versus concept-retrieved (AI/ML field-of-study) research corpus."/>
      </w:tblPr>
      <w:tblGrid>
        <w:gridCol w:w="1980"/>
        <w:gridCol w:w="1980"/>
        <w:gridCol w:w="1980"/>
        <w:gridCol w:w="1980"/>
      </w:tblGrid>
      <w:tr>
        <w:trPr>
          <w:tblHeader w:val="true"/>
        </w:trPr>
        <w:tc>
          <w:tcPr/>
          <w:p>
            <w:pPr>
              <w:pStyle w:val="Compact"/>
              <w:jc w:val="left"/>
            </w:pPr>
            <w:r>
              <w:t xml:space="preserve">SDG</w:t>
            </w:r>
          </w:p>
        </w:tc>
        <w:tc>
          <w:tcPr/>
          <w:p>
            <w:pPr>
              <w:pStyle w:val="Compact"/>
              <w:jc w:val="right"/>
            </w:pPr>
            <w:r>
              <w:t xml:space="preserve">Keyword %</w:t>
            </w:r>
          </w:p>
        </w:tc>
        <w:tc>
          <w:tcPr/>
          <w:p>
            <w:pPr>
              <w:pStyle w:val="Compact"/>
              <w:jc w:val="right"/>
            </w:pPr>
            <w:r>
              <w:t xml:space="preserve">Concept %</w:t>
            </w:r>
          </w:p>
        </w:tc>
        <w:tc>
          <w:tcPr/>
          <w:p>
            <w:pPr>
              <w:pStyle w:val="Compact"/>
              <w:jc w:val="right"/>
            </w:pPr>
            <m:oMath>
              <m:r>
                <m:t>Δ</m:t>
              </m:r>
            </m:oMath>
          </w:p>
        </w:tc>
      </w:tr>
      <w:tr>
        <w:tc>
          <w:tcPr/>
          <w:p>
            <w:pPr>
              <w:pStyle w:val="Compact"/>
              <w:jc w:val="left"/>
            </w:pPr>
            <w:r>
              <w:t xml:space="preserve">1</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2</w:t>
            </w:r>
          </w:p>
        </w:tc>
        <w:tc>
          <w:tcPr/>
          <w:p>
            <w:pPr>
              <w:pStyle w:val="Compact"/>
              <w:jc w:val="right"/>
            </w:pPr>
            <w:r>
              <w:t xml:space="preserve">2.4</w:t>
            </w:r>
          </w:p>
        </w:tc>
        <w:tc>
          <w:tcPr/>
          <w:p>
            <w:pPr>
              <w:pStyle w:val="Compact"/>
              <w:jc w:val="right"/>
            </w:pPr>
            <w:r>
              <w:t xml:space="preserve">1.8</w:t>
            </w:r>
          </w:p>
        </w:tc>
        <w:tc>
          <w:tcPr/>
          <w:p>
            <w:pPr>
              <w:pStyle w:val="Compact"/>
              <w:jc w:val="right"/>
            </w:pPr>
            <w:r>
              <w:t xml:space="preserve">-0.6</w:t>
            </w:r>
          </w:p>
        </w:tc>
      </w:tr>
      <w:tr>
        <w:tc>
          <w:tcPr/>
          <w:p>
            <w:pPr>
              <w:pStyle w:val="Compact"/>
              <w:jc w:val="left"/>
            </w:pPr>
            <w:r>
              <w:t xml:space="preserve">3</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-0.0</w:t>
            </w:r>
          </w:p>
        </w:tc>
      </w:tr>
      <w:tr>
        <w:tc>
          <w:tcPr/>
          <w:p>
            <w:pPr>
              <w:pStyle w:val="Compact"/>
              <w:jc w:val="left"/>
            </w:pPr>
            <w:r>
              <w:t xml:space="preserve">4</w:t>
            </w:r>
          </w:p>
        </w:tc>
        <w:tc>
          <w:tcPr/>
          <w:p>
            <w:pPr>
              <w:pStyle w:val="Compact"/>
              <w:jc w:val="right"/>
            </w:pPr>
            <w:r>
              <w:t xml:space="preserve">15.6</w:t>
            </w:r>
          </w:p>
        </w:tc>
        <w:tc>
          <w:tcPr/>
          <w:p>
            <w:pPr>
              <w:pStyle w:val="Compact"/>
              <w:jc w:val="right"/>
            </w:pPr>
            <w:r>
              <w:t xml:space="preserve">8.3</w:t>
            </w:r>
          </w:p>
        </w:tc>
        <w:tc>
          <w:tcPr/>
          <w:p>
            <w:pPr>
              <w:pStyle w:val="Compact"/>
              <w:jc w:val="right"/>
            </w:pPr>
            <w:r>
              <w:t xml:space="preserve">-7.3</w:t>
            </w:r>
          </w:p>
        </w:tc>
      </w:tr>
      <w:tr>
        <w:tc>
          <w:tcPr/>
          <w:p>
            <w:pPr>
              <w:pStyle w:val="Compact"/>
              <w:jc w:val="left"/>
            </w:pPr>
            <w:r>
              <w:t xml:space="preserve">5</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-0.2</w:t>
            </w:r>
          </w:p>
        </w:tc>
      </w:tr>
      <w:tr>
        <w:tc>
          <w:tcPr/>
          <w:p>
            <w:pPr>
              <w:pStyle w:val="Compact"/>
              <w:jc w:val="left"/>
            </w:pPr>
            <w:r>
              <w:t xml:space="preserve">6</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7</w:t>
            </w:r>
          </w:p>
        </w:tc>
        <w:tc>
          <w:tcPr/>
          <w:p>
            <w:pPr>
              <w:pStyle w:val="Compact"/>
              <w:jc w:val="right"/>
            </w:pPr>
            <w:r>
              <w:t xml:space="preserve">4.1</w:t>
            </w:r>
          </w:p>
        </w:tc>
        <w:tc>
          <w:tcPr/>
          <w:p>
            <w:pPr>
              <w:pStyle w:val="Compact"/>
              <w:jc w:val="right"/>
            </w:pPr>
            <w:r>
              <w:t xml:space="preserve">4.7</w:t>
            </w:r>
          </w:p>
        </w:tc>
        <w:tc>
          <w:tcPr/>
          <w:p>
            <w:pPr>
              <w:pStyle w:val="Compact"/>
              <w:jc w:val="right"/>
            </w:pPr>
            <w:r>
              <w:t xml:space="preserve">+0.6</w:t>
            </w:r>
          </w:p>
        </w:tc>
      </w:tr>
      <w:tr>
        <w:tc>
          <w:tcPr/>
          <w:p>
            <w:pPr>
              <w:pStyle w:val="Compact"/>
              <w:jc w:val="left"/>
            </w:pPr>
            <w:r>
              <w:t xml:space="preserve">8</w:t>
            </w:r>
          </w:p>
        </w:tc>
        <w:tc>
          <w:tcPr/>
          <w:p>
            <w:pPr>
              <w:pStyle w:val="Compact"/>
              <w:jc w:val="right"/>
            </w:pPr>
            <w:r>
              <w:t xml:space="preserve">2.2</w:t>
            </w:r>
          </w:p>
        </w:tc>
        <w:tc>
          <w:tcPr/>
          <w:p>
            <w:pPr>
              <w:pStyle w:val="Compact"/>
              <w:jc w:val="right"/>
            </w:pPr>
            <w:r>
              <w:t xml:space="preserve">2.3</w:t>
            </w:r>
          </w:p>
        </w:tc>
        <w:tc>
          <w:tcPr/>
          <w:p>
            <w:pPr>
              <w:pStyle w:val="Compact"/>
              <w:jc w:val="right"/>
            </w:pPr>
            <w:r>
              <w:t xml:space="preserve">+0.1</w:t>
            </w:r>
          </w:p>
        </w:tc>
      </w:tr>
      <w:tr>
        <w:tc>
          <w:tcPr/>
          <w:p>
            <w:pPr>
              <w:pStyle w:val="Compact"/>
              <w:jc w:val="left"/>
            </w:pPr>
            <w:r>
              <w:t xml:space="preserve">9</w:t>
            </w:r>
          </w:p>
        </w:tc>
        <w:tc>
          <w:tcPr/>
          <w:p>
            <w:pPr>
              <w:pStyle w:val="Compact"/>
              <w:jc w:val="right"/>
            </w:pPr>
            <w:r>
              <w:t xml:space="preserve">20.1</w:t>
            </w:r>
          </w:p>
        </w:tc>
        <w:tc>
          <w:tcPr/>
          <w:p>
            <w:pPr>
              <w:pStyle w:val="Compact"/>
              <w:jc w:val="right"/>
            </w:pPr>
            <w:r>
              <w:t xml:space="preserve">25.9</w:t>
            </w:r>
          </w:p>
        </w:tc>
        <w:tc>
          <w:tcPr/>
          <w:p>
            <w:pPr>
              <w:pStyle w:val="Compact"/>
              <w:jc w:val="right"/>
            </w:pPr>
            <w:r>
              <w:t xml:space="preserve">+5.8</w:t>
            </w:r>
          </w:p>
        </w:tc>
      </w:tr>
      <w:tr>
        <w:tc>
          <w:tcPr/>
          <w:p>
            <w:pPr>
              <w:pStyle w:val="Compact"/>
              <w:jc w:val="left"/>
            </w:pPr>
            <w:r>
              <w:t xml:space="preserve">10</w:t>
            </w:r>
          </w:p>
        </w:tc>
        <w:tc>
          <w:tcPr/>
          <w:p>
            <w:pPr>
              <w:pStyle w:val="Compact"/>
              <w:jc w:val="right"/>
            </w:pPr>
            <w:r>
              <w:t xml:space="preserve">0.9</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11</w:t>
            </w:r>
          </w:p>
        </w:tc>
        <w:tc>
          <w:tcPr/>
          <w:p>
            <w:pPr>
              <w:pStyle w:val="Compact"/>
              <w:jc w:val="right"/>
            </w:pPr>
            <w:r>
              <w:t xml:space="preserve">5.1</w:t>
            </w:r>
          </w:p>
        </w:tc>
        <w:tc>
          <w:tcPr/>
          <w:p>
            <w:pPr>
              <w:pStyle w:val="Compact"/>
              <w:jc w:val="right"/>
            </w:pPr>
            <w:r>
              <w:t xml:space="preserve">8.0</w:t>
            </w:r>
          </w:p>
        </w:tc>
        <w:tc>
          <w:tcPr/>
          <w:p>
            <w:pPr>
              <w:pStyle w:val="Compact"/>
              <w:jc w:val="right"/>
            </w:pPr>
            <w:r>
              <w:t xml:space="preserve">+2.9</w:t>
            </w:r>
          </w:p>
        </w:tc>
      </w:tr>
      <w:tr>
        <w:tc>
          <w:tcPr/>
          <w:p>
            <w:pPr>
              <w:pStyle w:val="Compact"/>
              <w:jc w:val="left"/>
            </w:pPr>
            <w:r>
              <w:t xml:space="preserve">12</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+1.2</w:t>
            </w:r>
          </w:p>
        </w:tc>
      </w:tr>
      <w:tr>
        <w:tc>
          <w:tcPr/>
          <w:p>
            <w:pPr>
              <w:pStyle w:val="Compact"/>
              <w:jc w:val="left"/>
            </w:pPr>
            <w:r>
              <w:t xml:space="preserve">13</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+0.5</w:t>
            </w:r>
          </w:p>
        </w:tc>
      </w:tr>
      <w:tr>
        <w:tc>
          <w:tcPr/>
          <w:p>
            <w:pPr>
              <w:pStyle w:val="Compact"/>
              <w:jc w:val="left"/>
            </w:pPr>
            <w:r>
              <w:t xml:space="preserve">14</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-0.3</w:t>
            </w:r>
          </w:p>
        </w:tc>
      </w:tr>
      <w:tr>
        <w:tc>
          <w:tcPr/>
          <w:p>
            <w:pPr>
              <w:pStyle w:val="Compact"/>
              <w:jc w:val="left"/>
            </w:pPr>
            <w:r>
              <w:t xml:space="preserve">15</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-0.1</w:t>
            </w:r>
          </w:p>
        </w:tc>
      </w:tr>
      <w:tr>
        <w:tc>
          <w:tcPr/>
          <w:p>
            <w:pPr>
              <w:pStyle w:val="Compact"/>
              <w:jc w:val="left"/>
            </w:pPr>
            <w:r>
              <w:t xml:space="preserve">16</w:t>
            </w:r>
          </w:p>
        </w:tc>
        <w:tc>
          <w:tcPr/>
          <w:p>
            <w:pPr>
              <w:pStyle w:val="Compact"/>
              <w:jc w:val="right"/>
            </w:pPr>
            <w:r>
              <w:t xml:space="preserve">11.2</w:t>
            </w:r>
          </w:p>
        </w:tc>
        <w:tc>
          <w:tcPr/>
          <w:p>
            <w:pPr>
              <w:pStyle w:val="Compact"/>
              <w:jc w:val="right"/>
            </w:pPr>
            <w:r>
              <w:t xml:space="preserve">8.8</w:t>
            </w:r>
          </w:p>
        </w:tc>
        <w:tc>
          <w:tcPr/>
          <w:p>
            <w:pPr>
              <w:pStyle w:val="Compact"/>
              <w:jc w:val="right"/>
            </w:pPr>
            <w:r>
              <w:t xml:space="preserve">-2.4</w:t>
            </w:r>
          </w:p>
        </w:tc>
      </w:tr>
      <w:tr>
        <w:tc>
          <w:tcPr/>
          <w:p>
            <w:pPr>
              <w:pStyle w:val="Compact"/>
              <w:jc w:val="left"/>
            </w:pPr>
            <w:r>
              <w:t xml:space="preserve">17</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-0.0</w:t>
            </w:r>
          </w:p>
        </w:tc>
      </w:tr>
      <w:t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203"/>
    <w:p>
      <w:pPr>
        <w:pStyle w:val="BodyText"/>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204" w:name="tab:reference-concept"/>
    <w:p>
      <w:pPr>
        <w:pStyle w:val="TableCaption"/>
      </w:pPr>
      <w:r>
        <w:t xml:space="preserve">Table 7: Concept-retrieved corpus — per-SDG reference values (semantic-gap and coverage-predictor families).</w:t>
      </w:r>
    </w:p>
    <w:tbl>
      <w:tblPr>
        <w:tblStyle w:val="Table"/>
        <w:tblW w:type="auto" w:w="0"/>
        <w:tblLook w:firstRow="1" w:lastRow="0" w:firstColumn="0" w:lastColumn="0" w:noHBand="0" w:noVBand="0" w:val="0020"/>
        <w:jc w:val="start"/>
        <w:tblCaption w:val="Table 7: Concept-retrieved corpus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0.827</w:t>
            </w:r>
          </w:p>
        </w:tc>
        <w:tc>
          <w:tcPr/>
          <w:p>
            <w:pPr>
              <w:pStyle w:val="Compact"/>
              <w:jc w:val="right"/>
            </w:pPr>
            <w:r>
              <w:t xml:space="preserve">0.440</w:t>
            </w:r>
          </w:p>
        </w:tc>
        <w:tc>
          <w:tcPr/>
          <w:p>
            <w:pPr>
              <w:pStyle w:val="Compact"/>
              <w:jc w:val="right"/>
            </w:pPr>
            <w:r>
              <w:t xml:space="preserve">+0.387</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0.7</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0.428</w:t>
            </w:r>
          </w:p>
        </w:tc>
        <w:tc>
          <w:tcPr/>
          <w:p>
            <w:pPr>
              <w:pStyle w:val="Compact"/>
              <w:jc w:val="right"/>
            </w:pPr>
            <w:r>
              <w:t xml:space="preserve">0.137</w:t>
            </w:r>
          </w:p>
        </w:tc>
        <w:tc>
          <w:tcPr/>
          <w:p>
            <w:pPr>
              <w:pStyle w:val="Compact"/>
              <w:jc w:val="right"/>
            </w:pPr>
            <w:r>
              <w:t xml:space="preserve">+0.291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1.8</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0.663</w:t>
            </w:r>
          </w:p>
        </w:tc>
        <w:tc>
          <w:tcPr/>
          <w:p>
            <w:pPr>
              <w:pStyle w:val="Compact"/>
              <w:jc w:val="right"/>
            </w:pPr>
            <w:r>
              <w:t xml:space="preserve">0.454</w:t>
            </w:r>
          </w:p>
        </w:tc>
        <w:tc>
          <w:tcPr/>
          <w:p>
            <w:pPr>
              <w:pStyle w:val="Compact"/>
              <w:jc w:val="right"/>
            </w:pPr>
            <w:r>
              <w:t xml:space="preserve">+0.209</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0.402</w:t>
            </w:r>
          </w:p>
        </w:tc>
        <w:tc>
          <w:tcPr/>
          <w:p>
            <w:pPr>
              <w:pStyle w:val="Compact"/>
              <w:jc w:val="right"/>
            </w:pPr>
            <w:r>
              <w:t xml:space="preserve">0.224</w:t>
            </w:r>
          </w:p>
        </w:tc>
        <w:tc>
          <w:tcPr/>
          <w:p>
            <w:pPr>
              <w:pStyle w:val="Compact"/>
              <w:jc w:val="right"/>
            </w:pPr>
            <w:r>
              <w:t xml:space="preserve">+0.178</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8.3</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0.575</w:t>
            </w:r>
          </w:p>
        </w:tc>
        <w:tc>
          <w:tcPr/>
          <w:p>
            <w:pPr>
              <w:pStyle w:val="Compact"/>
              <w:jc w:val="right"/>
            </w:pPr>
            <w:r>
              <w:t xml:space="preserve">0.333</w:t>
            </w:r>
          </w:p>
        </w:tc>
        <w:tc>
          <w:tcPr/>
          <w:p>
            <w:pPr>
              <w:pStyle w:val="Compact"/>
              <w:jc w:val="right"/>
            </w:pPr>
            <w:r>
              <w:t xml:space="preserve">+0.241</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0.384</w:t>
            </w:r>
          </w:p>
        </w:tc>
        <w:tc>
          <w:tcPr/>
          <w:p>
            <w:pPr>
              <w:pStyle w:val="Compact"/>
              <w:jc w:val="right"/>
            </w:pPr>
            <w:r>
              <w:t xml:space="preserve">0.180</w:t>
            </w:r>
          </w:p>
        </w:tc>
        <w:tc>
          <w:tcPr/>
          <w:p>
            <w:pPr>
              <w:pStyle w:val="Compact"/>
              <w:jc w:val="right"/>
            </w:pPr>
            <w:r>
              <w:t xml:space="preserve">+0.204</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0.514</w:t>
            </w:r>
          </w:p>
        </w:tc>
        <w:tc>
          <w:tcPr/>
          <w:p>
            <w:pPr>
              <w:pStyle w:val="Compact"/>
              <w:jc w:val="right"/>
            </w:pPr>
            <w:r>
              <w:t xml:space="preserve">0.242</w:t>
            </w:r>
          </w:p>
        </w:tc>
        <w:tc>
          <w:tcPr/>
          <w:p>
            <w:pPr>
              <w:pStyle w:val="Compact"/>
              <w:jc w:val="right"/>
            </w:pPr>
            <w:r>
              <w:t xml:space="preserve">+0.272</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4.7</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0.625</w:t>
            </w:r>
          </w:p>
        </w:tc>
        <w:tc>
          <w:tcPr/>
          <w:p>
            <w:pPr>
              <w:pStyle w:val="Compact"/>
              <w:jc w:val="right"/>
            </w:pPr>
            <w:r>
              <w:t xml:space="preserve">0.363</w:t>
            </w:r>
          </w:p>
        </w:tc>
        <w:tc>
          <w:tcPr/>
          <w:p>
            <w:pPr>
              <w:pStyle w:val="Compact"/>
              <w:jc w:val="right"/>
            </w:pPr>
            <w:r>
              <w:t xml:space="preserve">+0.262</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0.421</w:t>
            </w:r>
          </w:p>
        </w:tc>
        <w:tc>
          <w:tcPr/>
          <w:p>
            <w:pPr>
              <w:pStyle w:val="Compact"/>
              <w:jc w:val="right"/>
            </w:pPr>
            <w:r>
              <w:t xml:space="preserve">0.330</w:t>
            </w:r>
          </w:p>
        </w:tc>
        <w:tc>
          <w:tcPr/>
          <w:p>
            <w:pPr>
              <w:pStyle w:val="Compact"/>
              <w:jc w:val="right"/>
            </w:pPr>
            <w:r>
              <w:t xml:space="preserve">+0.092</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25.9</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0.458</w:t>
            </w:r>
          </w:p>
        </w:tc>
        <w:tc>
          <w:tcPr/>
          <w:p>
            <w:pPr>
              <w:pStyle w:val="Compact"/>
              <w:jc w:val="right"/>
            </w:pPr>
            <w:r>
              <w:t xml:space="preserve">0.312</w:t>
            </w:r>
          </w:p>
        </w:tc>
        <w:tc>
          <w:tcPr/>
          <w:p>
            <w:pPr>
              <w:pStyle w:val="Compact"/>
              <w:jc w:val="right"/>
            </w:pPr>
            <w:r>
              <w:t xml:space="preserve">+0.146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0.693</w:t>
            </w:r>
          </w:p>
        </w:tc>
        <w:tc>
          <w:tcPr/>
          <w:p>
            <w:pPr>
              <w:pStyle w:val="Compact"/>
              <w:jc w:val="right"/>
            </w:pPr>
            <w:r>
              <w:t xml:space="preserve">0.458</w:t>
            </w:r>
          </w:p>
        </w:tc>
        <w:tc>
          <w:tcPr/>
          <w:p>
            <w:pPr>
              <w:pStyle w:val="Compact"/>
              <w:jc w:val="right"/>
            </w:pPr>
            <w:r>
              <w:t xml:space="preserve">+0.236</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8.0</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0.400</w:t>
            </w:r>
          </w:p>
        </w:tc>
        <w:tc>
          <w:tcPr/>
          <w:p>
            <w:pPr>
              <w:pStyle w:val="Compact"/>
              <w:jc w:val="right"/>
            </w:pPr>
            <w:r>
              <w:t xml:space="preserve">0.280</w:t>
            </w:r>
          </w:p>
        </w:tc>
        <w:tc>
          <w:tcPr/>
          <w:p>
            <w:pPr>
              <w:pStyle w:val="Compact"/>
              <w:jc w:val="right"/>
            </w:pPr>
            <w:r>
              <w:t xml:space="preserve">+0.120</w:t>
            </w:r>
          </w:p>
        </w:tc>
        <w:tc>
          <w:tcPr/>
          <w:p>
            <w:pPr>
              <w:pStyle w:val="Compact"/>
              <w:jc w:val="right"/>
            </w:pPr>
            <w:r>
              <w:t xml:space="preserve">0.9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0.598</w:t>
            </w:r>
          </w:p>
        </w:tc>
        <w:tc>
          <w:tcPr/>
          <w:p>
            <w:pPr>
              <w:pStyle w:val="Compact"/>
              <w:jc w:val="right"/>
            </w:pPr>
            <w:r>
              <w:t xml:space="preserve">0.266</w:t>
            </w:r>
          </w:p>
        </w:tc>
        <w:tc>
          <w:tcPr/>
          <w:p>
            <w:pPr>
              <w:pStyle w:val="Compact"/>
              <w:jc w:val="right"/>
            </w:pPr>
            <w:r>
              <w:t xml:space="preserve">+0.332</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0.504</w:t>
            </w:r>
          </w:p>
        </w:tc>
        <w:tc>
          <w:tcPr/>
          <w:p>
            <w:pPr>
              <w:pStyle w:val="Compact"/>
              <w:jc w:val="right"/>
            </w:pPr>
            <w:r>
              <w:t xml:space="preserve">0.253</w:t>
            </w:r>
          </w:p>
        </w:tc>
        <w:tc>
          <w:tcPr/>
          <w:p>
            <w:pPr>
              <w:pStyle w:val="Compact"/>
              <w:jc w:val="right"/>
            </w:pPr>
            <w:r>
              <w:t xml:space="preserve">+0.251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0.346</w:t>
            </w:r>
          </w:p>
        </w:tc>
        <w:tc>
          <w:tcPr/>
          <w:p>
            <w:pPr>
              <w:pStyle w:val="Compact"/>
              <w:jc w:val="right"/>
            </w:pPr>
            <w:r>
              <w:t xml:space="preserve">0.139</w:t>
            </w:r>
          </w:p>
        </w:tc>
        <w:tc>
          <w:tcPr/>
          <w:p>
            <w:pPr>
              <w:pStyle w:val="Compact"/>
              <w:jc w:val="right"/>
            </w:pPr>
            <w:r>
              <w:t xml:space="preserve">+0.207</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0.541</w:t>
            </w:r>
          </w:p>
        </w:tc>
        <w:tc>
          <w:tcPr/>
          <w:p>
            <w:pPr>
              <w:pStyle w:val="Compact"/>
              <w:jc w:val="right"/>
            </w:pPr>
            <w:r>
              <w:t xml:space="preserve">0.327</w:t>
            </w:r>
          </w:p>
        </w:tc>
        <w:tc>
          <w:tcPr/>
          <w:p>
            <w:pPr>
              <w:pStyle w:val="Compact"/>
              <w:jc w:val="right"/>
            </w:pPr>
            <w:r>
              <w:t xml:space="preserve">+0.214</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8.8</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0.312</w:t>
            </w:r>
          </w:p>
        </w:tc>
        <w:tc>
          <w:tcPr/>
          <w:p>
            <w:pPr>
              <w:pStyle w:val="Compact"/>
              <w:jc w:val="right"/>
            </w:pPr>
            <w:r>
              <w:t xml:space="preserve">0.521</w:t>
            </w:r>
          </w:p>
        </w:tc>
        <w:tc>
          <w:tcPr/>
          <w:p>
            <w:pPr>
              <w:pStyle w:val="Compact"/>
              <w:jc w:val="right"/>
            </w:pPr>
            <w:r>
              <w:t xml:space="preserve">-0.210</w:t>
            </w:r>
          </w:p>
        </w:tc>
        <w:tc>
          <w:tcPr/>
          <w:p>
            <w:pPr>
              <w:pStyle w:val="Compact"/>
              <w:jc w:val="right"/>
            </w:pPr>
            <w:r>
              <w:t xml:space="preserve">11.5</w:t>
            </w:r>
          </w:p>
        </w:tc>
        <w:tc>
          <w:tcPr/>
          <w:p>
            <w:pPr>
              <w:pStyle w:val="Compact"/>
              <w:jc w:val="right"/>
            </w:pPr>
            <w:r>
              <w:t xml:space="preserve">-11.5</w:t>
            </w:r>
          </w:p>
        </w:tc>
        <w:tc>
          <w:tcPr/>
          <w:p>
            <w:pPr>
              <w:pStyle w:val="Compact"/>
              <w:jc w:val="right"/>
            </w:pPr>
            <w:r>
              <w:t xml:space="preserve">0.2</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04"/>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205"/>
    <w:bookmarkStart w:id="212" w:name="app:centroid-diagnostics"/>
    <w:p>
      <w:pPr>
        <w:pStyle w:val="Heading1"/>
      </w:pPr>
      <w:r>
        <w:t xml:space="preserve">B Diagnostics for Reference Classifier</w:t>
      </w:r>
    </w:p>
    <w:bookmarkStart w:id="207"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06" w:name="tab:sdg4-lexical-audit"/>
    <w:p>
      <w:pPr>
        <w:pStyle w:val="TableCaption"/>
      </w:pPr>
      <w:r>
        <w:t xml:space="preserve">Table 8: SDG 4 lexical artefact audit.</w:t>
      </w:r>
    </w:p>
    <w:tbl>
      <w:tblPr>
        <w:tblStyle w:val="Table"/>
        <w:tblW w:type="auto" w:w="0"/>
        <w:tblLook w:firstRow="0" w:lastRow="0" w:firstColumn="0" w:lastColumn="0" w:noHBand="0" w:noVBand="0" w:val="0000"/>
        <w:jc w:val="start"/>
        <w:tblCaption w:val="Table 8: SDG 4 lexical artefact audit."/>
      </w:tblPr>
      <w:tblGrid>
        <w:gridCol w:w="1320"/>
        <w:gridCol w:w="1320"/>
        <w:gridCol w:w="1320"/>
        <w:gridCol w:w="1320"/>
        <w:gridCol w:w="1320"/>
        <w:gridCol w:w="1320"/>
      </w:tblGrid>
      <w:tr>
        <w:tc>
          <w:tcPr/>
          <w:p>
            <w:pPr>
              <w:pStyle w:val="Compact"/>
              <w:jc w:val="left"/>
            </w:pPr>
            <w:r>
              <w:t xml:space="preserve">Corpus subset</w:t>
            </w:r>
          </w:p>
        </w:tc>
        <w:tc>
          <w:tcPr/>
          <w:p>
            <w:pPr>
              <w:pStyle w:val="Compact"/>
              <w:jc w:val="right"/>
            </w:pPr>
            <w:r>
              <w:t xml:space="preserve">N</w:t>
            </w:r>
          </w:p>
        </w:tc>
        <w:tc>
          <w:tcPr/>
          <w:p>
            <w:pPr>
              <w:pStyle w:val="Compact"/>
              <w:jc w:val="right"/>
            </w:pPr>
            <w:r>
              <w:t xml:space="preserve">ML-only %</w:t>
            </w:r>
          </w:p>
        </w:tc>
        <w:tc>
          <w:tcPr/>
          <w:p>
            <w:pPr>
              <w:pStyle w:val="Compact"/>
              <w:jc w:val="right"/>
            </w:pPr>
            <w:r>
              <w:t xml:space="preserve">Education-only %</w:t>
            </w:r>
          </w:p>
        </w:tc>
        <w:tc>
          <w:tcPr/>
          <w:p>
            <w:pPr>
              <w:pStyle w:val="Compact"/>
              <w:jc w:val="right"/>
            </w:pPr>
            <w:r>
              <w:t xml:space="preserve">Both %</w:t>
            </w:r>
          </w:p>
        </w:tc>
        <w:tc>
          <w:tcPr/>
          <w:p>
            <w:pPr>
              <w:pStyle w:val="Compact"/>
            </w:pPr>
          </w:p>
        </w:tc>
      </w:tr>
      <w:tr>
        <w:tc>
          <w:tcPr/>
          <w:p>
            <w:pPr>
              <w:pStyle w:val="Compact"/>
              <w:jc w:val="left"/>
            </w:pPr>
            <w:r>
              <w:t xml:space="preserve">unclear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 4-assigned research</w:t>
            </w:r>
          </w:p>
        </w:tc>
        <w:tc>
          <w:tcPr/>
          <w:p>
            <w:pPr>
              <w:pStyle w:val="Compact"/>
              <w:jc w:val="right"/>
            </w:pPr>
            <w:r>
              <w:t xml:space="preserve">470002</w:t>
            </w:r>
          </w:p>
        </w:tc>
        <w:tc>
          <w:tcPr/>
          <w:p>
            <w:pPr>
              <w:pStyle w:val="Compact"/>
              <w:jc w:val="right"/>
            </w:pPr>
            <w:r>
              <w:t xml:space="preserve">11.8</w:t>
            </w:r>
          </w:p>
        </w:tc>
        <w:tc>
          <w:tcPr/>
          <w:p>
            <w:pPr>
              <w:pStyle w:val="Compact"/>
              <w:jc w:val="right"/>
            </w:pPr>
            <w:r>
              <w:t xml:space="preserve">44.4</w:t>
            </w:r>
          </w:p>
        </w:tc>
        <w:tc>
          <w:tcPr/>
          <w:p>
            <w:pPr>
              <w:pStyle w:val="Compact"/>
              <w:jc w:val="right"/>
            </w:pPr>
            <w:r>
              <w:t xml:space="preserve">23.8</w:t>
            </w:r>
          </w:p>
        </w:tc>
        <w:tc>
          <w:tcPr/>
          <w:p>
            <w:pPr>
              <w:pStyle w:val="Compact"/>
              <w:jc w:val="right"/>
            </w:pPr>
            <w:r>
              <w:t xml:space="preserve">19.9</w:t>
            </w:r>
          </w:p>
        </w:tc>
      </w:tr>
      <w:tr>
        <w:tc>
          <w:tcPr/>
          <w:p>
            <w:pPr>
              <w:pStyle w:val="Compact"/>
              <w:jc w:val="left"/>
            </w:pPr>
            <w:r>
              <w:t xml:space="preserve">Non-SDG4 research sample</w:t>
            </w:r>
          </w:p>
        </w:tc>
        <w:tc>
          <w:tcPr/>
          <w:p>
            <w:pPr>
              <w:pStyle w:val="Compact"/>
              <w:jc w:val="right"/>
            </w:pPr>
            <w:r>
              <w:t xml:space="preserve">470002</w:t>
            </w:r>
          </w:p>
        </w:tc>
        <w:tc>
          <w:tcPr/>
          <w:p>
            <w:pPr>
              <w:pStyle w:val="Compact"/>
              <w:jc w:val="right"/>
            </w:pPr>
            <w:r>
              <w:t xml:space="preserve">50.3</w:t>
            </w:r>
          </w:p>
        </w:tc>
        <w:tc>
          <w:tcPr/>
          <w:p>
            <w:pPr>
              <w:pStyle w:val="Compact"/>
              <w:jc w:val="right"/>
            </w:pPr>
            <w:r>
              <w:t xml:space="preserve">4.0</w:t>
            </w:r>
          </w:p>
        </w:tc>
        <w:tc>
          <w:tcPr/>
          <w:p>
            <w:pPr>
              <w:pStyle w:val="Compact"/>
              <w:jc w:val="right"/>
            </w:pPr>
            <w:r>
              <w:t xml:space="preserve">2.6</w:t>
            </w:r>
          </w:p>
        </w:tc>
        <w:tc>
          <w:tcPr/>
          <w:p>
            <w:pPr>
              <w:pStyle w:val="Compact"/>
              <w:jc w:val="right"/>
            </w:pPr>
            <w:r>
              <w:t xml:space="preserve">43.1</w:t>
            </w:r>
          </w:p>
        </w:tc>
      </w:tr>
      <w:t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06"/>
    <w:p>
      <w:pPr>
        <w:pStyle w:val="BodyText"/>
      </w:pPr>
      <w:r>
        <w:rPr>
          <w:iCs/>
          <w:i/>
        </w:rPr>
        <w:t xml:space="preserve">Notes:</w:t>
      </w:r>
      <w:r>
        <w:t xml:space="preserve"> </w:t>
      </w:r>
      <w:r>
        <w:t xml:space="preserve">The audit only checks whether SDG 4-assigned research is disproportionately dominated by machine-learning vocabulary, education vocabulary, or both.</w:t>
      </w:r>
    </w:p>
    <w:bookmarkEnd w:id="207"/>
    <w:bookmarkStart w:id="211"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209" name="Picture"/>
            <a:graphic>
              <a:graphicData uri="http://schemas.openxmlformats.org/drawingml/2006/picture">
                <pic:pic>
                  <pic:nvPicPr>
                    <pic:cNvPr descr="fig8_centroid_similarity_heatmap.png" id="210" name="Picture"/>
                    <pic:cNvPicPr>
                      <a:picLocks noChangeArrowheads="1" noChangeAspect="1"/>
                    </pic:cNvPicPr>
                  </pic:nvPicPr>
                  <pic:blipFill>
                    <a:blip r:embed="rId208"/>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pPr>
      <w:r>
        <w:t xml:space="preserve">Figure 7: 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11"/>
    <w:bookmarkEnd w:id="212"/>
    <w:bookmarkStart w:id="214"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13" w:name="Xb5f46f72c0b4de0e21636b87797eca5bfe52583"/>
    <w:p>
      <w:pPr>
        <w:pStyle w:val="TableCaption"/>
      </w:pPr>
      <w:r>
        <w:t xml:space="preserve">Table 9: Distinctive TF-IDF terms for all 17 SDGs.</w:t>
      </w:r>
    </w:p>
    <w:tbl>
      <w:tblPr>
        <w:tblStyle w:val="Table"/>
        <w:tblW w:type="auto" w:w="0"/>
        <w:tblLook w:firstRow="1" w:lastRow="0" w:firstColumn="0" w:lastColumn="0" w:noHBand="0" w:noVBand="0" w:val="0020"/>
        <w:jc w:val="start"/>
        <w:tblCaption w:val="Table 9: Distinctive TF-IDF terms for all 17 SDGs."/>
      </w:tblPr>
      <w:tblGrid>
        <w:gridCol w:w="1980"/>
        <w:gridCol w:w="1980"/>
        <w:gridCol w:w="1980"/>
        <w:gridCol w:w="1980"/>
      </w:tblGrid>
      <w:tr>
        <w:trPr>
          <w:tblHeader w:val="true"/>
        </w:trPr>
        <w:tc>
          <w:tcPr/>
          <w:p>
            <w:pPr>
              <w:pStyle w:val="Compact"/>
              <w:jc w:val="left"/>
            </w:pPr>
            <w:r>
              <w:t xml:space="preserve">SDG</w:t>
            </w:r>
          </w:p>
        </w:tc>
        <w:tc>
          <w:tcPr/>
          <w:p>
            <w:pPr>
              <w:pStyle w:val="Compact"/>
              <w:jc w:val="center"/>
            </w:pPr>
            <w:r>
              <w:t xml:space="preserve">Gap</w:t>
            </w:r>
          </w:p>
        </w:tc>
        <w:tc>
          <w:tcPr/>
          <w:p>
            <w:pPr>
              <w:pStyle w:val="Compact"/>
              <w:jc w:val="left"/>
            </w:pPr>
            <w:r>
              <w:t xml:space="preserve">Research-side distinctive terms</w:t>
            </w:r>
          </w:p>
        </w:tc>
        <w:tc>
          <w:tcPr/>
          <w:p>
            <w:pPr>
              <w:pStyle w:val="Compact"/>
              <w:jc w:val="left"/>
            </w:pPr>
            <w:r>
              <w:t xml:space="preserve">Policy-side distinctive terms</w:t>
            </w:r>
          </w:p>
        </w:tc>
      </w:tr>
      <w:tr>
        <w:tc>
          <w:tcPr/>
          <w:p>
            <w:pPr>
              <w:pStyle w:val="Compact"/>
              <w:jc w:val="left"/>
            </w:pPr>
            <w:r>
              <w:t xml:space="preserve">1</w:t>
            </w:r>
          </w:p>
        </w:tc>
        <w:tc>
          <w:tcPr/>
          <w:p>
            <w:pPr>
              <w:pStyle w:val="Compact"/>
              <w:jc w:val="center"/>
            </w:pPr>
            <w:r>
              <w:t xml:space="preserve">0.415</w:t>
            </w:r>
          </w:p>
        </w:tc>
        <w:tc>
          <w:tcPr/>
          <w:p>
            <w:pPr>
              <w:pStyle w:val="Compact"/>
              <w:jc w:val="left"/>
            </w:pPr>
            <w:r>
              <w:t xml:space="preserve">alleviation, china, approach, zakat, satellite, household, studies, indonesia, literature, relationship</w:t>
            </w:r>
          </w:p>
        </w:tc>
        <w:tc>
          <w:tcPr/>
          <w:p>
            <w:pPr>
              <w:pStyle w:val="Compact"/>
              <w:jc w:val="left"/>
            </w:pPr>
            <w:r>
              <w:t xml:space="preserve">social, cent, national, people, protection, services, population, vulnerable, living, million</w:t>
            </w:r>
          </w:p>
        </w:tc>
      </w:tr>
      <w:tr>
        <w:tc>
          <w:tcPr/>
          <w:p>
            <w:pPr>
              <w:pStyle w:val="Compact"/>
              <w:jc w:val="left"/>
            </w:pPr>
            <w:r>
              <w:t xml:space="preserve">2</w:t>
            </w:r>
          </w:p>
        </w:tc>
        <w:tc>
          <w:tcPr/>
          <w:p>
            <w:pPr>
              <w:pStyle w:val="Compact"/>
              <w:jc w:val="center"/>
            </w:pPr>
            <w:r>
              <w:t xml:space="preserve">0.299</w:t>
            </w:r>
          </w:p>
        </w:tc>
        <w:tc>
          <w:tcPr/>
          <w:p>
            <w:pPr>
              <w:pStyle w:val="Compact"/>
              <w:jc w:val="left"/>
            </w:pPr>
            <w:r>
              <w:t xml:space="preserve">crop, detection, plant, diseases, images, leaf, precision, techniques, soil, yield</w:t>
            </w:r>
          </w:p>
        </w:tc>
        <w:tc>
          <w:tcPr/>
          <w:p>
            <w:pPr>
              <w:pStyle w:val="Compact"/>
              <w:jc w:val="left"/>
            </w:pPr>
            <w:r>
              <w:t xml:space="preserve">population, food, children, prevalence, worst, access, hunger, million, births, ratio</w:t>
            </w:r>
          </w:p>
        </w:tc>
      </w:tr>
      <w:tr>
        <w:tc>
          <w:tcPr/>
          <w:p>
            <w:pPr>
              <w:pStyle w:val="Compact"/>
              <w:jc w:val="left"/>
            </w:pPr>
            <w:r>
              <w:t xml:space="preserve">3</w:t>
            </w:r>
          </w:p>
        </w:tc>
        <w:tc>
          <w:tcPr/>
          <w:p>
            <w:pPr>
              <w:pStyle w:val="Compact"/>
              <w:jc w:val="center"/>
            </w:pPr>
            <w:r>
              <w:t xml:space="preserve">0.494</w:t>
            </w:r>
          </w:p>
        </w:tc>
        <w:tc>
          <w:tcPr/>
          <w:p>
            <w:pPr>
              <w:pStyle w:val="Compact"/>
              <w:jc w:val="left"/>
            </w:pPr>
            <w:r>
              <w:t xml:space="preserve">patients, cancer, cells, images, clinical, detection, disease, potential, genes, predict</w:t>
            </w:r>
          </w:p>
        </w:tc>
        <w:tc>
          <w:tcPr/>
          <w:p>
            <w:pPr>
              <w:pStyle w:val="Compact"/>
              <w:jc w:val="left"/>
            </w:pPr>
            <w:r>
              <w:t xml:space="preserve">health, services, care, national, population, births, mortality, rate, people, access</w:t>
            </w:r>
          </w:p>
        </w:tc>
      </w:tr>
      <w:tr>
        <w:tc>
          <w:tcPr/>
          <w:p>
            <w:pPr>
              <w:pStyle w:val="Compact"/>
              <w:jc w:val="left"/>
            </w:pPr>
            <w:r>
              <w:t xml:space="preserve">4</w:t>
            </w:r>
          </w:p>
        </w:tc>
        <w:tc>
          <w:tcPr/>
          <w:p>
            <w:pPr>
              <w:pStyle w:val="Compact"/>
              <w:jc w:val="center"/>
            </w:pPr>
            <w:r>
              <w:t xml:space="preserve">0.267</w:t>
            </w:r>
          </w:p>
        </w:tc>
        <w:tc>
          <w:tcPr/>
          <w:p>
            <w:pPr>
              <w:pStyle w:val="Compact"/>
              <w:jc w:val="left"/>
            </w:pPr>
            <w:r>
              <w:t xml:space="preserve">cognitive, brain, neurons, sleep, agricultural, food, cells, motor, memory, poor</w:t>
            </w:r>
          </w:p>
        </w:tc>
        <w:tc>
          <w:tcPr/>
          <w:p>
            <w:pPr>
              <w:pStyle w:val="Compact"/>
              <w:jc w:val="left"/>
            </w:pPr>
            <w:r>
              <w:t xml:space="preserve">education, school, secondary, primary, national, quality, children, percent, access, vocational</w:t>
            </w:r>
          </w:p>
        </w:tc>
      </w:tr>
      <w:tr>
        <w:tc>
          <w:tcPr/>
          <w:p>
            <w:pPr>
              <w:pStyle w:val="Compact"/>
              <w:jc w:val="left"/>
            </w:pPr>
            <w:r>
              <w:t xml:space="preserve">5</w:t>
            </w:r>
          </w:p>
        </w:tc>
        <w:tc>
          <w:tcPr/>
          <w:p>
            <w:pPr>
              <w:pStyle w:val="Compact"/>
              <w:jc w:val="center"/>
            </w:pPr>
            <w:r>
              <w:t xml:space="preserve">0.278</w:t>
            </w:r>
          </w:p>
        </w:tc>
        <w:tc>
          <w:tcPr/>
          <w:p>
            <w:pPr>
              <w:pStyle w:val="Compact"/>
              <w:jc w:val="left"/>
            </w:pPr>
            <w:r>
              <w:t xml:space="preserve">menstrual, poor, pain, mothers, differences, relationship, patients, fertility, stress, sex</w:t>
            </w:r>
          </w:p>
        </w:tc>
        <w:tc>
          <w:tcPr/>
          <w:p>
            <w:pPr>
              <w:pStyle w:val="Compact"/>
              <w:jc w:val="left"/>
            </w:pPr>
            <w:r>
              <w:t xml:space="preserve">gender, violence, equality, national, rights, girls, men, cent, sexual, domestic</w:t>
            </w:r>
          </w:p>
        </w:tc>
      </w:tr>
      <w:tr>
        <w:tc>
          <w:tcPr/>
          <w:p>
            <w:pPr>
              <w:pStyle w:val="Compact"/>
              <w:jc w:val="left"/>
            </w:pPr>
            <w:r>
              <w:t xml:space="preserve">6</w:t>
            </w:r>
          </w:p>
        </w:tc>
        <w:tc>
          <w:tcPr/>
          <w:p>
            <w:pPr>
              <w:pStyle w:val="Compact"/>
              <w:jc w:val="center"/>
            </w:pPr>
            <w:r>
              <w:t xml:space="preserve">0.292</w:t>
            </w:r>
          </w:p>
        </w:tc>
        <w:tc>
          <w:tcPr/>
          <w:p>
            <w:pPr>
              <w:pStyle w:val="Compact"/>
              <w:jc w:val="left"/>
            </w:pPr>
            <w:r>
              <w:t xml:space="preserve">irrigation, soil, agricultural, crop, salinity, agriculture, sup, potential, sub, yield</w:t>
            </w:r>
          </w:p>
        </w:tc>
        <w:tc>
          <w:tcPr/>
          <w:p>
            <w:pPr>
              <w:pStyle w:val="Compact"/>
              <w:jc w:val="left"/>
            </w:pPr>
            <w:r>
              <w:t xml:space="preserve">sanitation, access, drinking, supply, national, wastewater, cent, services, population, clean</w:t>
            </w:r>
          </w:p>
        </w:tc>
      </w:tr>
      <w:tr>
        <w:tc>
          <w:tcPr/>
          <w:p>
            <w:pPr>
              <w:pStyle w:val="Compact"/>
              <w:jc w:val="left"/>
            </w:pPr>
            <w:r>
              <w:t xml:space="preserve">7</w:t>
            </w:r>
          </w:p>
        </w:tc>
        <w:tc>
          <w:tcPr/>
          <w:p>
            <w:pPr>
              <w:pStyle w:val="Compact"/>
              <w:jc w:val="center"/>
            </w:pPr>
            <w:r>
              <w:t xml:space="preserve">0.428</w:t>
            </w:r>
          </w:p>
        </w:tc>
        <w:tc>
          <w:tcPr/>
          <w:p>
            <w:pPr>
              <w:pStyle w:val="Compact"/>
              <w:jc w:val="left"/>
            </w:pPr>
            <w:r>
              <w:t xml:space="preserve">agricultural, poverty, agriculture, battery, optimization, approach, load, drying, poor, artificial</w:t>
            </w:r>
          </w:p>
        </w:tc>
        <w:tc>
          <w:tcPr/>
          <w:p>
            <w:pPr>
              <w:pStyle w:val="Compact"/>
              <w:jc w:val="left"/>
            </w:pPr>
            <w:r>
              <w:t xml:space="preserve">access, electricity, renewable, clean, worst best, population, affordable, index worst, cent, national</w:t>
            </w:r>
          </w:p>
        </w:tc>
      </w:tr>
      <w:tr>
        <w:tc>
          <w:tcPr/>
          <w:p>
            <w:pPr>
              <w:pStyle w:val="Compact"/>
              <w:jc w:val="left"/>
            </w:pPr>
            <w:r>
              <w:t xml:space="preserve">8</w:t>
            </w:r>
          </w:p>
        </w:tc>
        <w:tc>
          <w:tcPr/>
          <w:p>
            <w:pPr>
              <w:pStyle w:val="Compact"/>
              <w:jc w:val="center"/>
            </w:pPr>
            <w:r>
              <w:t xml:space="preserve">0.387</w:t>
            </w:r>
          </w:p>
        </w:tc>
        <w:tc>
          <w:tcPr/>
          <w:p>
            <w:pPr>
              <w:pStyle w:val="Compact"/>
              <w:jc w:val="left"/>
            </w:pPr>
            <w:r>
              <w:t xml:space="preserve">detection, image, food, recognition, leaf, plant, cnn, convolutional, disease, techniques</w:t>
            </w:r>
          </w:p>
        </w:tc>
        <w:tc>
          <w:tcPr/>
          <w:p>
            <w:pPr>
              <w:pStyle w:val="Compact"/>
              <w:jc w:val="left"/>
            </w:pPr>
            <w:r>
              <w:t xml:space="preserve">growth, employment, gdp, worst, labour, best, economic, cent, government, tourism</w:t>
            </w:r>
          </w:p>
        </w:tc>
      </w:tr>
      <w:tr>
        <w:tc>
          <w:tcPr/>
          <w:p>
            <w:pPr>
              <w:pStyle w:val="Compact"/>
              <w:jc w:val="left"/>
            </w:pPr>
            <w:r>
              <w:t xml:space="preserve">9</w:t>
            </w:r>
          </w:p>
        </w:tc>
        <w:tc>
          <w:tcPr/>
          <w:p>
            <w:pPr>
              <w:pStyle w:val="Compact"/>
              <w:jc w:val="center"/>
            </w:pPr>
            <w:r>
              <w:t xml:space="preserve">0.314</w:t>
            </w:r>
          </w:p>
        </w:tc>
        <w:tc>
          <w:tcPr/>
          <w:p>
            <w:pPr>
              <w:pStyle w:val="Compact"/>
              <w:jc w:val="left"/>
            </w:pPr>
            <w:r>
              <w:t xml:space="preserve">agricultural, agriculture, iot, detection, food, crop, plant, farming, farmers, soil</w:t>
            </w:r>
          </w:p>
        </w:tc>
        <w:tc>
          <w:tcPr/>
          <w:p>
            <w:pPr>
              <w:pStyle w:val="Compact"/>
              <w:jc w:val="left"/>
            </w:pPr>
            <w:r>
              <w:t xml:space="preserve">infrastructure, innovation, national, government, public, countries, strategy, access, population, intelligence</w:t>
            </w:r>
          </w:p>
        </w:tc>
      </w:tr>
      <w:tr>
        <w:tc>
          <w:tcPr/>
          <w:p>
            <w:pPr>
              <w:pStyle w:val="Compact"/>
              <w:jc w:val="left"/>
            </w:pPr>
            <w:r>
              <w:t xml:space="preserve">10</w:t>
            </w:r>
          </w:p>
        </w:tc>
        <w:tc>
          <w:tcPr/>
          <w:p>
            <w:pPr>
              <w:pStyle w:val="Compact"/>
              <w:jc w:val="center"/>
            </w:pPr>
            <w:r>
              <w:t xml:space="preserve">0.271</w:t>
            </w:r>
          </w:p>
        </w:tc>
        <w:tc>
          <w:tcPr/>
          <w:p>
            <w:pPr>
              <w:pStyle w:val="Compact"/>
              <w:jc w:val="left"/>
            </w:pPr>
            <w:r>
              <w:t xml:space="preserve">wealth, income inequality, effects, evidence, studies, que, distribution, literature, mobility, poor</w:t>
            </w:r>
          </w:p>
        </w:tc>
        <w:tc>
          <w:tcPr/>
          <w:p>
            <w:pPr>
              <w:pStyle w:val="Compact"/>
              <w:jc w:val="left"/>
            </w:pPr>
            <w:r>
              <w:t xml:space="preserve">people, rights, countries, migration, national, cent, disabilities, persons, discrimination, target</w:t>
            </w:r>
          </w:p>
        </w:tc>
      </w:tr>
      <w:tr>
        <w:tc>
          <w:tcPr/>
          <w:p>
            <w:pPr>
              <w:pStyle w:val="Compact"/>
              <w:jc w:val="left"/>
            </w:pPr>
            <w:r>
              <w:t xml:space="preserve">11</w:t>
            </w:r>
          </w:p>
        </w:tc>
        <w:tc>
          <w:tcPr/>
          <w:p>
            <w:pPr>
              <w:pStyle w:val="Compact"/>
              <w:jc w:val="center"/>
            </w:pPr>
            <w:r>
              <w:t xml:space="preserve">0.449</w:t>
            </w:r>
          </w:p>
        </w:tc>
        <w:tc>
          <w:tcPr/>
          <w:p>
            <w:pPr>
              <w:pStyle w:val="Compact"/>
              <w:jc w:val="left"/>
            </w:pPr>
            <w:r>
              <w:t xml:space="preserve">detection, image, accident, traffic, object, poor, recognition, spatial, fusion, agricultural</w:t>
            </w:r>
          </w:p>
        </w:tc>
        <w:tc>
          <w:tcPr/>
          <w:p>
            <w:pPr>
              <w:pStyle w:val="Compact"/>
              <w:jc w:val="left"/>
            </w:pPr>
            <w:r>
              <w:t xml:space="preserve">housing, city, urban, transport, cities, public, waste, national, plan, green</w:t>
            </w:r>
          </w:p>
        </w:tc>
      </w:tr>
      <w:tr>
        <w:tc>
          <w:tcPr/>
          <w:p>
            <w:pPr>
              <w:pStyle w:val="Compact"/>
              <w:jc w:val="left"/>
            </w:pPr>
            <w:r>
              <w:t xml:space="preserve">12</w:t>
            </w:r>
          </w:p>
        </w:tc>
        <w:tc>
          <w:tcPr/>
          <w:p>
            <w:pPr>
              <w:pStyle w:val="Compact"/>
              <w:jc w:val="center"/>
            </w:pPr>
            <w:r>
              <w:t xml:space="preserve">0.296</w:t>
            </w:r>
          </w:p>
        </w:tc>
        <w:tc>
          <w:tcPr/>
          <w:p>
            <w:pPr>
              <w:pStyle w:val="Compact"/>
              <w:jc w:val="left"/>
            </w:pPr>
            <w:r>
              <w:t xml:space="preserve">food, agricultural, detection, quality, potential, behavior, samples, organic, design, compounds</w:t>
            </w:r>
          </w:p>
        </w:tc>
        <w:tc>
          <w:tcPr/>
          <w:p>
            <w:pPr>
              <w:pStyle w:val="Compact"/>
              <w:jc w:val="left"/>
            </w:pPr>
            <w:r>
              <w:t xml:space="preserve">waste, consumption, national, recycling, production, procurement, management, public, economy, circular</w:t>
            </w:r>
          </w:p>
        </w:tc>
      </w:tr>
      <w:tr>
        <w:tc>
          <w:tcPr/>
          <w:p>
            <w:pPr>
              <w:pStyle w:val="Compact"/>
              <w:jc w:val="left"/>
            </w:pPr>
            <w:r>
              <w:t xml:space="preserve">13</w:t>
            </w:r>
          </w:p>
        </w:tc>
        <w:tc>
          <w:tcPr/>
          <w:p>
            <w:pPr>
              <w:pStyle w:val="Compact"/>
              <w:jc w:val="center"/>
            </w:pPr>
            <w:r>
              <w:t xml:space="preserve">0.480</w:t>
            </w:r>
          </w:p>
        </w:tc>
        <w:tc>
          <w:tcPr/>
          <w:p>
            <w:pPr>
              <w:pStyle w:val="Compact"/>
              <w:jc w:val="left"/>
            </w:pPr>
            <w:r>
              <w:t xml:space="preserve">soil, agricultural, crop, moisture, drought, sub, rice, stress, agriculture, yield</w:t>
            </w:r>
          </w:p>
        </w:tc>
        <w:tc>
          <w:tcPr/>
          <w:p>
            <w:pPr>
              <w:pStyle w:val="Compact"/>
              <w:jc w:val="left"/>
            </w:pPr>
            <w:r>
              <w:t xml:space="preserve">climate, change, emissions, countries, national, action, global, energy, nations, united</w:t>
            </w:r>
          </w:p>
        </w:tc>
      </w:tr>
      <w:tr>
        <w:tc>
          <w:tcPr/>
          <w:p>
            <w:pPr>
              <w:pStyle w:val="Compact"/>
              <w:jc w:val="left"/>
            </w:pPr>
            <w:r>
              <w:t xml:space="preserve">14</w:t>
            </w:r>
          </w:p>
        </w:tc>
        <w:tc>
          <w:tcPr/>
          <w:p>
            <w:pPr>
              <w:pStyle w:val="Compact"/>
              <w:jc w:val="center"/>
            </w:pPr>
            <w:r>
              <w:t xml:space="preserve">0.358</w:t>
            </w:r>
          </w:p>
        </w:tc>
        <w:tc>
          <w:tcPr/>
          <w:p>
            <w:pPr>
              <w:pStyle w:val="Compact"/>
              <w:jc w:val="left"/>
            </w:pPr>
            <w:r>
              <w:t xml:space="preserve">detection, images, aquaculture, food, bacterial, shrimp, cells, imaging, farming, techniques</w:t>
            </w:r>
          </w:p>
        </w:tc>
        <w:tc>
          <w:tcPr/>
          <w:p>
            <w:pPr>
              <w:pStyle w:val="Compact"/>
              <w:jc w:val="left"/>
            </w:pPr>
            <w:r>
              <w:t xml:space="preserve">marine, fish caught, biodiversity, rate, ocean, worst, population, sea, embodied, coastal</w:t>
            </w:r>
          </w:p>
        </w:tc>
      </w:tr>
      <w:tr>
        <w:tc>
          <w:tcPr/>
          <w:p>
            <w:pPr>
              <w:pStyle w:val="Compact"/>
              <w:jc w:val="left"/>
            </w:pPr>
            <w:r>
              <w:t xml:space="preserve">15</w:t>
            </w:r>
          </w:p>
        </w:tc>
        <w:tc>
          <w:tcPr/>
          <w:p>
            <w:pPr>
              <w:pStyle w:val="Compact"/>
              <w:jc w:val="center"/>
            </w:pPr>
            <w:r>
              <w:t xml:space="preserve">0.239</w:t>
            </w:r>
          </w:p>
        </w:tc>
        <w:tc>
          <w:tcPr/>
          <w:p>
            <w:pPr>
              <w:pStyle w:val="Compact"/>
              <w:jc w:val="left"/>
            </w:pPr>
            <w:r>
              <w:t xml:space="preserve">soil, crop, agricultural, plant, spectral, images, sensing, detection, remote, field</w:t>
            </w:r>
          </w:p>
        </w:tc>
        <w:tc>
          <w:tcPr/>
          <w:p>
            <w:pPr>
              <w:pStyle w:val="Compact"/>
              <w:jc w:val="left"/>
            </w:pPr>
            <w:r>
              <w:t xml:space="preserve">biodiversity, forest, worst, national, protected, population, area, freshwater, species, best</w:t>
            </w:r>
          </w:p>
        </w:tc>
      </w:tr>
      <w:tr>
        <w:tc>
          <w:tcPr/>
          <w:p>
            <w:pPr>
              <w:pStyle w:val="Compact"/>
              <w:jc w:val="left"/>
            </w:pPr>
            <w:r>
              <w:t xml:space="preserve">16</w:t>
            </w:r>
          </w:p>
        </w:tc>
        <w:tc>
          <w:tcPr/>
          <w:p>
            <w:pPr>
              <w:pStyle w:val="Compact"/>
              <w:jc w:val="center"/>
            </w:pPr>
            <w:r>
              <w:t xml:space="preserve">0.329</w:t>
            </w:r>
          </w:p>
        </w:tc>
        <w:tc>
          <w:tcPr/>
          <w:p>
            <w:pPr>
              <w:pStyle w:val="Compact"/>
              <w:jc w:val="left"/>
            </w:pPr>
            <w:r>
              <w:t xml:space="preserve">poor, food, covid-, pain, image, detection, social, studies, patients, brain</w:t>
            </w:r>
          </w:p>
        </w:tc>
        <w:tc>
          <w:tcPr/>
          <w:p>
            <w:pPr>
              <w:pStyle w:val="Compact"/>
              <w:jc w:val="left"/>
            </w:pPr>
            <w:r>
              <w:t xml:space="preserve">international, nations, peace, rights, united, security, human, law, world, global</w:t>
            </w:r>
          </w:p>
        </w:tc>
      </w:tr>
      <w:t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13"/>
    <w:p>
      <w:pPr>
        <w:pStyle w:val="BodyText"/>
      </w:pPr>
      <w:r>
        <w:rPr>
          <w:iCs/>
          <w:i/>
        </w:rPr>
        <w:t xml:space="preserve">Notes:</w:t>
      </w:r>
      <w:r>
        <w:t xml:space="preserve"> </w:t>
      </w:r>
      <w:r>
        <w:t xml:space="preserve">Terms are TF-IDF-weighted unigrams and bigrams from deterministic samples of research and policy texts assigned to each SDG.</w:t>
      </w:r>
    </w:p>
    <w:bookmarkEnd w:id="214"/>
    <w:bookmarkStart w:id="218"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15" w:name="tab:distributional-gap"/>
    <w:p>
      <w:pPr>
        <w:pStyle w:val="TableCaption"/>
      </w:pPr>
      <w:r>
        <w:t xml:space="preserve">Table 10: 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start"/>
        <w:tblCaption w:val="Table 10: 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SWD</w:t>
            </w:r>
          </w:p>
        </w:tc>
        <w:tc>
          <w:tcPr/>
          <w:p>
            <w:pPr>
              <w:pStyle w:val="Compact"/>
              <w:jc w:val="center"/>
            </w:pPr>
            <w:r>
              <w:t xml:space="preserve">Chamfer</w:t>
            </w:r>
          </w:p>
        </w:tc>
        <w:tc>
          <w:tcPr/>
          <w:p>
            <w:pPr>
              <w:pStyle w:val="Compact"/>
              <w:jc w:val="center"/>
            </w:pPr>
            <w:r>
              <w:t xml:space="preserve">Hausdorff</w:t>
            </w:r>
          </w:p>
        </w:tc>
        <w:tc>
          <w:tcPr/>
          <w:p>
            <w:pPr>
              <w:pStyle w:val="Compact"/>
              <w:jc w:val="center"/>
            </w:pPr>
            <w:r>
              <w:t xml:space="preserve">Gauss. </w:t>
            </w:r>
            <m:oMath>
              <m:sSub>
                <m:e>
                  <m:r>
                    <m:t>W</m:t>
                  </m:r>
                </m:e>
                <m:sub>
                  <m:r>
                    <m:t>2</m:t>
                  </m:r>
                </m:sub>
              </m:sSub>
            </m:oMath>
          </w:p>
        </w:tc>
        <w:tc>
          <w:tcPr/>
          <w:p>
            <w:pPr>
              <w:pStyle w:val="Compact"/>
              <w:jc w:val="center"/>
            </w:pPr>
            <w:r>
              <w:t xml:space="preserve">Grassmann</w:t>
            </w:r>
          </w:p>
        </w:tc>
        <w:tc>
          <w:tcPr/>
          <w:p>
            <w:pPr>
              <w:pStyle w:val="Compact"/>
              <w:jc w:val="center"/>
            </w:pPr>
            <w:r>
              <w:t xml:space="preserve">linear MMD</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0.009</w:t>
            </w:r>
          </w:p>
        </w:tc>
        <w:tc>
          <w:tcPr/>
          <w:p>
            <w:pPr>
              <w:pStyle w:val="Compact"/>
              <w:jc w:val="center"/>
            </w:pPr>
            <w:r>
              <w:t xml:space="preserve">0.509</w:t>
            </w:r>
          </w:p>
        </w:tc>
        <w:tc>
          <w:tcPr/>
          <w:p>
            <w:pPr>
              <w:pStyle w:val="Compact"/>
              <w:jc w:val="center"/>
            </w:pPr>
            <w:r>
              <w:t xml:space="preserve">0.600</w:t>
            </w:r>
          </w:p>
        </w:tc>
        <w:tc>
          <w:tcPr/>
          <w:p>
            <w:pPr>
              <w:pStyle w:val="Compact"/>
              <w:jc w:val="center"/>
            </w:pPr>
            <w:r>
              <w:t xml:space="preserve">0.684</w:t>
            </w:r>
          </w:p>
        </w:tc>
        <w:tc>
          <w:tcPr/>
          <w:p>
            <w:pPr>
              <w:pStyle w:val="Compact"/>
              <w:jc w:val="center"/>
            </w:pPr>
            <w:r>
              <w:t xml:space="preserve">3.727</w:t>
            </w:r>
          </w:p>
        </w:tc>
        <w:tc>
          <w:tcPr/>
          <w:p>
            <w:pPr>
              <w:pStyle w:val="Compact"/>
              <w:jc w:val="center"/>
            </w:pPr>
            <w:r>
              <w:t xml:space="preserve">0.067</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0.008</w:t>
            </w:r>
          </w:p>
        </w:tc>
        <w:tc>
          <w:tcPr/>
          <w:p>
            <w:pPr>
              <w:pStyle w:val="Compact"/>
              <w:jc w:val="center"/>
            </w:pPr>
            <w:r>
              <w:t xml:space="preserve">0.388</w:t>
            </w:r>
          </w:p>
        </w:tc>
        <w:tc>
          <w:tcPr/>
          <w:p>
            <w:pPr>
              <w:pStyle w:val="Compact"/>
              <w:jc w:val="center"/>
            </w:pPr>
            <w:r>
              <w:t xml:space="preserve">0.454</w:t>
            </w:r>
          </w:p>
        </w:tc>
        <w:tc>
          <w:tcPr/>
          <w:p>
            <w:pPr>
              <w:pStyle w:val="Compact"/>
              <w:jc w:val="center"/>
            </w:pPr>
            <w:r>
              <w:t xml:space="preserve">0.618</w:t>
            </w:r>
          </w:p>
        </w:tc>
        <w:tc>
          <w:tcPr/>
          <w:p>
            <w:pPr>
              <w:pStyle w:val="Compact"/>
              <w:jc w:val="center"/>
            </w:pPr>
            <w:r>
              <w:t xml:space="preserve">3.629</w:t>
            </w:r>
          </w:p>
        </w:tc>
        <w:tc>
          <w:tcPr/>
          <w:p>
            <w:pPr>
              <w:pStyle w:val="Compact"/>
              <w:jc w:val="center"/>
            </w:pPr>
            <w:r>
              <w:t xml:space="preserve">0.057</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0.011</w:t>
            </w:r>
          </w:p>
        </w:tc>
        <w:tc>
          <w:tcPr/>
          <w:p>
            <w:pPr>
              <w:pStyle w:val="Compact"/>
              <w:jc w:val="center"/>
            </w:pPr>
            <w:r>
              <w:t xml:space="preserve">0.454</w:t>
            </w:r>
          </w:p>
        </w:tc>
        <w:tc>
          <w:tcPr/>
          <w:p>
            <w:pPr>
              <w:pStyle w:val="Compact"/>
              <w:jc w:val="center"/>
            </w:pPr>
            <w:r>
              <w:t xml:space="preserve">0.581</w:t>
            </w:r>
          </w:p>
        </w:tc>
        <w:tc>
          <w:tcPr/>
          <w:p>
            <w:pPr>
              <w:pStyle w:val="Compact"/>
              <w:jc w:val="center"/>
            </w:pPr>
            <w:r>
              <w:t xml:space="preserve">0.717</w:t>
            </w:r>
          </w:p>
        </w:tc>
        <w:tc>
          <w:tcPr/>
          <w:p>
            <w:pPr>
              <w:pStyle w:val="Compact"/>
              <w:jc w:val="center"/>
            </w:pPr>
            <w:r>
              <w:t xml:space="preserve">3.717</w:t>
            </w:r>
          </w:p>
        </w:tc>
        <w:tc>
          <w:tcPr/>
          <w:p>
            <w:pPr>
              <w:pStyle w:val="Compact"/>
              <w:jc w:val="center"/>
            </w:pPr>
            <w:r>
              <w:t xml:space="preserve">0.129</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0.010</w:t>
            </w:r>
          </w:p>
        </w:tc>
        <w:tc>
          <w:tcPr/>
          <w:p>
            <w:pPr>
              <w:pStyle w:val="Compact"/>
              <w:jc w:val="center"/>
            </w:pPr>
            <w:r>
              <w:t xml:space="preserve">0.399</w:t>
            </w:r>
          </w:p>
        </w:tc>
        <w:tc>
          <w:tcPr/>
          <w:p>
            <w:pPr>
              <w:pStyle w:val="Compact"/>
              <w:jc w:val="center"/>
            </w:pPr>
            <w:r>
              <w:t xml:space="preserve">0.487</w:t>
            </w:r>
          </w:p>
        </w:tc>
        <w:tc>
          <w:tcPr/>
          <w:p>
            <w:pPr>
              <w:pStyle w:val="Compact"/>
              <w:jc w:val="center"/>
            </w:pPr>
            <w:r>
              <w:t xml:space="preserve">0.607</w:t>
            </w:r>
          </w:p>
        </w:tc>
        <w:tc>
          <w:tcPr/>
          <w:p>
            <w:pPr>
              <w:pStyle w:val="Compact"/>
              <w:jc w:val="center"/>
            </w:pPr>
            <w:r>
              <w:t xml:space="preserve">3.307</w:t>
            </w:r>
          </w:p>
        </w:tc>
        <w:tc>
          <w:tcPr/>
          <w:p>
            <w:pPr>
              <w:pStyle w:val="Compact"/>
              <w:jc w:val="center"/>
            </w:pPr>
            <w:r>
              <w:t xml:space="preserve">0.096</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0.010</w:t>
            </w:r>
          </w:p>
        </w:tc>
        <w:tc>
          <w:tcPr/>
          <w:p>
            <w:pPr>
              <w:pStyle w:val="Compact"/>
              <w:jc w:val="center"/>
            </w:pPr>
            <w:r>
              <w:t xml:space="preserve">0.429</w:t>
            </w:r>
          </w:p>
        </w:tc>
        <w:tc>
          <w:tcPr/>
          <w:p>
            <w:pPr>
              <w:pStyle w:val="Compact"/>
              <w:jc w:val="center"/>
            </w:pPr>
            <w:r>
              <w:t xml:space="preserve">0.529</w:t>
            </w:r>
          </w:p>
        </w:tc>
        <w:tc>
          <w:tcPr/>
          <w:p>
            <w:pPr>
              <w:pStyle w:val="Compact"/>
              <w:jc w:val="center"/>
            </w:pPr>
            <w:r>
              <w:t xml:space="preserve">0.646</w:t>
            </w:r>
          </w:p>
        </w:tc>
        <w:tc>
          <w:tcPr/>
          <w:p>
            <w:pPr>
              <w:pStyle w:val="Compact"/>
              <w:jc w:val="center"/>
            </w:pPr>
            <w:r>
              <w:t xml:space="preserve">3.514</w:t>
            </w:r>
          </w:p>
        </w:tc>
        <w:tc>
          <w:tcPr/>
          <w:p>
            <w:pPr>
              <w:pStyle w:val="Compact"/>
              <w:jc w:val="center"/>
            </w:pPr>
            <w:r>
              <w:t xml:space="preserve">0.095</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0.009</w:t>
            </w:r>
          </w:p>
        </w:tc>
        <w:tc>
          <w:tcPr/>
          <w:p>
            <w:pPr>
              <w:pStyle w:val="Compact"/>
              <w:jc w:val="center"/>
            </w:pPr>
            <w:r>
              <w:t xml:space="preserve">0.417</w:t>
            </w:r>
          </w:p>
        </w:tc>
        <w:tc>
          <w:tcPr/>
          <w:p>
            <w:pPr>
              <w:pStyle w:val="Compact"/>
              <w:jc w:val="center"/>
            </w:pPr>
            <w:r>
              <w:t xml:space="preserve">0.475</w:t>
            </w:r>
          </w:p>
        </w:tc>
        <w:tc>
          <w:tcPr/>
          <w:p>
            <w:pPr>
              <w:pStyle w:val="Compact"/>
              <w:jc w:val="center"/>
            </w:pPr>
            <w:r>
              <w:t xml:space="preserve">0.639</w:t>
            </w:r>
          </w:p>
        </w:tc>
        <w:tc>
          <w:tcPr/>
          <w:p>
            <w:pPr>
              <w:pStyle w:val="Compact"/>
              <w:jc w:val="center"/>
            </w:pPr>
            <w:r>
              <w:t xml:space="preserve">3.598</w:t>
            </w:r>
          </w:p>
        </w:tc>
        <w:tc>
          <w:tcPr/>
          <w:p>
            <w:pPr>
              <w:pStyle w:val="Compact"/>
              <w:jc w:val="center"/>
            </w:pPr>
            <w:r>
              <w:t xml:space="preserve">0.080</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0.010</w:t>
            </w:r>
          </w:p>
        </w:tc>
        <w:tc>
          <w:tcPr/>
          <w:p>
            <w:pPr>
              <w:pStyle w:val="Compact"/>
              <w:jc w:val="center"/>
            </w:pPr>
            <w:r>
              <w:t xml:space="preserve">0.427</w:t>
            </w:r>
          </w:p>
        </w:tc>
        <w:tc>
          <w:tcPr/>
          <w:p>
            <w:pPr>
              <w:pStyle w:val="Compact"/>
              <w:jc w:val="center"/>
            </w:pPr>
            <w:r>
              <w:t xml:space="preserve">0.522</w:t>
            </w:r>
          </w:p>
        </w:tc>
        <w:tc>
          <w:tcPr/>
          <w:p>
            <w:pPr>
              <w:pStyle w:val="Compact"/>
              <w:jc w:val="center"/>
            </w:pPr>
            <w:r>
              <w:t xml:space="preserve">0.687</w:t>
            </w:r>
          </w:p>
        </w:tc>
        <w:tc>
          <w:tcPr/>
          <w:p>
            <w:pPr>
              <w:pStyle w:val="Compact"/>
              <w:jc w:val="center"/>
            </w:pPr>
            <w:r>
              <w:t xml:space="preserve">3.729</w:t>
            </w:r>
          </w:p>
        </w:tc>
        <w:tc>
          <w:tcPr/>
          <w:p>
            <w:pPr>
              <w:pStyle w:val="Compact"/>
              <w:jc w:val="center"/>
            </w:pPr>
            <w:r>
              <w:t xml:space="preserve">0.105</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0.008</w:t>
            </w:r>
          </w:p>
        </w:tc>
        <w:tc>
          <w:tcPr/>
          <w:p>
            <w:pPr>
              <w:pStyle w:val="Compact"/>
              <w:jc w:val="center"/>
            </w:pPr>
            <w:r>
              <w:t xml:space="preserve">0.474</w:t>
            </w:r>
          </w:p>
        </w:tc>
        <w:tc>
          <w:tcPr/>
          <w:p>
            <w:pPr>
              <w:pStyle w:val="Compact"/>
              <w:jc w:val="center"/>
            </w:pPr>
            <w:r>
              <w:t xml:space="preserve">0.564</w:t>
            </w:r>
          </w:p>
        </w:tc>
        <w:tc>
          <w:tcPr/>
          <w:p>
            <w:pPr>
              <w:pStyle w:val="Compact"/>
              <w:jc w:val="center"/>
            </w:pPr>
            <w:r>
              <w:t xml:space="preserve">0.658</w:t>
            </w:r>
          </w:p>
        </w:tc>
        <w:tc>
          <w:tcPr/>
          <w:p>
            <w:pPr>
              <w:pStyle w:val="Compact"/>
              <w:jc w:val="center"/>
            </w:pPr>
            <w:r>
              <w:t xml:space="preserve">3.566</w:t>
            </w:r>
          </w:p>
        </w:tc>
        <w:tc>
          <w:tcPr/>
          <w:p>
            <w:pPr>
              <w:pStyle w:val="Compact"/>
              <w:jc w:val="center"/>
            </w:pPr>
            <w:r>
              <w:t xml:space="preserve">0.065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0.010</w:t>
            </w:r>
          </w:p>
        </w:tc>
        <w:tc>
          <w:tcPr/>
          <w:p>
            <w:pPr>
              <w:pStyle w:val="Compact"/>
              <w:jc w:val="center"/>
            </w:pPr>
            <w:r>
              <w:t xml:space="preserve">0.430</w:t>
            </w:r>
          </w:p>
        </w:tc>
        <w:tc>
          <w:tcPr/>
          <w:p>
            <w:pPr>
              <w:pStyle w:val="Compact"/>
              <w:jc w:val="center"/>
            </w:pPr>
            <w:r>
              <w:t xml:space="preserve">0.556</w:t>
            </w:r>
          </w:p>
        </w:tc>
        <w:tc>
          <w:tcPr/>
          <w:p>
            <w:pPr>
              <w:pStyle w:val="Compact"/>
              <w:jc w:val="center"/>
            </w:pPr>
            <w:r>
              <w:t xml:space="preserve">0.671</w:t>
            </w:r>
          </w:p>
        </w:tc>
        <w:tc>
          <w:tcPr/>
          <w:p>
            <w:pPr>
              <w:pStyle w:val="Compact"/>
              <w:jc w:val="center"/>
            </w:pPr>
            <w:r>
              <w:t xml:space="preserve">3.444</w:t>
            </w:r>
          </w:p>
        </w:tc>
        <w:tc>
          <w:tcPr/>
          <w:p>
            <w:pPr>
              <w:pStyle w:val="Compact"/>
              <w:jc w:val="center"/>
            </w:pPr>
            <w:r>
              <w:t xml:space="preserve">0.104</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0.008</w:t>
            </w:r>
          </w:p>
        </w:tc>
        <w:tc>
          <w:tcPr/>
          <w:p>
            <w:pPr>
              <w:pStyle w:val="Compact"/>
              <w:jc w:val="center"/>
            </w:pPr>
            <w:r>
              <w:t xml:space="preserve">0.456</w:t>
            </w:r>
          </w:p>
        </w:tc>
        <w:tc>
          <w:tcPr/>
          <w:p>
            <w:pPr>
              <w:pStyle w:val="Compact"/>
              <w:jc w:val="center"/>
            </w:pPr>
            <w:r>
              <w:t xml:space="preserve">0.517</w:t>
            </w:r>
          </w:p>
        </w:tc>
        <w:tc>
          <w:tcPr/>
          <w:p>
            <w:pPr>
              <w:pStyle w:val="Compact"/>
              <w:jc w:val="center"/>
            </w:pPr>
            <w:r>
              <w:t xml:space="preserve">0.617</w:t>
            </w:r>
          </w:p>
        </w:tc>
        <w:tc>
          <w:tcPr/>
          <w:p>
            <w:pPr>
              <w:pStyle w:val="Compact"/>
              <w:jc w:val="center"/>
            </w:pPr>
            <w:r>
              <w:t xml:space="preserve">3.343</w:t>
            </w:r>
          </w:p>
        </w:tc>
        <w:tc>
          <w:tcPr/>
          <w:p>
            <w:pPr>
              <w:pStyle w:val="Compact"/>
              <w:jc w:val="center"/>
            </w:pPr>
            <w:r>
              <w:t xml:space="preserve">0.062</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0.009</w:t>
            </w:r>
          </w:p>
        </w:tc>
        <w:tc>
          <w:tcPr/>
          <w:p>
            <w:pPr>
              <w:pStyle w:val="Compact"/>
              <w:jc w:val="center"/>
            </w:pPr>
            <w:r>
              <w:t xml:space="preserve">0.446</w:t>
            </w:r>
          </w:p>
        </w:tc>
        <w:tc>
          <w:tcPr/>
          <w:p>
            <w:pPr>
              <w:pStyle w:val="Compact"/>
              <w:jc w:val="center"/>
            </w:pPr>
            <w:r>
              <w:t xml:space="preserve">0.542</w:t>
            </w:r>
          </w:p>
        </w:tc>
        <w:tc>
          <w:tcPr/>
          <w:p>
            <w:pPr>
              <w:pStyle w:val="Compact"/>
              <w:jc w:val="center"/>
            </w:pPr>
            <w:r>
              <w:t xml:space="preserve">0.677</w:t>
            </w:r>
          </w:p>
        </w:tc>
        <w:tc>
          <w:tcPr/>
          <w:p>
            <w:pPr>
              <w:pStyle w:val="Compact"/>
              <w:jc w:val="center"/>
            </w:pPr>
            <w:r>
              <w:t xml:space="preserve">3.484</w:t>
            </w:r>
          </w:p>
        </w:tc>
        <w:tc>
          <w:tcPr/>
          <w:p>
            <w:pPr>
              <w:pStyle w:val="Compact"/>
              <w:jc w:val="center"/>
            </w:pPr>
            <w:r>
              <w:t xml:space="preserve">0.091</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0.009</w:t>
            </w:r>
          </w:p>
        </w:tc>
        <w:tc>
          <w:tcPr/>
          <w:p>
            <w:pPr>
              <w:pStyle w:val="Compact"/>
              <w:jc w:val="center"/>
            </w:pPr>
            <w:r>
              <w:t xml:space="preserve">0.467</w:t>
            </w:r>
          </w:p>
        </w:tc>
        <w:tc>
          <w:tcPr/>
          <w:p>
            <w:pPr>
              <w:pStyle w:val="Compact"/>
              <w:jc w:val="center"/>
            </w:pPr>
            <w:r>
              <w:t xml:space="preserve">0.566</w:t>
            </w:r>
          </w:p>
        </w:tc>
        <w:tc>
          <w:tcPr/>
          <w:p>
            <w:pPr>
              <w:pStyle w:val="Compact"/>
              <w:jc w:val="center"/>
            </w:pPr>
            <w:r>
              <w:t xml:space="preserve">0.677</w:t>
            </w:r>
          </w:p>
        </w:tc>
        <w:tc>
          <w:tcPr/>
          <w:p>
            <w:pPr>
              <w:pStyle w:val="Compact"/>
              <w:jc w:val="center"/>
            </w:pPr>
            <w:r>
              <w:t xml:space="preserve">3.462</w:t>
            </w:r>
          </w:p>
        </w:tc>
        <w:tc>
          <w:tcPr/>
          <w:p>
            <w:pPr>
              <w:pStyle w:val="Compact"/>
              <w:jc w:val="center"/>
            </w:pPr>
            <w:r>
              <w:t xml:space="preserve">0.094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0.498</w:t>
            </w:r>
          </w:p>
        </w:tc>
        <w:tc>
          <w:tcPr/>
          <w:p>
            <w:pPr>
              <w:pStyle w:val="Compact"/>
              <w:jc w:val="center"/>
            </w:pPr>
            <w:r>
              <w:t xml:space="preserve">0.667</w:t>
            </w:r>
          </w:p>
        </w:tc>
        <w:tc>
          <w:tcPr/>
          <w:p>
            <w:pPr>
              <w:pStyle w:val="Compact"/>
              <w:jc w:val="center"/>
            </w:pPr>
            <w:r>
              <w:t xml:space="preserve">3.667</w:t>
            </w:r>
          </w:p>
        </w:tc>
        <w:tc>
          <w:tcPr/>
          <w:p>
            <w:pPr>
              <w:pStyle w:val="Compact"/>
              <w:jc w:val="center"/>
            </w:pPr>
            <w:r>
              <w:t xml:space="preserve">0.117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0.010</w:t>
            </w:r>
          </w:p>
        </w:tc>
        <w:tc>
          <w:tcPr/>
          <w:p>
            <w:pPr>
              <w:pStyle w:val="Compact"/>
              <w:jc w:val="center"/>
            </w:pPr>
            <w:r>
              <w:t xml:space="preserve">0.415</w:t>
            </w:r>
          </w:p>
        </w:tc>
        <w:tc>
          <w:tcPr/>
          <w:p>
            <w:pPr>
              <w:pStyle w:val="Compact"/>
              <w:jc w:val="center"/>
            </w:pPr>
            <w:r>
              <w:t xml:space="preserve">0.510</w:t>
            </w:r>
          </w:p>
        </w:tc>
        <w:tc>
          <w:tcPr/>
          <w:p>
            <w:pPr>
              <w:pStyle w:val="Compact"/>
              <w:jc w:val="center"/>
            </w:pPr>
            <w:r>
              <w:t xml:space="preserve">0.675</w:t>
            </w:r>
          </w:p>
        </w:tc>
        <w:tc>
          <w:tcPr/>
          <w:p>
            <w:pPr>
              <w:pStyle w:val="Compact"/>
              <w:jc w:val="center"/>
            </w:pPr>
            <w:r>
              <w:t xml:space="preserve">3.753</w:t>
            </w:r>
          </w:p>
        </w:tc>
        <w:tc>
          <w:tcPr/>
          <w:p>
            <w:pPr>
              <w:pStyle w:val="Compact"/>
              <w:jc w:val="center"/>
            </w:pPr>
            <w:r>
              <w:t xml:space="preserve">0.098</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0.008</w:t>
            </w:r>
          </w:p>
        </w:tc>
        <w:tc>
          <w:tcPr/>
          <w:p>
            <w:pPr>
              <w:pStyle w:val="Compact"/>
              <w:jc w:val="center"/>
            </w:pPr>
            <w:r>
              <w:t xml:space="preserve">0.394</w:t>
            </w:r>
          </w:p>
        </w:tc>
        <w:tc>
          <w:tcPr/>
          <w:p>
            <w:pPr>
              <w:pStyle w:val="Compact"/>
              <w:jc w:val="center"/>
            </w:pPr>
            <w:r>
              <w:t xml:space="preserve">0.464</w:t>
            </w:r>
          </w:p>
        </w:tc>
        <w:tc>
          <w:tcPr/>
          <w:p>
            <w:pPr>
              <w:pStyle w:val="Compact"/>
              <w:jc w:val="center"/>
            </w:pPr>
            <w:r>
              <w:t xml:space="preserve">0.578</w:t>
            </w:r>
          </w:p>
        </w:tc>
        <w:tc>
          <w:tcPr/>
          <w:p>
            <w:pPr>
              <w:pStyle w:val="Compact"/>
              <w:jc w:val="center"/>
            </w:pPr>
            <w:r>
              <w:t xml:space="preserve">3.421</w:t>
            </w:r>
          </w:p>
        </w:tc>
        <w:tc>
          <w:tcPr/>
          <w:p>
            <w:pPr>
              <w:pStyle w:val="Compact"/>
              <w:jc w:val="center"/>
            </w:pPr>
            <w:r>
              <w:t xml:space="preserve">0.056</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0.520</w:t>
            </w:r>
          </w:p>
        </w:tc>
        <w:tc>
          <w:tcPr/>
          <w:p>
            <w:pPr>
              <w:pStyle w:val="Compact"/>
              <w:jc w:val="center"/>
            </w:pPr>
            <w:r>
              <w:t xml:space="preserve">0.640</w:t>
            </w:r>
          </w:p>
        </w:tc>
        <w:tc>
          <w:tcPr/>
          <w:p>
            <w:pPr>
              <w:pStyle w:val="Compact"/>
              <w:jc w:val="center"/>
            </w:pPr>
            <w:r>
              <w:t xml:space="preserve">3.333</w:t>
            </w:r>
          </w:p>
        </w:tc>
        <w:tc>
          <w:tcPr/>
          <w:p>
            <w:pPr>
              <w:pStyle w:val="Compact"/>
              <w:jc w:val="center"/>
            </w:pPr>
            <w:r>
              <w:t xml:space="preserve">0.103</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0.009</w:t>
            </w:r>
          </w:p>
        </w:tc>
        <w:tc>
          <w:tcPr/>
          <w:p>
            <w:pPr>
              <w:pStyle w:val="Compact"/>
              <w:jc w:val="center"/>
            </w:pPr>
            <w:r>
              <w:t xml:space="preserve">0.461</w:t>
            </w:r>
          </w:p>
        </w:tc>
        <w:tc>
          <w:tcPr/>
          <w:p>
            <w:pPr>
              <w:pStyle w:val="Compact"/>
              <w:jc w:val="center"/>
            </w:pPr>
            <w:r>
              <w:t xml:space="preserve">0.490</w:t>
            </w:r>
          </w:p>
        </w:tc>
        <w:tc>
          <w:tcPr/>
          <w:p>
            <w:pPr>
              <w:pStyle w:val="Compact"/>
              <w:jc w:val="center"/>
            </w:pPr>
            <w:r>
              <w:t xml:space="preserve">0.595</w:t>
            </w:r>
          </w:p>
        </w:tc>
        <w:tc>
          <w:tcPr/>
          <w:p>
            <w:pPr>
              <w:pStyle w:val="Compact"/>
              <w:jc w:val="center"/>
            </w:pPr>
            <w:r>
              <w:t xml:space="preserve">2.993</w:t>
            </w:r>
          </w:p>
        </w:tc>
        <w:tc>
          <w:tcPr/>
          <w:p>
            <w:pPr>
              <w:pStyle w:val="Compact"/>
              <w:jc w:val="center"/>
            </w:pPr>
            <w:r>
              <w:t xml:space="preserve">0.104</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15"/>
    <w:bookmarkStart w:id="216" w:name="tab:distributional-gap-cont"/>
    <w:p>
      <w:pPr>
        <w:pStyle w:val="TableCaption"/>
      </w:pPr>
      <w: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start"/>
        <w:tblCaption w:val="Table 11: 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EMD</w:t>
            </w:r>
          </w:p>
        </w:tc>
        <w:tc>
          <w:tcPr/>
          <w:p>
            <w:pPr>
              <w:pStyle w:val="Compact"/>
              <w:jc w:val="center"/>
            </w:pPr>
            <w:r>
              <w:t xml:space="preserve">Sinkhorn</w:t>
            </w:r>
          </w:p>
        </w:tc>
        <w:tc>
          <w:tcPr/>
          <w:p>
            <w:pPr>
              <w:pStyle w:val="Compact"/>
              <w:jc w:val="center"/>
            </w:pPr>
            <w:r>
              <w:t xml:space="preserve">Energy</w:t>
            </w:r>
          </w:p>
        </w:tc>
        <w:tc>
          <w:tcPr/>
          <w:p>
            <w:pPr>
              <w:pStyle w:val="Compact"/>
              <w:jc w:val="center"/>
            </w:pPr>
            <w:r>
              <w:t xml:space="preserve">MMD</w:t>
            </w:r>
            <m:oMath>
              <m:sSup>
                <m:e>
                  <m:r>
                    <m:t>​</m:t>
                  </m:r>
                </m:e>
                <m:sup>
                  <m:r>
                    <m:t>2</m:t>
                  </m:r>
                </m:sup>
              </m:sSup>
            </m:oMath>
          </w:p>
        </w:tc>
        <w:tc>
          <w:tcPr/>
          <w:p>
            <w:pPr>
              <w:pStyle w:val="Compact"/>
              <w:jc w:val="center"/>
            </w:pPr>
            <w:r>
              <w:t xml:space="preserve">C2ST AUC</w:t>
            </w:r>
          </w:p>
        </w:tc>
        <w:tc>
          <w:tcPr/>
          <w:p>
            <w:pPr>
              <w:pStyle w:val="Compact"/>
              <w:jc w:val="center"/>
            </w:pPr>
            <w:r>
              <w:t xml:space="preserve">Centroid (samp.)</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0.645</w:t>
            </w:r>
          </w:p>
        </w:tc>
        <w:tc>
          <w:tcPr/>
          <w:p>
            <w:pPr>
              <w:pStyle w:val="Compact"/>
              <w:jc w:val="center"/>
            </w:pPr>
            <w:r>
              <w:t xml:space="preserve">0.623</w:t>
            </w:r>
          </w:p>
        </w:tc>
        <w:tc>
          <w:tcPr/>
          <w:p>
            <w:pPr>
              <w:pStyle w:val="Compact"/>
              <w:jc w:val="center"/>
            </w:pPr>
            <w:r>
              <w:t xml:space="preserve">0.056</w:t>
            </w:r>
          </w:p>
        </w:tc>
        <w:tc>
          <w:tcPr/>
          <w:p>
            <w:pPr>
              <w:pStyle w:val="Compact"/>
              <w:jc w:val="center"/>
            </w:pPr>
            <w:r>
              <w:t xml:space="preserve">0.025</w:t>
            </w:r>
          </w:p>
        </w:tc>
        <w:tc>
          <w:tcPr/>
          <w:p>
            <w:pPr>
              <w:pStyle w:val="Compact"/>
              <w:jc w:val="center"/>
            </w:pPr>
            <w:r>
              <w:t xml:space="preserve">0.969</w:t>
            </w:r>
          </w:p>
        </w:tc>
        <w:tc>
          <w:tcPr/>
          <w:p>
            <w:pPr>
              <w:pStyle w:val="Compact"/>
              <w:jc w:val="center"/>
            </w:pPr>
            <w:r>
              <w:t xml:space="preserve">0.186</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0.533</w:t>
            </w:r>
          </w:p>
        </w:tc>
        <w:tc>
          <w:tcPr/>
          <w:p>
            <w:pPr>
              <w:pStyle w:val="Compact"/>
              <w:jc w:val="center"/>
            </w:pPr>
            <w:r>
              <w:t xml:space="preserve">0.516</w:t>
            </w:r>
          </w:p>
        </w:tc>
        <w:tc>
          <w:tcPr/>
          <w:p>
            <w:pPr>
              <w:pStyle w:val="Compact"/>
              <w:jc w:val="center"/>
            </w:pPr>
            <w:r>
              <w:t xml:space="preserve">0.054</w:t>
            </w:r>
          </w:p>
        </w:tc>
        <w:tc>
          <w:tcPr/>
          <w:p>
            <w:pPr>
              <w:pStyle w:val="Compact"/>
              <w:jc w:val="center"/>
            </w:pPr>
            <w:r>
              <w:t xml:space="preserve">0.026</w:t>
            </w:r>
          </w:p>
        </w:tc>
        <w:tc>
          <w:tcPr/>
          <w:p>
            <w:pPr>
              <w:pStyle w:val="Compact"/>
              <w:jc w:val="center"/>
            </w:pPr>
            <w:r>
              <w:t xml:space="preserve">0.979</w:t>
            </w:r>
          </w:p>
        </w:tc>
        <w:tc>
          <w:tcPr/>
          <w:p>
            <w:pPr>
              <w:pStyle w:val="Compact"/>
              <w:jc w:val="center"/>
            </w:pPr>
            <w:r>
              <w:t xml:space="preserve">0.088</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0.665</w:t>
            </w:r>
          </w:p>
        </w:tc>
        <w:tc>
          <w:tcPr/>
          <w:p>
            <w:pPr>
              <w:pStyle w:val="Compact"/>
              <w:jc w:val="center"/>
            </w:pPr>
            <w:r>
              <w:t xml:space="preserve">0.597</w:t>
            </w:r>
          </w:p>
        </w:tc>
        <w:tc>
          <w:tcPr/>
          <w:p>
            <w:pPr>
              <w:pStyle w:val="Compact"/>
              <w:jc w:val="center"/>
            </w:pPr>
            <w:r>
              <w:t xml:space="preserve">0.105</w:t>
            </w:r>
          </w:p>
        </w:tc>
        <w:tc>
          <w:tcPr/>
          <w:p>
            <w:pPr>
              <w:pStyle w:val="Compact"/>
              <w:jc w:val="center"/>
            </w:pPr>
            <w:r>
              <w:t xml:space="preserve">0.046</w:t>
            </w:r>
          </w:p>
        </w:tc>
        <w:tc>
          <w:tcPr/>
          <w:p>
            <w:pPr>
              <w:pStyle w:val="Compact"/>
              <w:jc w:val="center"/>
            </w:pPr>
            <w:r>
              <w:t xml:space="preserve">0.985</w:t>
            </w:r>
          </w:p>
        </w:tc>
        <w:tc>
          <w:tcPr/>
          <w:p>
            <w:pPr>
              <w:pStyle w:val="Compact"/>
              <w:jc w:val="center"/>
            </w:pPr>
            <w:r>
              <w:t xml:space="preserve">0.315</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0.554</w:t>
            </w:r>
          </w:p>
        </w:tc>
        <w:tc>
          <w:tcPr/>
          <w:p>
            <w:pPr>
              <w:pStyle w:val="Compact"/>
              <w:jc w:val="center"/>
            </w:pPr>
            <w:r>
              <w:t xml:space="preserve">0.523</w:t>
            </w:r>
          </w:p>
        </w:tc>
        <w:tc>
          <w:tcPr/>
          <w:p>
            <w:pPr>
              <w:pStyle w:val="Compact"/>
              <w:jc w:val="center"/>
            </w:pPr>
            <w:r>
              <w:t xml:space="preserve">0.084</w:t>
            </w:r>
          </w:p>
        </w:tc>
        <w:tc>
          <w:tcPr/>
          <w:p>
            <w:pPr>
              <w:pStyle w:val="Compact"/>
              <w:jc w:val="center"/>
            </w:pPr>
            <w:r>
              <w:t xml:space="preserve">0.040</w:t>
            </w:r>
          </w:p>
        </w:tc>
        <w:tc>
          <w:tcPr/>
          <w:p>
            <w:pPr>
              <w:pStyle w:val="Compact"/>
              <w:jc w:val="center"/>
            </w:pPr>
            <w:r>
              <w:t xml:space="preserve">0.988</w:t>
            </w:r>
          </w:p>
        </w:tc>
        <w:tc>
          <w:tcPr/>
          <w:p>
            <w:pPr>
              <w:pStyle w:val="Compact"/>
              <w:jc w:val="center"/>
            </w:pPr>
            <w:r>
              <w:t xml:space="preserve">0.157</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0.581</w:t>
            </w:r>
          </w:p>
        </w:tc>
        <w:tc>
          <w:tcPr/>
          <w:p>
            <w:pPr>
              <w:pStyle w:val="Compact"/>
              <w:jc w:val="center"/>
            </w:pPr>
            <w:r>
              <w:t xml:space="preserve">0.543</w:t>
            </w:r>
          </w:p>
        </w:tc>
        <w:tc>
          <w:tcPr/>
          <w:p>
            <w:pPr>
              <w:pStyle w:val="Compact"/>
              <w:jc w:val="center"/>
            </w:pPr>
            <w:r>
              <w:t xml:space="preserve">0.082</w:t>
            </w:r>
          </w:p>
        </w:tc>
        <w:tc>
          <w:tcPr/>
          <w:p>
            <w:pPr>
              <w:pStyle w:val="Compact"/>
              <w:jc w:val="center"/>
            </w:pPr>
            <w:r>
              <w:t xml:space="preserve">0.038</w:t>
            </w:r>
          </w:p>
        </w:tc>
        <w:tc>
          <w:tcPr/>
          <w:p>
            <w:pPr>
              <w:pStyle w:val="Compact"/>
              <w:jc w:val="center"/>
            </w:pPr>
            <w:r>
              <w:t xml:space="preserve">0.984</w:t>
            </w:r>
          </w:p>
        </w:tc>
        <w:tc>
          <w:tcPr/>
          <w:p>
            <w:pPr>
              <w:pStyle w:val="Compact"/>
              <w:jc w:val="center"/>
            </w:pPr>
            <w:r>
              <w:t xml:space="preserve">0.152</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0.546</w:t>
            </w:r>
          </w:p>
        </w:tc>
        <w:tc>
          <w:tcPr/>
          <w:p>
            <w:pPr>
              <w:pStyle w:val="Compact"/>
              <w:jc w:val="center"/>
            </w:pPr>
            <w:r>
              <w:t xml:space="preserve">0.547</w:t>
            </w:r>
          </w:p>
        </w:tc>
        <w:tc>
          <w:tcPr/>
          <w:p>
            <w:pPr>
              <w:pStyle w:val="Compact"/>
              <w:jc w:val="center"/>
            </w:pPr>
            <w:r>
              <w:t xml:space="preserve">0.073</w:t>
            </w:r>
          </w:p>
        </w:tc>
        <w:tc>
          <w:tcPr/>
          <w:p>
            <w:pPr>
              <w:pStyle w:val="Compact"/>
              <w:jc w:val="center"/>
            </w:pPr>
            <w:r>
              <w:t xml:space="preserve">0.036</w:t>
            </w:r>
          </w:p>
        </w:tc>
        <w:tc>
          <w:tcPr/>
          <w:p>
            <w:pPr>
              <w:pStyle w:val="Compact"/>
              <w:jc w:val="center"/>
            </w:pPr>
            <w:r>
              <w:t xml:space="preserve">0.986</w:t>
            </w:r>
          </w:p>
        </w:tc>
        <w:tc>
          <w:tcPr/>
          <w:p>
            <w:pPr>
              <w:pStyle w:val="Compact"/>
              <w:jc w:val="center"/>
            </w:pPr>
            <w:r>
              <w:t xml:space="preserve">0.128</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0.581</w:t>
            </w:r>
          </w:p>
        </w:tc>
        <w:tc>
          <w:tcPr/>
          <w:p>
            <w:pPr>
              <w:pStyle w:val="Compact"/>
              <w:jc w:val="center"/>
            </w:pPr>
            <w:r>
              <w:t xml:space="preserve">0.545</w:t>
            </w:r>
          </w:p>
        </w:tc>
        <w:tc>
          <w:tcPr/>
          <w:p>
            <w:pPr>
              <w:pStyle w:val="Compact"/>
              <w:jc w:val="center"/>
            </w:pPr>
            <w:r>
              <w:t xml:space="preserve">0.094</w:t>
            </w:r>
          </w:p>
        </w:tc>
        <w:tc>
          <w:tcPr/>
          <w:p>
            <w:pPr>
              <w:pStyle w:val="Compact"/>
              <w:jc w:val="center"/>
            </w:pPr>
            <w:r>
              <w:t xml:space="preserve">0.045</w:t>
            </w:r>
          </w:p>
        </w:tc>
        <w:tc>
          <w:tcPr/>
          <w:p>
            <w:pPr>
              <w:pStyle w:val="Compact"/>
              <w:jc w:val="center"/>
            </w:pPr>
            <w:r>
              <w:t xml:space="preserve">0.990</w:t>
            </w:r>
          </w:p>
        </w:tc>
        <w:tc>
          <w:tcPr/>
          <w:p>
            <w:pPr>
              <w:pStyle w:val="Compact"/>
              <w:jc w:val="center"/>
            </w:pPr>
            <w:r>
              <w:t xml:space="preserve">0.170</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0.620</w:t>
            </w:r>
          </w:p>
        </w:tc>
        <w:tc>
          <w:tcPr/>
          <w:p>
            <w:pPr>
              <w:pStyle w:val="Compact"/>
              <w:jc w:val="center"/>
            </w:pPr>
            <w:r>
              <w:t xml:space="preserve">0.596</w:t>
            </w:r>
          </w:p>
        </w:tc>
        <w:tc>
          <w:tcPr/>
          <w:p>
            <w:pPr>
              <w:pStyle w:val="Compact"/>
              <w:jc w:val="center"/>
            </w:pPr>
            <w:r>
              <w:t xml:space="preserve">0.054</w:t>
            </w:r>
          </w:p>
        </w:tc>
        <w:tc>
          <w:tcPr/>
          <w:p>
            <w:pPr>
              <w:pStyle w:val="Compact"/>
              <w:jc w:val="center"/>
            </w:pPr>
            <w:r>
              <w:t xml:space="preserve">0.024</w:t>
            </w:r>
          </w:p>
        </w:tc>
        <w:tc>
          <w:tcPr/>
          <w:p>
            <w:pPr>
              <w:pStyle w:val="Compact"/>
              <w:jc w:val="center"/>
            </w:pPr>
            <w:r>
              <w:t xml:space="preserve">0.978</w:t>
            </w:r>
          </w:p>
        </w:tc>
        <w:tc>
          <w:tcPr/>
          <w:p>
            <w:pPr>
              <w:pStyle w:val="Compact"/>
              <w:jc w:val="center"/>
            </w:pPr>
            <w:r>
              <w:t xml:space="preserve">0.185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0.625</w:t>
            </w:r>
          </w:p>
        </w:tc>
        <w:tc>
          <w:tcPr/>
          <w:p>
            <w:pPr>
              <w:pStyle w:val="Compact"/>
              <w:jc w:val="center"/>
            </w:pPr>
            <w:r>
              <w:t xml:space="preserve">0.560</w:t>
            </w:r>
          </w:p>
        </w:tc>
        <w:tc>
          <w:tcPr/>
          <w:p>
            <w:pPr>
              <w:pStyle w:val="Compact"/>
              <w:jc w:val="center"/>
            </w:pPr>
            <w:r>
              <w:t xml:space="preserve">0.090</w:t>
            </w:r>
          </w:p>
        </w:tc>
        <w:tc>
          <w:tcPr/>
          <w:p>
            <w:pPr>
              <w:pStyle w:val="Compact"/>
              <w:jc w:val="center"/>
            </w:pPr>
            <w:r>
              <w:t xml:space="preserve">0.040</w:t>
            </w:r>
          </w:p>
        </w:tc>
        <w:tc>
          <w:tcPr/>
          <w:p>
            <w:pPr>
              <w:pStyle w:val="Compact"/>
              <w:jc w:val="center"/>
            </w:pPr>
            <w:r>
              <w:t xml:space="preserve">0.984</w:t>
            </w:r>
          </w:p>
        </w:tc>
        <w:tc>
          <w:tcPr/>
          <w:p>
            <w:pPr>
              <w:pStyle w:val="Compact"/>
              <w:jc w:val="center"/>
            </w:pPr>
            <w:r>
              <w:t xml:space="preserve">0.228</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0.602</w:t>
            </w:r>
          </w:p>
        </w:tc>
        <w:tc>
          <w:tcPr/>
          <w:p>
            <w:pPr>
              <w:pStyle w:val="Compact"/>
              <w:jc w:val="center"/>
            </w:pPr>
            <w:r>
              <w:t xml:space="preserve">0.636</w:t>
            </w:r>
          </w:p>
        </w:tc>
        <w:tc>
          <w:tcPr/>
          <w:p>
            <w:pPr>
              <w:pStyle w:val="Compact"/>
              <w:jc w:val="center"/>
            </w:pPr>
            <w:r>
              <w:t xml:space="preserve">0.051</w:t>
            </w:r>
          </w:p>
        </w:tc>
        <w:tc>
          <w:tcPr/>
          <w:p>
            <w:pPr>
              <w:pStyle w:val="Compact"/>
              <w:jc w:val="center"/>
            </w:pPr>
            <w:r>
              <w:t xml:space="preserve">0.023</w:t>
            </w:r>
          </w:p>
        </w:tc>
        <w:tc>
          <w:tcPr/>
          <w:p>
            <w:pPr>
              <w:pStyle w:val="Compact"/>
              <w:jc w:val="center"/>
            </w:pPr>
            <w:r>
              <w:t xml:space="preserve">0.964</w:t>
            </w:r>
          </w:p>
        </w:tc>
        <w:tc>
          <w:tcPr/>
          <w:p>
            <w:pPr>
              <w:pStyle w:val="Compact"/>
              <w:jc w:val="center"/>
            </w:pPr>
            <w:r>
              <w:t xml:space="preserve">0.191</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0.606</w:t>
            </w:r>
          </w:p>
        </w:tc>
        <w:tc>
          <w:tcPr/>
          <w:p>
            <w:pPr>
              <w:pStyle w:val="Compact"/>
              <w:jc w:val="center"/>
            </w:pPr>
            <w:r>
              <w:t xml:space="preserve">0.580</w:t>
            </w:r>
          </w:p>
        </w:tc>
        <w:tc>
          <w:tcPr/>
          <w:p>
            <w:pPr>
              <w:pStyle w:val="Compact"/>
              <w:jc w:val="center"/>
            </w:pPr>
            <w:r>
              <w:t xml:space="preserve">0.076</w:t>
            </w:r>
          </w:p>
        </w:tc>
        <w:tc>
          <w:tcPr/>
          <w:p>
            <w:pPr>
              <w:pStyle w:val="Compact"/>
              <w:jc w:val="center"/>
            </w:pPr>
            <w:r>
              <w:t xml:space="preserve">0.035</w:t>
            </w:r>
          </w:p>
        </w:tc>
        <w:tc>
          <w:tcPr/>
          <w:p>
            <w:pPr>
              <w:pStyle w:val="Compact"/>
              <w:jc w:val="center"/>
            </w:pPr>
            <w:r>
              <w:t xml:space="preserve">0.977</w:t>
            </w:r>
          </w:p>
        </w:tc>
        <w:tc>
          <w:tcPr/>
          <w:p>
            <w:pPr>
              <w:pStyle w:val="Compact"/>
              <w:jc w:val="center"/>
            </w:pPr>
            <w:r>
              <w:t xml:space="preserve">0.213</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0.605</w:t>
            </w:r>
          </w:p>
        </w:tc>
        <w:tc>
          <w:tcPr/>
          <w:p>
            <w:pPr>
              <w:pStyle w:val="Compact"/>
              <w:jc w:val="center"/>
            </w:pPr>
            <w:r>
              <w:t xml:space="preserve">0.605</w:t>
            </w:r>
          </w:p>
        </w:tc>
        <w:tc>
          <w:tcPr/>
          <w:p>
            <w:pPr>
              <w:pStyle w:val="Compact"/>
              <w:jc w:val="center"/>
            </w:pPr>
            <w:r>
              <w:t xml:space="preserve">0.081</w:t>
            </w:r>
          </w:p>
        </w:tc>
        <w:tc>
          <w:tcPr/>
          <w:p>
            <w:pPr>
              <w:pStyle w:val="Compact"/>
              <w:jc w:val="center"/>
            </w:pPr>
            <w:r>
              <w:t xml:space="preserve">0.037</w:t>
            </w:r>
          </w:p>
        </w:tc>
        <w:tc>
          <w:tcPr/>
          <w:p>
            <w:pPr>
              <w:pStyle w:val="Compact"/>
              <w:jc w:val="center"/>
            </w:pPr>
            <w:r>
              <w:t xml:space="preserve">0.987</w:t>
            </w:r>
          </w:p>
        </w:tc>
        <w:tc>
          <w:tcPr/>
          <w:p>
            <w:pPr>
              <w:pStyle w:val="Compact"/>
              <w:jc w:val="center"/>
            </w:pPr>
            <w:r>
              <w:t xml:space="preserve">0.154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0.577</w:t>
            </w:r>
          </w:p>
        </w:tc>
        <w:tc>
          <w:tcPr/>
          <w:p>
            <w:pPr>
              <w:pStyle w:val="Compact"/>
              <w:jc w:val="center"/>
            </w:pPr>
            <w:r>
              <w:t xml:space="preserve">0.485</w:t>
            </w:r>
          </w:p>
        </w:tc>
        <w:tc>
          <w:tcPr/>
          <w:p>
            <w:pPr>
              <w:pStyle w:val="Compact"/>
              <w:jc w:val="center"/>
            </w:pPr>
            <w:r>
              <w:t xml:space="preserve">0.102</w:t>
            </w:r>
          </w:p>
        </w:tc>
        <w:tc>
          <w:tcPr/>
          <w:p>
            <w:pPr>
              <w:pStyle w:val="Compact"/>
              <w:jc w:val="center"/>
            </w:pPr>
            <w:r>
              <w:t xml:space="preserve">0.048</w:t>
            </w:r>
          </w:p>
        </w:tc>
        <w:tc>
          <w:tcPr/>
          <w:p>
            <w:pPr>
              <w:pStyle w:val="Compact"/>
              <w:jc w:val="center"/>
            </w:pPr>
            <w:r>
              <w:t xml:space="preserve">0.983</w:t>
            </w:r>
          </w:p>
        </w:tc>
        <w:tc>
          <w:tcPr/>
          <w:p>
            <w:pPr>
              <w:pStyle w:val="Compact"/>
              <w:jc w:val="center"/>
            </w:pPr>
            <w:r>
              <w:t xml:space="preserve">0.217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0.555</w:t>
            </w:r>
          </w:p>
        </w:tc>
        <w:tc>
          <w:tcPr/>
          <w:p>
            <w:pPr>
              <w:pStyle w:val="Compact"/>
              <w:jc w:val="center"/>
            </w:pPr>
            <w:r>
              <w:t xml:space="preserve">0.538</w:t>
            </w:r>
          </w:p>
        </w:tc>
        <w:tc>
          <w:tcPr/>
          <w:p>
            <w:pPr>
              <w:pStyle w:val="Compact"/>
              <w:jc w:val="center"/>
            </w:pPr>
            <w:r>
              <w:t xml:space="preserve">0.091</w:t>
            </w:r>
          </w:p>
        </w:tc>
        <w:tc>
          <w:tcPr/>
          <w:p>
            <w:pPr>
              <w:pStyle w:val="Compact"/>
              <w:jc w:val="center"/>
            </w:pPr>
            <w:r>
              <w:t xml:space="preserve">0.044</w:t>
            </w:r>
          </w:p>
        </w:tc>
        <w:tc>
          <w:tcPr/>
          <w:p>
            <w:pPr>
              <w:pStyle w:val="Compact"/>
              <w:jc w:val="center"/>
            </w:pPr>
            <w:r>
              <w:t xml:space="preserve">0.984</w:t>
            </w:r>
          </w:p>
        </w:tc>
        <w:tc>
          <w:tcPr/>
          <w:p>
            <w:pPr>
              <w:pStyle w:val="Compact"/>
              <w:jc w:val="center"/>
            </w:pPr>
            <w:r>
              <w:t xml:space="preserve">0.134</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0.515</w:t>
            </w:r>
          </w:p>
        </w:tc>
        <w:tc>
          <w:tcPr/>
          <w:p>
            <w:pPr>
              <w:pStyle w:val="Compact"/>
              <w:jc w:val="center"/>
            </w:pPr>
            <w:r>
              <w:t xml:space="preserve">0.515</w:t>
            </w:r>
          </w:p>
        </w:tc>
        <w:tc>
          <w:tcPr/>
          <w:p>
            <w:pPr>
              <w:pStyle w:val="Compact"/>
              <w:jc w:val="center"/>
            </w:pPr>
            <w:r>
              <w:t xml:space="preserve">0.053</w:t>
            </w:r>
          </w:p>
        </w:tc>
        <w:tc>
          <w:tcPr/>
          <w:p>
            <w:pPr>
              <w:pStyle w:val="Compact"/>
              <w:jc w:val="center"/>
            </w:pPr>
            <w:r>
              <w:t xml:space="preserve">0.026</w:t>
            </w:r>
          </w:p>
        </w:tc>
        <w:tc>
          <w:tcPr/>
          <w:p>
            <w:pPr>
              <w:pStyle w:val="Compact"/>
              <w:jc w:val="center"/>
            </w:pPr>
            <w:r>
              <w:t xml:space="preserve">0.982</w:t>
            </w:r>
          </w:p>
        </w:tc>
        <w:tc>
          <w:tcPr/>
          <w:p>
            <w:pPr>
              <w:pStyle w:val="Compact"/>
              <w:jc w:val="center"/>
            </w:pPr>
            <w:r>
              <w:t xml:space="preserve">0.083</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0.604</w:t>
            </w:r>
          </w:p>
        </w:tc>
        <w:tc>
          <w:tcPr/>
          <w:p>
            <w:pPr>
              <w:pStyle w:val="Compact"/>
              <w:jc w:val="center"/>
            </w:pPr>
            <w:r>
              <w:t xml:space="preserve">0.495</w:t>
            </w:r>
          </w:p>
        </w:tc>
        <w:tc>
          <w:tcPr/>
          <w:p>
            <w:pPr>
              <w:pStyle w:val="Compact"/>
              <w:jc w:val="center"/>
            </w:pPr>
            <w:r>
              <w:t xml:space="preserve">0.088</w:t>
            </w:r>
          </w:p>
        </w:tc>
        <w:tc>
          <w:tcPr/>
          <w:p>
            <w:pPr>
              <w:pStyle w:val="Compact"/>
              <w:jc w:val="center"/>
            </w:pPr>
            <w:r>
              <w:t xml:space="preserve">0.039</w:t>
            </w:r>
          </w:p>
        </w:tc>
        <w:tc>
          <w:tcPr/>
          <w:p>
            <w:pPr>
              <w:pStyle w:val="Compact"/>
              <w:jc w:val="center"/>
            </w:pPr>
            <w:r>
              <w:t xml:space="preserve">0.983</w:t>
            </w:r>
          </w:p>
        </w:tc>
        <w:tc>
          <w:tcPr/>
          <w:p>
            <w:pPr>
              <w:pStyle w:val="Compact"/>
              <w:jc w:val="center"/>
            </w:pPr>
            <w:r>
              <w:t xml:space="preserve">0.241</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0.083</w:t>
            </w:r>
          </w:p>
        </w:tc>
        <w:tc>
          <w:tcPr/>
          <w:p>
            <w:pPr>
              <w:pStyle w:val="Compact"/>
              <w:jc w:val="center"/>
            </w:pPr>
            <w:r>
              <w:t xml:space="preserve">0.037</w:t>
            </w:r>
          </w:p>
        </w:tc>
        <w:tc>
          <w:tcPr/>
          <w:p>
            <w:pPr>
              <w:pStyle w:val="Compact"/>
              <w:jc w:val="center"/>
            </w:pPr>
            <w:r>
              <w:t xml:space="preserve">0.980</w:t>
            </w:r>
          </w:p>
        </w:tc>
        <w:tc>
          <w:tcPr/>
          <w:p>
            <w:pPr>
              <w:pStyle w:val="Compact"/>
              <w:jc w:val="center"/>
            </w:pPr>
            <w:r>
              <w:t xml:space="preserve">0.319</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16"/>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17" w:name="tab:distributional-h1"/>
    <w:p>
      <w:pPr>
        <w:pStyle w:val="TableCaption"/>
      </w:pPr>
      <w: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0" w:lastRow="0" w:firstColumn="0" w:lastColumn="0" w:noHBand="0" w:noVBand="0" w:val="0000"/>
        <w:jc w:val="start"/>
        <w:tblCaption w:val="Table 12: 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c>
          <w:tcPr/>
          <w:p>
            <w:pPr>
              <w:pStyle w:val="Compact"/>
            </w:pPr>
          </w:p>
        </w:tc>
        <w:tc>
          <w:tcPr/>
          <w:p>
            <w:pPr>
              <w:pStyle w:val="Compact"/>
              <w:jc w:val="center"/>
            </w:pPr>
            <w:r>
              <w:t xml:space="preserve">H1a</w:t>
            </w:r>
          </w:p>
        </w:tc>
        <w:tc>
          <w:tcPr/>
          <w:p>
            <w:pPr>
              <w:pStyle w:val="Compact"/>
              <w:jc w:val="center"/>
            </w:pPr>
            <w:r>
              <w:t xml:space="preserve">H1b</w:t>
            </w:r>
          </w:p>
        </w:tc>
        <w:tc>
          <w:tcPr/>
          <w:p>
            <w:pPr>
              <w:pStyle w:val="Compact"/>
              <w:jc w:val="center"/>
            </w:pPr>
            <w:r>
              <w:t xml:space="preserve">H1c</w:t>
            </w:r>
          </w:p>
        </w:tc>
        <w:tc>
          <w:tcPr/>
          <w:p>
            <w:pPr>
              <w:pStyle w:val="Compact"/>
              <w:jc w:val="center"/>
            </w:pPr>
            <w:r>
              <w:t xml:space="preserve">H1d</w:t>
            </w:r>
          </w:p>
        </w:tc>
      </w:tr>
      <w:tr>
        <w:tc>
          <w:tcPr/>
          <w:p>
            <w:pPr>
              <w:pStyle w:val="Compact"/>
            </w:pPr>
          </w:p>
        </w:tc>
        <w:tc>
          <w:tcPr/>
          <w:p>
            <w:pPr>
              <w:pStyle w:val="Compact"/>
              <w:jc w:val="center"/>
            </w:pPr>
            <w:r>
              <w:t xml:space="preserve">Cov. gap</w:t>
            </w:r>
          </w:p>
        </w:tc>
        <w:tc>
          <w:tcPr/>
          <w:p>
            <w:pPr>
              <w:pStyle w:val="Compact"/>
              <w:jc w:val="center"/>
            </w:pPr>
            <w:r>
              <w:t xml:space="preserve">Dominance</w:t>
            </w:r>
          </w:p>
        </w:tc>
        <w:tc>
          <w:tcPr/>
          <w:p>
            <w:pPr>
              <w:pStyle w:val="Compact"/>
              <w:jc w:val="center"/>
            </w:pPr>
            <w:r>
              <w:t xml:space="preserve">Research cov. </w:t>
            </w:r>
          </w:p>
        </w:tc>
        <w:tc>
          <w:tcPr/>
          <w:p>
            <w:pPr>
              <w:pStyle w:val="Compact"/>
              <w:jc w:val="center"/>
            </w:pPr>
            <w:r>
              <w:t xml:space="preserve">Policy cov. </w:t>
            </w:r>
          </w:p>
        </w:tc>
      </w:tr>
      <w:tr>
        <w:tc>
          <w:tcPr/>
          <w:p>
            <w:pPr>
              <w:pStyle w:val="Compact"/>
              <w:jc w:val="left"/>
            </w:pPr>
            <w:r>
              <w:t xml:space="preserve">Sliced Wasserstein</w:t>
            </w:r>
          </w:p>
        </w:tc>
        <w:tc>
          <w:tcPr/>
          <w:p>
            <w:pPr>
              <w:pStyle w:val="Compact"/>
              <w:jc w:val="center"/>
            </w:pPr>
            <w:r>
              <w:t xml:space="preserve">+0.554</w:t>
            </w:r>
            <m:oMath>
              <m:sSup>
                <m:e>
                  <m:r>
                    <m:t>​</m:t>
                  </m:r>
                </m:e>
                <m:sup>
                  <m:r>
                    <m:rPr>
                      <m:sty m:val="p"/>
                    </m:rPr>
                    <m:t>*</m:t>
                  </m:r>
                </m:sup>
              </m:sSup>
            </m:oMath>
          </w:p>
        </w:tc>
        <w:tc>
          <w:tcPr/>
          <w:p>
            <w:pPr>
              <w:pStyle w:val="Compact"/>
              <w:jc w:val="center"/>
            </w:pPr>
            <w:r>
              <w:t xml:space="preserve">+0.061</w:t>
            </w:r>
          </w:p>
        </w:tc>
        <w:tc>
          <w:tcPr/>
          <w:p>
            <w:pPr>
              <w:pStyle w:val="Compact"/>
              <w:jc w:val="center"/>
            </w:pPr>
            <w:r>
              <w:t xml:space="preserve">+0.539</w:t>
            </w:r>
            <m:oMath>
              <m:sSup>
                <m:e>
                  <m:r>
                    <m:t>​</m:t>
                  </m:r>
                </m:e>
                <m:sup>
                  <m:r>
                    <m:rPr>
                      <m:sty m:val="p"/>
                    </m:rPr>
                    <m:t>*</m:t>
                  </m:r>
                </m:sup>
              </m:sSup>
            </m:oMath>
          </w:p>
        </w:tc>
        <w:tc>
          <w:tcPr/>
          <w:p>
            <w:pPr>
              <w:pStyle w:val="Compact"/>
              <w:jc w:val="center"/>
            </w:pPr>
            <w:r>
              <w:t xml:space="preserve">+0.397</w:t>
            </w:r>
          </w:p>
        </w:tc>
      </w:tr>
      <w:tr>
        <w:tc>
          <w:tcPr/>
          <w:p>
            <w:pPr>
              <w:pStyle w:val="Compact"/>
              <w:jc w:val="left"/>
            </w:pPr>
            <w:r>
              <w:t xml:space="preserve">Linear MMD</w:t>
            </w:r>
          </w:p>
        </w:tc>
        <w:tc>
          <w:tcPr/>
          <w:p>
            <w:pPr>
              <w:pStyle w:val="Compact"/>
              <w:jc w:val="center"/>
            </w:pPr>
            <w:r>
              <w:t xml:space="preserve">+0.603</w:t>
            </w:r>
            <m:oMath>
              <m:sSup>
                <m:e>
                  <m:r>
                    <m:t>​</m:t>
                  </m:r>
                </m:e>
                <m:sup>
                  <m:r>
                    <m:rPr>
                      <m:sty m:val="p"/>
                    </m:rPr>
                    <m:t>*</m:t>
                  </m:r>
                </m:sup>
              </m:sSup>
            </m:oMath>
          </w:p>
        </w:tc>
        <w:tc>
          <w:tcPr/>
          <w:p>
            <w:pPr>
              <w:pStyle w:val="Compact"/>
              <w:jc w:val="center"/>
            </w:pPr>
            <w:r>
              <w:t xml:space="preserve">+0.022</w:t>
            </w:r>
          </w:p>
        </w:tc>
        <w:tc>
          <w:tcPr/>
          <w:p>
            <w:pPr>
              <w:pStyle w:val="Compact"/>
              <w:jc w:val="center"/>
            </w:pPr>
            <w:r>
              <w:t xml:space="preserve">+0.466</w:t>
            </w:r>
            <m:oMath>
              <m:sSup>
                <m:e>
                  <m:r>
                    <m:t>​</m:t>
                  </m:r>
                </m:e>
                <m:sup>
                  <m:r>
                    <m:rPr>
                      <m:sty m:val="p"/>
                    </m:rPr>
                    <m:t>†</m:t>
                  </m:r>
                </m:sup>
              </m:sSup>
            </m:oMath>
          </w:p>
        </w:tc>
        <w:tc>
          <w:tcPr/>
          <w:p>
            <w:pPr>
              <w:pStyle w:val="Compact"/>
              <w:jc w:val="center"/>
            </w:pPr>
            <w:r>
              <w:t xml:space="preserve">+0.439</w:t>
            </w:r>
            <m:oMath>
              <m:sSup>
                <m:e>
                  <m:r>
                    <m:t>​</m:t>
                  </m:r>
                </m:e>
                <m:sup>
                  <m:r>
                    <m:rPr>
                      <m:sty m:val="p"/>
                    </m:rPr>
                    <m:t>†</m:t>
                  </m:r>
                </m:sup>
              </m:sSup>
            </m:oMath>
          </w:p>
        </w:tc>
      </w:tr>
      <w:tr>
        <w:tc>
          <w:tcPr/>
          <w:p>
            <w:pPr>
              <w:pStyle w:val="Compact"/>
              <w:jc w:val="left"/>
            </w:pPr>
            <w:r>
              <w:t xml:space="preserve">Energy distance</w:t>
            </w:r>
          </w:p>
        </w:tc>
        <w:tc>
          <w:tcPr/>
          <w:p>
            <w:pPr>
              <w:pStyle w:val="Compact"/>
              <w:jc w:val="center"/>
            </w:pPr>
            <w:r>
              <w:t xml:space="preserve">+0.537</w:t>
            </w:r>
            <m:oMath>
              <m:sSup>
                <m:e>
                  <m:r>
                    <m:t>​</m:t>
                  </m:r>
                </m:e>
                <m:sup>
                  <m:r>
                    <m:rPr>
                      <m:sty m:val="p"/>
                    </m:rPr>
                    <m:t>*</m:t>
                  </m:r>
                </m:sup>
              </m:sSup>
            </m:oMath>
          </w:p>
        </w:tc>
        <w:tc>
          <w:tcPr/>
          <w:p>
            <w:pPr>
              <w:pStyle w:val="Compact"/>
              <w:jc w:val="center"/>
            </w:pPr>
            <w:r>
              <w:t xml:space="preserve">+0.074</w:t>
            </w:r>
          </w:p>
        </w:tc>
        <w:tc>
          <w:tcPr/>
          <w:p>
            <w:pPr>
              <w:pStyle w:val="Compact"/>
              <w:jc w:val="center"/>
            </w:pPr>
            <w:r>
              <w:t xml:space="preserve">+0.532</w:t>
            </w:r>
            <m:oMath>
              <m:sSup>
                <m:e>
                  <m:r>
                    <m:t>​</m:t>
                  </m:r>
                </m:e>
                <m:sup>
                  <m:r>
                    <m:rPr>
                      <m:sty m:val="p"/>
                    </m:rPr>
                    <m:t>*</m:t>
                  </m:r>
                </m:sup>
              </m:sSup>
            </m:oMath>
          </w:p>
        </w:tc>
        <w:tc>
          <w:tcPr/>
          <w:p>
            <w:pPr>
              <w:pStyle w:val="Compact"/>
              <w:jc w:val="center"/>
            </w:pPr>
            <w:r>
              <w:t xml:space="preserve">+0.384</w:t>
            </w:r>
          </w:p>
        </w:tc>
      </w:tr>
      <w:tr>
        <w:tc>
          <w:tcPr/>
          <w:p>
            <w:pPr>
              <w:pStyle w:val="Compact"/>
              <w:jc w:val="left"/>
            </w:pPr>
            <w:r>
              <w:t xml:space="preserve">Squared RBF MMD</w:t>
            </w:r>
          </w:p>
        </w:tc>
        <w:tc>
          <w:tcPr/>
          <w:p>
            <w:pPr>
              <w:pStyle w:val="Compact"/>
              <w:jc w:val="center"/>
            </w:pPr>
            <w:r>
              <w:t xml:space="preserve">+0.473</w:t>
            </w:r>
            <m:oMath>
              <m:sSup>
                <m:e>
                  <m:r>
                    <m:t>​</m:t>
                  </m:r>
                </m:e>
                <m:sup>
                  <m:r>
                    <m:rPr>
                      <m:sty m:val="p"/>
                    </m:rPr>
                    <m:t>†</m:t>
                  </m:r>
                </m:sup>
              </m:sSup>
            </m:oMath>
          </w:p>
        </w:tc>
        <w:tc>
          <w:tcPr/>
          <w:p>
            <w:pPr>
              <w:pStyle w:val="Compact"/>
              <w:jc w:val="center"/>
            </w:pPr>
            <w:r>
              <w:t xml:space="preserve">+0.113</w:t>
            </w:r>
          </w:p>
        </w:tc>
        <w:tc>
          <w:tcPr/>
          <w:p>
            <w:pPr>
              <w:pStyle w:val="Compact"/>
              <w:jc w:val="center"/>
            </w:pPr>
            <w:r>
              <w:t xml:space="preserve">+0.551</w:t>
            </w:r>
            <m:oMath>
              <m:sSup>
                <m:e>
                  <m:r>
                    <m:t>​</m:t>
                  </m:r>
                </m:e>
                <m:sup>
                  <m:r>
                    <m:rPr>
                      <m:sty m:val="p"/>
                    </m:rPr>
                    <m:t>*</m:t>
                  </m:r>
                </m:sup>
              </m:sSup>
            </m:oMath>
          </w:p>
        </w:tc>
        <w:tc>
          <w:tcPr/>
          <w:p>
            <w:pPr>
              <w:pStyle w:val="Compact"/>
              <w:jc w:val="center"/>
            </w:pPr>
            <w:r>
              <w:t xml:space="preserve">+0.296</w:t>
            </w:r>
          </w:p>
        </w:tc>
      </w:tr>
      <w:tr>
        <w:tc>
          <w:tcPr/>
          <w:p>
            <w:pPr>
              <w:pStyle w:val="Compact"/>
              <w:jc w:val="left"/>
            </w:pPr>
            <w:r>
              <w:t xml:space="preserve">Exact EMD</w:t>
            </w:r>
          </w:p>
        </w:tc>
        <w:tc>
          <w:tcPr/>
          <w:p>
            <w:pPr>
              <w:pStyle w:val="Compact"/>
              <w:jc w:val="center"/>
            </w:pPr>
            <w:r>
              <w:t xml:space="preserve">+0.304</w:t>
            </w:r>
          </w:p>
        </w:tc>
        <w:tc>
          <w:tcPr/>
          <w:p>
            <w:pPr>
              <w:pStyle w:val="Compact"/>
              <w:jc w:val="center"/>
            </w:pPr>
            <w:r>
              <w:t xml:space="preserve">+0.147</w:t>
            </w:r>
          </w:p>
        </w:tc>
        <w:tc>
          <w:tcPr/>
          <w:p>
            <w:pPr>
              <w:pStyle w:val="Compact"/>
              <w:jc w:val="center"/>
            </w:pPr>
            <w:r>
              <w:t xml:space="preserve">+0.167</w:t>
            </w:r>
          </w:p>
        </w:tc>
        <w:tc>
          <w:tcPr/>
          <w:p>
            <w:pPr>
              <w:pStyle w:val="Compact"/>
              <w:jc w:val="center"/>
            </w:pPr>
            <w:r>
              <w:t xml:space="preserve">+0.217</w:t>
            </w:r>
          </w:p>
        </w:tc>
      </w:tr>
      <w:tr>
        <w:tc>
          <w:tcPr/>
          <w:p>
            <w:pPr>
              <w:pStyle w:val="Compact"/>
              <w:jc w:val="left"/>
            </w:pPr>
            <w:r>
              <w:t xml:space="preserve">Chamfer</w:t>
            </w:r>
          </w:p>
        </w:tc>
        <w:tc>
          <w:tcPr/>
          <w:p>
            <w:pPr>
              <w:pStyle w:val="Compact"/>
              <w:jc w:val="center"/>
            </w:pPr>
            <w:r>
              <w:t xml:space="preserve">+0.103</w:t>
            </w:r>
          </w:p>
        </w:tc>
        <w:tc>
          <w:tcPr/>
          <w:p>
            <w:pPr>
              <w:pStyle w:val="Compact"/>
              <w:jc w:val="center"/>
            </w:pPr>
            <w:r>
              <w:t xml:space="preserve">-0.115</w:t>
            </w:r>
          </w:p>
        </w:tc>
        <w:tc>
          <w:tcPr/>
          <w:p>
            <w:pPr>
              <w:pStyle w:val="Compact"/>
              <w:jc w:val="center"/>
            </w:pPr>
            <w:r>
              <w:t xml:space="preserve">-0.350</w:t>
            </w:r>
          </w:p>
        </w:tc>
        <w:tc>
          <w:tcPr/>
          <w:p>
            <w:pPr>
              <w:pStyle w:val="Compact"/>
              <w:jc w:val="center"/>
            </w:pPr>
            <w:r>
              <w:t xml:space="preserve">-0.006</w:t>
            </w:r>
          </w:p>
        </w:tc>
      </w:tr>
      <w:tr>
        <w:tc>
          <w:tcPr/>
          <w:p>
            <w:pPr>
              <w:pStyle w:val="Compact"/>
              <w:jc w:val="left"/>
            </w:pPr>
            <w:r>
              <w:t xml:space="preserve">Modified Hausdorff</w:t>
            </w:r>
          </w:p>
        </w:tc>
        <w:tc>
          <w:tcPr/>
          <w:p>
            <w:pPr>
              <w:pStyle w:val="Compact"/>
              <w:jc w:val="center"/>
            </w:pPr>
            <w:r>
              <w:t xml:space="preserve">+0.159</w:t>
            </w:r>
          </w:p>
        </w:tc>
        <w:tc>
          <w:tcPr/>
          <w:p>
            <w:pPr>
              <w:pStyle w:val="Compact"/>
              <w:jc w:val="center"/>
            </w:pPr>
            <w:r>
              <w:t xml:space="preserve">+0.152</w:t>
            </w:r>
          </w:p>
        </w:tc>
        <w:tc>
          <w:tcPr/>
          <w:p>
            <w:pPr>
              <w:pStyle w:val="Compact"/>
              <w:jc w:val="center"/>
            </w:pPr>
            <w:r>
              <w:t xml:space="preserve">+0.127</w:t>
            </w:r>
          </w:p>
        </w:tc>
        <w:tc>
          <w:tcPr/>
          <w:p>
            <w:pPr>
              <w:pStyle w:val="Compact"/>
              <w:jc w:val="center"/>
            </w:pPr>
            <w:r>
              <w:t xml:space="preserve">+0.066</w:t>
            </w:r>
          </w:p>
        </w:tc>
      </w:tr>
      <w:tr>
        <w:tc>
          <w:tcPr/>
          <w:p>
            <w:pPr>
              <w:pStyle w:val="Compact"/>
              <w:jc w:val="left"/>
            </w:pPr>
            <w:r>
              <w:t xml:space="preserve">Gaussian-2-Wasserstein</w:t>
            </w:r>
          </w:p>
        </w:tc>
        <w:tc>
          <w:tcPr/>
          <w:p>
            <w:pPr>
              <w:pStyle w:val="Compact"/>
              <w:jc w:val="center"/>
            </w:pPr>
            <w:r>
              <w:t xml:space="preserve">-0.007</w:t>
            </w:r>
          </w:p>
        </w:tc>
        <w:tc>
          <w:tcPr/>
          <w:p>
            <w:pPr>
              <w:pStyle w:val="Compact"/>
              <w:jc w:val="center"/>
            </w:pPr>
            <w:r>
              <w:t xml:space="preserve">+0.240</w:t>
            </w:r>
          </w:p>
        </w:tc>
        <w:tc>
          <w:tcPr/>
          <w:p>
            <w:pPr>
              <w:pStyle w:val="Compact"/>
              <w:jc w:val="center"/>
            </w:pPr>
            <w:r>
              <w:t xml:space="preserve">+0.262</w:t>
            </w:r>
          </w:p>
        </w:tc>
        <w:tc>
          <w:tcPr/>
          <w:p>
            <w:pPr>
              <w:pStyle w:val="Compact"/>
              <w:jc w:val="center"/>
            </w:pPr>
            <w:r>
              <w:t xml:space="preserve">-0.042</w:t>
            </w:r>
          </w:p>
        </w:tc>
      </w:tr>
      <w:tr>
        <w:tc>
          <w:tcPr/>
          <w:p>
            <w:pPr>
              <w:pStyle w:val="Compact"/>
              <w:jc w:val="left"/>
            </w:pPr>
            <w:r>
              <w:t xml:space="preserve">Sinkhorn</w:t>
            </w:r>
          </w:p>
        </w:tc>
        <w:tc>
          <w:tcPr/>
          <w:p>
            <w:pPr>
              <w:pStyle w:val="Compact"/>
              <w:jc w:val="center"/>
            </w:pPr>
            <w:r>
              <w:t xml:space="preserve">-0.199</w:t>
            </w:r>
          </w:p>
        </w:tc>
        <w:tc>
          <w:tcPr/>
          <w:p>
            <w:pPr>
              <w:pStyle w:val="Compact"/>
              <w:jc w:val="center"/>
            </w:pPr>
            <w:r>
              <w:t xml:space="preserve">+0.397</w:t>
            </w:r>
          </w:p>
        </w:tc>
        <w:tc>
          <w:tcPr/>
          <w:p>
            <w:pPr>
              <w:pStyle w:val="Compact"/>
              <w:jc w:val="center"/>
            </w:pPr>
            <w:r>
              <w:t xml:space="preserve">-0.176</w:t>
            </w:r>
          </w:p>
        </w:tc>
        <w:tc>
          <w:tcPr/>
          <w:p>
            <w:pPr>
              <w:pStyle w:val="Compact"/>
              <w:jc w:val="center"/>
            </w:pPr>
            <w:r>
              <w:t xml:space="preserve">-0.505</w:t>
            </w:r>
            <m:oMath>
              <m:sSup>
                <m:e>
                  <m:r>
                    <m:t>​</m:t>
                  </m:r>
                </m:e>
                <m:sup>
                  <m:r>
                    <m:rPr>
                      <m:sty m:val="p"/>
                    </m:rPr>
                    <m:t>*</m:t>
                  </m:r>
                </m:sup>
              </m:sSup>
            </m:oMath>
          </w:p>
        </w:tc>
      </w:tr>
      <w:tr>
        <w:tc>
          <w:tcPr/>
          <w:p>
            <w:pPr>
              <w:pStyle w:val="Compact"/>
              <w:jc w:val="left"/>
            </w:pPr>
            <w:r>
              <w:t xml:space="preserve">C2ST AUC</w:t>
            </w:r>
          </w:p>
        </w:tc>
        <w:tc>
          <w:tcPr/>
          <w:p>
            <w:pPr>
              <w:pStyle w:val="Compact"/>
              <w:jc w:val="center"/>
            </w:pPr>
            <w:r>
              <w:t xml:space="preserve">+0.270</w:t>
            </w:r>
          </w:p>
        </w:tc>
        <w:tc>
          <w:tcPr/>
          <w:p>
            <w:pPr>
              <w:pStyle w:val="Compact"/>
              <w:jc w:val="center"/>
            </w:pPr>
            <w:r>
              <w:t xml:space="preserve">+0.275</w:t>
            </w:r>
          </w:p>
        </w:tc>
        <w:tc>
          <w:tcPr/>
          <w:p>
            <w:pPr>
              <w:pStyle w:val="Compact"/>
              <w:jc w:val="center"/>
            </w:pPr>
            <w:r>
              <w:t xml:space="preserve">+0.375</w:t>
            </w:r>
          </w:p>
        </w:tc>
        <w:tc>
          <w:tcPr/>
          <w:p>
            <w:pPr>
              <w:pStyle w:val="Compact"/>
              <w:jc w:val="center"/>
            </w:pPr>
            <w:r>
              <w:t xml:space="preserve">-0.139</w:t>
            </w:r>
          </w:p>
        </w:tc>
      </w:tr>
      <w:t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17"/>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18"/>
    <w:bookmarkStart w:id="221"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19" w:name="tab:sample-stability"/>
    <w:p>
      <w:pPr>
        <w:pStyle w:val="TableCaption"/>
      </w:pPr>
      <w:r>
        <w:t xml:space="preserve">Table 13: Sample-stability ladder for the research corpus.</w:t>
      </w:r>
    </w:p>
    <w:tbl>
      <w:tblPr>
        <w:tblStyle w:val="Table"/>
        <w:tblW w:type="auto" w:w="0"/>
        <w:tblLook w:firstRow="0" w:lastRow="0" w:firstColumn="0" w:lastColumn="0" w:noHBand="0" w:noVBand="0" w:val="0000"/>
        <w:jc w:val="start"/>
        <w:tblCaption w:val="Table 13: Sample-stability ladder for the research corpus."/>
      </w:tblPr>
      <w:tblGrid>
        <w:gridCol w:w="1584"/>
        <w:gridCol w:w="1584"/>
        <w:gridCol w:w="1584"/>
        <w:gridCol w:w="1584"/>
        <w:gridCol w:w="1584"/>
      </w:tblGrid>
      <w:tr>
        <w:tc>
          <w:tcPr/>
          <w:p>
            <w:pPr>
              <w:pStyle w:val="Compact"/>
              <w:jc w:val="left"/>
            </w:pPr>
            <w:r>
              <w:t xml:space="preserve">Sample Size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(vs policy)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(raw)</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(adjusted)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1,000</w:t>
            </w:r>
          </w:p>
        </w:tc>
        <w:tc>
          <w:tcPr/>
          <w:p>
            <w:pPr>
              <w:pStyle w:val="Compact"/>
              <w:jc w:val="center"/>
            </w:pPr>
            <m:oMath>
              <m:r>
                <m:t>0.056</m:t>
              </m:r>
              <m:r>
                <m:rPr>
                  <m:sty m:val="p"/>
                </m:rPr>
                <m:t>±</m:t>
              </m:r>
              <m:r>
                <m:t>0.002</m:t>
              </m:r>
            </m:oMath>
          </w:p>
        </w:tc>
        <w:tc>
          <w:tcPr/>
          <w:p>
            <w:pPr>
              <w:pStyle w:val="Compact"/>
              <w:jc w:val="center"/>
            </w:pPr>
            <m:oMath>
              <m:r>
                <m:t>0.417</m:t>
              </m:r>
              <m:r>
                <m:rPr>
                  <m:sty m:val="p"/>
                </m:rPr>
                <m:t>±</m:t>
              </m:r>
              <m:r>
                <m:t>0.020</m:t>
              </m:r>
            </m:oMath>
          </w:p>
        </w:tc>
        <w:tc>
          <w:tcPr/>
          <w:p>
            <w:pPr>
              <w:pStyle w:val="Compact"/>
              <w:jc w:val="center"/>
            </w:pPr>
            <m:oMath>
              <m:r>
                <m:t>0.284</m:t>
              </m:r>
              <m:r>
                <m:rPr>
                  <m:sty m:val="p"/>
                </m:rPr>
                <m:t>±</m:t>
              </m:r>
              <m:r>
                <m:t>0.015</m:t>
              </m:r>
            </m:oMath>
          </w:p>
        </w:tc>
        <w:tc>
          <w:tcPr/>
          <w:p>
            <w:pPr>
              <w:pStyle w:val="Compact"/>
            </w:pPr>
          </w:p>
        </w:tc>
      </w:tr>
      <w:tr>
        <w:tc>
          <w:tcPr/>
          <w:p>
            <w:pPr>
              <w:pStyle w:val="Compact"/>
              <w:jc w:val="left"/>
            </w:pPr>
            <w:r>
              <w:t xml:space="preserve">2,000</w:t>
            </w:r>
          </w:p>
        </w:tc>
        <w:tc>
          <w:tcPr/>
          <w:p>
            <w:pPr>
              <w:pStyle w:val="Compact"/>
              <w:jc w:val="center"/>
            </w:pPr>
            <m:oMath>
              <m:r>
                <m:t>0.056</m:t>
              </m:r>
              <m:r>
                <m:rPr>
                  <m:sty m:val="p"/>
                </m:rPr>
                <m:t>±</m:t>
              </m:r>
              <m:r>
                <m:t>0.001</m:t>
              </m:r>
            </m:oMath>
          </w:p>
        </w:tc>
        <w:tc>
          <w:tcPr/>
          <w:p>
            <w:pPr>
              <w:pStyle w:val="Compact"/>
              <w:jc w:val="center"/>
            </w:pPr>
            <m:oMath>
              <m:r>
                <m:t>0.384</m:t>
              </m:r>
              <m:r>
                <m:rPr>
                  <m:sty m:val="p"/>
                </m:rPr>
                <m:t>±</m:t>
              </m:r>
              <m:r>
                <m:t>0.015</m:t>
              </m:r>
            </m:oMath>
          </w:p>
        </w:tc>
        <w:tc>
          <w:tcPr/>
          <w:p>
            <w:pPr>
              <w:pStyle w:val="Compact"/>
              <w:jc w:val="center"/>
            </w:pPr>
            <m:oMath>
              <m:r>
                <m:t>0.245</m:t>
              </m:r>
              <m:r>
                <m:rPr>
                  <m:sty m:val="p"/>
                </m:rPr>
                <m:t>±</m:t>
              </m:r>
              <m:r>
                <m:t>0.010</m:t>
              </m:r>
            </m:oMath>
          </w:p>
        </w:tc>
        <w:tc>
          <w:tcPr/>
          <w:p>
            <w:pPr>
              <w:pStyle w:val="Compact"/>
            </w:pPr>
          </w:p>
        </w:tc>
      </w:tr>
      <w:tr>
        <w:tc>
          <w:tcPr/>
          <w:p>
            <w:pPr>
              <w:pStyle w:val="Compact"/>
              <w:jc w:val="left"/>
            </w:pPr>
            <w:r>
              <w:t xml:space="preserve">5,000</w:t>
            </w:r>
          </w:p>
        </w:tc>
        <w:tc>
          <w:tcPr/>
          <w:p>
            <w:pPr>
              <w:pStyle w:val="Compact"/>
              <w:jc w:val="center"/>
            </w:pPr>
            <m:oMath>
              <m:r>
                <m:t>0.056</m:t>
              </m:r>
              <m:r>
                <m:rPr>
                  <m:sty m:val="p"/>
                </m:rPr>
                <m:t>±</m:t>
              </m:r>
              <m:r>
                <m:t>0.001</m:t>
              </m:r>
            </m:oMath>
          </w:p>
        </w:tc>
        <w:tc>
          <w:tcPr/>
          <w:p>
            <w:pPr>
              <w:pStyle w:val="Compact"/>
              <w:jc w:val="center"/>
            </w:pPr>
            <m:oMath>
              <m:r>
                <m:t>0.358</m:t>
              </m:r>
              <m:r>
                <m:rPr>
                  <m:sty m:val="p"/>
                </m:rPr>
                <m:t>±</m:t>
              </m:r>
              <m:r>
                <m:t>0.009</m:t>
              </m:r>
            </m:oMath>
          </w:p>
        </w:tc>
        <w:tc>
          <w:tcPr/>
          <w:p>
            <w:pPr>
              <w:pStyle w:val="Compact"/>
              <w:jc w:val="center"/>
            </w:pPr>
            <m:oMath>
              <m:r>
                <m:t>0.213</m:t>
              </m:r>
              <m:r>
                <m:rPr>
                  <m:sty m:val="p"/>
                </m:rPr>
                <m:t>±</m:t>
              </m:r>
              <m:r>
                <m:t>0.007</m:t>
              </m:r>
            </m:oMath>
          </w:p>
        </w:tc>
        <w:tc>
          <w:tcPr/>
          <w:p>
            <w:pPr>
              <w:pStyle w:val="Compact"/>
            </w:pPr>
          </w:p>
        </w:tc>
      </w:tr>
      <w:tr>
        <w:tc>
          <w:tcPr/>
          <w:p>
            <w:pPr>
              <w:pStyle w:val="Compact"/>
              <w:jc w:val="left"/>
            </w:pPr>
            <w:r>
              <w:t xml:space="preserve">10,000</w:t>
            </w:r>
          </w:p>
        </w:tc>
        <w:tc>
          <w:tcPr/>
          <w:p>
            <w:pPr>
              <w:pStyle w:val="Compact"/>
              <w:jc w:val="center"/>
            </w:pPr>
            <m:oMath>
              <m:r>
                <m:t>0.056</m:t>
              </m:r>
              <m:r>
                <m:rPr>
                  <m:sty m:val="p"/>
                </m:rPr>
                <m:t>±</m:t>
              </m:r>
              <m:r>
                <m:t>0.001</m:t>
              </m:r>
            </m:oMath>
          </w:p>
        </w:tc>
        <w:tc>
          <w:tcPr/>
          <w:p>
            <w:pPr>
              <w:pStyle w:val="Compact"/>
              <w:jc w:val="center"/>
            </w:pPr>
            <m:oMath>
              <m:r>
                <m:t>0.350</m:t>
              </m:r>
              <m:r>
                <m:rPr>
                  <m:sty m:val="p"/>
                </m:rPr>
                <m:t>±</m:t>
              </m:r>
              <m:r>
                <m:t>0.006</m:t>
              </m:r>
            </m:oMath>
          </w:p>
        </w:tc>
        <w:tc>
          <w:tcPr/>
          <w:p>
            <w:pPr>
              <w:pStyle w:val="Compact"/>
              <w:jc w:val="center"/>
            </w:pPr>
            <m:oMath>
              <m:r>
                <m:t>0.201</m:t>
              </m:r>
              <m:r>
                <m:rPr>
                  <m:sty m:val="p"/>
                </m:rPr>
                <m:t>±</m:t>
              </m:r>
              <m:r>
                <m:t>0.004</m:t>
              </m:r>
            </m:oMath>
          </w:p>
        </w:tc>
        <w:tc>
          <w:tcPr/>
          <w:p>
            <w:pPr>
              <w:pStyle w:val="Compact"/>
            </w:pPr>
          </w:p>
        </w:tc>
      </w:tr>
      <w:tr>
        <w:tc>
          <w:tcPr/>
          <w:p>
            <w:pPr>
              <w:pStyle w:val="Compact"/>
              <w:jc w:val="left"/>
            </w:pPr>
            <w:r>
              <w:t xml:space="preserve">20,000</w:t>
            </w:r>
          </w:p>
        </w:tc>
        <w:tc>
          <w:tcPr/>
          <w:p>
            <w:pPr>
              <w:pStyle w:val="Compact"/>
              <w:jc w:val="center"/>
            </w:pPr>
            <m:oMath>
              <m:r>
                <m:t>0.056</m:t>
              </m:r>
              <m:r>
                <m:rPr>
                  <m:sty m:val="p"/>
                </m:rPr>
                <m:t>±</m:t>
              </m:r>
              <m:r>
                <m:t>0.000</m:t>
              </m:r>
            </m:oMath>
          </w:p>
        </w:tc>
        <w:tc>
          <w:tcPr/>
          <w:p>
            <w:pPr>
              <w:pStyle w:val="Compact"/>
              <w:jc w:val="center"/>
            </w:pPr>
            <m:oMath>
              <m:r>
                <m:t>0.344</m:t>
              </m:r>
              <m:r>
                <m:rPr>
                  <m:sty m:val="p"/>
                </m:rPr>
                <m:t>±</m:t>
              </m:r>
              <m:r>
                <m:t>0.005</m:t>
              </m:r>
            </m:oMath>
          </w:p>
        </w:tc>
        <w:tc>
          <w:tcPr/>
          <w:p>
            <w:pPr>
              <w:pStyle w:val="Compact"/>
              <w:jc w:val="center"/>
            </w:pPr>
            <m:oMath>
              <m:r>
                <m:t>0.194</m:t>
              </m:r>
              <m:r>
                <m:rPr>
                  <m:sty m:val="p"/>
                </m:rPr>
                <m:t>±</m:t>
              </m:r>
              <m:r>
                <m:t>0.003</m:t>
              </m:r>
            </m:oMath>
          </w:p>
        </w:tc>
        <w:tc>
          <w:tcPr/>
          <w:p>
            <w:pPr>
              <w:pStyle w:val="Compact"/>
            </w:pPr>
          </w:p>
        </w:tc>
      </w:tr>
      <w:tr>
        <w:tc>
          <w:tcPr/>
          <w:p>
            <w:pPr>
              <w:pStyle w:val="Compact"/>
              <w:jc w:val="left"/>
            </w:pPr>
            <w:r>
              <w:t xml:space="preserve">50,000</w:t>
            </w:r>
          </w:p>
        </w:tc>
        <w:tc>
          <w:tcPr/>
          <w:p>
            <w:pPr>
              <w:pStyle w:val="Compact"/>
              <w:jc w:val="center"/>
            </w:pPr>
            <m:oMath>
              <m:r>
                <m:t>0.056</m:t>
              </m:r>
              <m:r>
                <m:rPr>
                  <m:sty m:val="p"/>
                </m:rPr>
                <m:t>±</m:t>
              </m:r>
              <m:r>
                <m:t>0.000</m:t>
              </m:r>
            </m:oMath>
          </w:p>
        </w:tc>
        <w:tc>
          <w:tcPr/>
          <w:p>
            <w:pPr>
              <w:pStyle w:val="Compact"/>
              <w:jc w:val="center"/>
            </w:pPr>
            <m:oMath>
              <m:r>
                <m:t>0.342</m:t>
              </m:r>
              <m:r>
                <m:rPr>
                  <m:sty m:val="p"/>
                </m:rPr>
                <m:t>±</m:t>
              </m:r>
              <m:r>
                <m:t>0.003</m:t>
              </m:r>
            </m:oMath>
          </w:p>
        </w:tc>
        <w:tc>
          <w:tcPr/>
          <w:p>
            <w:pPr>
              <w:pStyle w:val="Compact"/>
              <w:jc w:val="center"/>
            </w:pPr>
            <m:oMath>
              <m:r>
                <m:t>0.189</m:t>
              </m:r>
              <m:r>
                <m:rPr>
                  <m:sty m:val="p"/>
                </m:rPr>
                <m:t>±</m:t>
              </m:r>
              <m:r>
                <m:t>0.002</m:t>
              </m:r>
            </m:oMath>
          </w:p>
        </w:tc>
        <w:tc>
          <w:tcPr/>
          <w:p>
            <w:pPr>
              <w:pStyle w:val="Compact"/>
            </w:pPr>
          </w:p>
        </w:tc>
      </w:tr>
      <w:tr>
        <w:tc>
          <w:tcPr/>
          <w:p>
            <w:pPr>
              <w:pStyle w:val="Compact"/>
              <w:jc w:val="left"/>
            </w:pPr>
            <w:r>
              <w:t xml:space="preserve">100,000</w:t>
            </w:r>
          </w:p>
        </w:tc>
        <w:tc>
          <w:tcPr/>
          <w:p>
            <w:pPr>
              <w:pStyle w:val="Compact"/>
              <w:jc w:val="center"/>
            </w:pPr>
            <m:oMath>
              <m:r>
                <m:t>0.056</m:t>
              </m:r>
              <m:r>
                <m:rPr>
                  <m:sty m:val="p"/>
                </m:rPr>
                <m:t>±</m:t>
              </m:r>
              <m:r>
                <m:t>0.000</m:t>
              </m:r>
            </m:oMath>
          </w:p>
        </w:tc>
        <w:tc>
          <w:tcPr/>
          <w:p>
            <w:pPr>
              <w:pStyle w:val="Compact"/>
              <w:jc w:val="center"/>
            </w:pPr>
            <m:oMath>
              <m:r>
                <m:t>0.341</m:t>
              </m:r>
              <m:r>
                <m:rPr>
                  <m:sty m:val="p"/>
                </m:rPr>
                <m:t>±</m:t>
              </m:r>
              <m:r>
                <m:t>0.003</m:t>
              </m:r>
            </m:oMath>
          </w:p>
        </w:tc>
        <w:tc>
          <w:tcPr/>
          <w:p>
            <w:pPr>
              <w:pStyle w:val="Compact"/>
              <w:jc w:val="center"/>
            </w:pPr>
            <m:oMath>
              <m:r>
                <m:t>0.188</m:t>
              </m:r>
              <m:r>
                <m:rPr>
                  <m:sty m:val="p"/>
                </m:rPr>
                <m:t>±</m:t>
              </m:r>
              <m:r>
                <m:t>0.002</m:t>
              </m:r>
            </m:oMath>
          </w:p>
        </w:tc>
        <w:tc>
          <w:tcPr/>
          <w:p>
            <w:pPr>
              <w:pStyle w:val="Compact"/>
            </w:pPr>
          </w:p>
        </w:tc>
      </w:tr>
      <w:tr>
        <w:tc>
          <w:tcPr/>
          <w:p>
            <w:pPr>
              <w:pStyle w:val="Compact"/>
              <w:jc w:val="left"/>
            </w:pPr>
            <w:r>
              <w:t xml:space="preserve">200,000</w:t>
            </w:r>
          </w:p>
        </w:tc>
        <w:tc>
          <w:tcPr/>
          <w:p>
            <w:pPr>
              <w:pStyle w:val="Compact"/>
              <w:jc w:val="center"/>
            </w:pPr>
            <m:oMath>
              <m:r>
                <m:t>0.056</m:t>
              </m:r>
              <m:r>
                <m:rPr>
                  <m:sty m:val="p"/>
                </m:rPr>
                <m:t>±</m:t>
              </m:r>
              <m:r>
                <m:t>0.000</m:t>
              </m:r>
            </m:oMath>
          </w:p>
        </w:tc>
        <w:tc>
          <w:tcPr/>
          <w:p>
            <w:pPr>
              <w:pStyle w:val="Compact"/>
              <w:jc w:val="center"/>
            </w:pPr>
            <m:oMath>
              <m:r>
                <m:t>0.340</m:t>
              </m:r>
              <m:r>
                <m:rPr>
                  <m:sty m:val="p"/>
                </m:rPr>
                <m:t>±</m:t>
              </m:r>
              <m:r>
                <m:t>0.002</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500,000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1,000,000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0.000</m:t>
              </m:r>
            </m:oMath>
          </w:p>
        </w:tc>
        <w:tc>
          <w:tcPr/>
          <w:p>
            <w:pPr>
              <w:pStyle w:val="Compact"/>
            </w:pPr>
          </w:p>
        </w:tc>
      </w:tr>
      <w:tr>
        <w:tc>
          <w:tcPr/>
          <w:p>
            <w:pPr>
              <w:pStyle w:val="Compact"/>
              <w:jc w:val="left"/>
            </w:pPr>
            <w:r>
              <w:t xml:space="preserve">2,000,000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0.000</m:t>
              </m:r>
            </m:oMath>
          </w:p>
        </w:tc>
        <w:tc>
          <w:tcPr/>
          <w:p>
            <w:pPr>
              <w:pStyle w:val="Compact"/>
              <w:jc w:val="center"/>
            </w:pPr>
            <m:oMath>
              <m:r>
                <m:t>0.186</m:t>
              </m:r>
              <m:r>
                <m:rPr>
                  <m:sty m:val="p"/>
                </m:rPr>
                <m:t>±</m:t>
              </m:r>
              <m:r>
                <m:t>0.000</m:t>
              </m:r>
            </m:oMath>
          </w:p>
        </w:tc>
        <w:tc>
          <w:tcPr/>
          <w:p>
            <w:pPr>
              <w:pStyle w:val="Compact"/>
            </w:pPr>
          </w:p>
        </w:tc>
      </w:tr>
      <w:t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219"/>
    <w:p>
      <w:pPr>
        <w:pStyle w:val="BodyText"/>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20" w:name="app:balanced-subset-stability"/>
      <w:bookmarkEnd w:id="220"/>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21"/>
    <w:bookmarkStart w:id="223"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22" w:name="tab:model-selection-appendix"/>
    <w:p>
      <w:pPr>
        <w:pStyle w:val="TableCaption"/>
      </w:pPr>
      <w:r>
        <w:t xml:space="preserve">Table 14: Model selection ranking (full): 5-fold GroupKFold cross-validated macro-F1 across all 32 candidates (16 MLP + 16 LR).</w:t>
      </w:r>
    </w:p>
    <w:tbl>
      <w:tblPr>
        <w:tblStyle w:val="Table"/>
        <w:tblW w:type="auto" w:w="0"/>
        <w:tblLook w:firstRow="1" w:lastRow="0" w:firstColumn="0" w:lastColumn="0" w:noHBand="0" w:noVBand="0" w:val="0020"/>
        <w:jc w:val="start"/>
        <w:tblCaption w:val="Table 14: Model selection ranking (full): 5-fold GroupKFold cross-validated macro-F1 across all 32 candidates (16 MLP + 16 LR)."/>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w:t>
            </w:r>
          </w:p>
        </w:tc>
        <w:tc>
          <w:tcPr/>
          <w:p>
            <w:pPr>
              <w:pStyle w:val="Compact"/>
              <w:jc w:val="center"/>
            </w:pPr>
            <w:r>
              <w:t xml:space="preserve">MLP 2L/384h, lr=0.0003</w:t>
            </w:r>
          </w:p>
        </w:tc>
        <w:tc>
          <w:tcPr/>
          <w:p>
            <w:pPr>
              <w:pStyle w:val="Compact"/>
              <w:jc w:val="center"/>
            </w:pPr>
            <w:r>
              <w:t xml:space="preserve">0.8183</w:t>
            </w:r>
            <w:r>
              <w:t xml:space="preserve"> </w:t>
            </w:r>
            <m:oMath>
              <m:r>
                <m:rPr>
                  <m:sty m:val="p"/>
                </m:rPr>
                <m:t>±</m:t>
              </m:r>
            </m:oMath>
            <w:r>
              <w:t xml:space="preserve"> </w:t>
            </w:r>
            <w:r>
              <w:t xml:space="preserve">0.0022</w:t>
            </w:r>
          </w:p>
        </w:tc>
      </w:tr>
      <w:tr>
        <w:tc>
          <w:tcPr/>
          <w:p>
            <w:pPr>
              <w:pStyle w:val="Compact"/>
              <w:jc w:val="left"/>
            </w:pPr>
            <w:r>
              <w:t xml:space="preserve">5</w:t>
            </w:r>
          </w:p>
        </w:tc>
        <w:tc>
          <w:tcPr/>
          <w:p>
            <w:pPr>
              <w:pStyle w:val="Compact"/>
              <w:jc w:val="center"/>
            </w:pPr>
            <w:r>
              <w:t xml:space="preserve">MLP 4L/256h, lr=0.001</w:t>
            </w:r>
          </w:p>
        </w:tc>
        <w:tc>
          <w:tcPr/>
          <w:p>
            <w:pPr>
              <w:pStyle w:val="Compact"/>
              <w:jc w:val="center"/>
            </w:pPr>
            <w:r>
              <w:t xml:space="preserve">0.8181</w:t>
            </w:r>
            <w:r>
              <w:t xml:space="preserve"> </w:t>
            </w:r>
            <m:oMath>
              <m:r>
                <m:rPr>
                  <m:sty m:val="p"/>
                </m:rPr>
                <m:t>±</m:t>
              </m:r>
            </m:oMath>
            <w:r>
              <w:t xml:space="preserve"> </w:t>
            </w:r>
            <w:r>
              <w:t xml:space="preserve">0.0017</w:t>
            </w:r>
          </w:p>
        </w:tc>
      </w:tr>
      <w:tr>
        <w:tc>
          <w:tcPr/>
          <w:p>
            <w:pPr>
              <w:pStyle w:val="Compact"/>
              <w:jc w:val="left"/>
            </w:pPr>
            <w:r>
              <w:t xml:space="preserve">6</w:t>
            </w:r>
          </w:p>
        </w:tc>
        <w:tc>
          <w:tcPr/>
          <w:p>
            <w:pPr>
              <w:pStyle w:val="Compact"/>
              <w:jc w:val="center"/>
            </w:pPr>
            <w:r>
              <w:t xml:space="preserve">MLP 2L/256h, lr=0.001</w:t>
            </w:r>
          </w:p>
        </w:tc>
        <w:tc>
          <w:tcPr/>
          <w:p>
            <w:pPr>
              <w:pStyle w:val="Compact"/>
              <w:jc w:val="center"/>
            </w:pPr>
            <w:r>
              <w:t xml:space="preserve">0.8180</w:t>
            </w:r>
            <w:r>
              <w:t xml:space="preserve"> </w:t>
            </w:r>
            <m:oMath>
              <m:r>
                <m:rPr>
                  <m:sty m:val="p"/>
                </m:rPr>
                <m:t>±</m:t>
              </m:r>
            </m:oMath>
            <w:r>
              <w:t xml:space="preserve"> </w:t>
            </w:r>
            <w:r>
              <w:t xml:space="preserve">0.0038</w:t>
            </w:r>
          </w:p>
        </w:tc>
      </w:tr>
      <w:tr>
        <w:tc>
          <w:tcPr/>
          <w:p>
            <w:pPr>
              <w:pStyle w:val="Compact"/>
              <w:jc w:val="left"/>
            </w:pPr>
            <w:r>
              <w:t xml:space="preserve">7</w:t>
            </w:r>
          </w:p>
        </w:tc>
        <w:tc>
          <w:tcPr/>
          <w:p>
            <w:pPr>
              <w:pStyle w:val="Compact"/>
              <w:jc w:val="center"/>
            </w:pPr>
            <w:r>
              <w:t xml:space="preserve">MLP 3L/384h, lr=0.0003</w:t>
            </w:r>
          </w:p>
        </w:tc>
        <w:tc>
          <w:tcPr/>
          <w:p>
            <w:pPr>
              <w:pStyle w:val="Compact"/>
              <w:jc w:val="center"/>
            </w:pPr>
            <w:r>
              <w:t xml:space="preserve">0.8176</w:t>
            </w:r>
            <w:r>
              <w:t xml:space="preserve"> </w:t>
            </w:r>
            <m:oMath>
              <m:r>
                <m:rPr>
                  <m:sty m:val="p"/>
                </m:rPr>
                <m:t>±</m:t>
              </m:r>
            </m:oMath>
            <w:r>
              <w:t xml:space="preserve"> </w:t>
            </w:r>
            <w:r>
              <w:t xml:space="preserve">0.0015</w:t>
            </w:r>
          </w:p>
        </w:tc>
      </w:tr>
      <w:tr>
        <w:tc>
          <w:tcPr/>
          <w:p>
            <w:pPr>
              <w:pStyle w:val="Compact"/>
              <w:jc w:val="left"/>
            </w:pPr>
            <w:r>
              <w:t xml:space="preserve">8</w:t>
            </w:r>
          </w:p>
        </w:tc>
        <w:tc>
          <w:tcPr/>
          <w:p>
            <w:pPr>
              <w:pStyle w:val="Compact"/>
              <w:jc w:val="center"/>
            </w:pPr>
            <w:r>
              <w:t xml:space="preserve">MLP 4L/384h, lr=0.0003</w:t>
            </w:r>
          </w:p>
        </w:tc>
        <w:tc>
          <w:tcPr/>
          <w:p>
            <w:pPr>
              <w:pStyle w:val="Compact"/>
              <w:jc w:val="center"/>
            </w:pPr>
            <w:r>
              <w:t xml:space="preserve">0.8175</w:t>
            </w:r>
            <w:r>
              <w:t xml:space="preserve"> </w:t>
            </w:r>
            <m:oMath>
              <m:r>
                <m:rPr>
                  <m:sty m:val="p"/>
                </m:rPr>
                <m:t>±</m:t>
              </m:r>
            </m:oMath>
            <w:r>
              <w:t xml:space="preserve"> </w:t>
            </w:r>
            <w:r>
              <w:t xml:space="preserve">0.0017</w:t>
            </w:r>
          </w:p>
        </w:tc>
      </w:tr>
      <w:tr>
        <w:tc>
          <w:tcPr/>
          <w:p>
            <w:pPr>
              <w:pStyle w:val="Compact"/>
              <w:jc w:val="left"/>
            </w:pPr>
            <w:r>
              <w:t xml:space="preserve">9</w:t>
            </w:r>
          </w:p>
        </w:tc>
        <w:tc>
          <w:tcPr/>
          <w:p>
            <w:pPr>
              <w:pStyle w:val="Compact"/>
              <w:jc w:val="center"/>
            </w:pPr>
            <w:r>
              <w:t xml:space="preserve">MLP 4L/256h, lr=0.0003</w:t>
            </w:r>
          </w:p>
        </w:tc>
        <w:tc>
          <w:tcPr/>
          <w:p>
            <w:pPr>
              <w:pStyle w:val="Compact"/>
              <w:jc w:val="center"/>
            </w:pPr>
            <w:r>
              <w:t xml:space="preserve">0.8169</w:t>
            </w:r>
            <w:r>
              <w:t xml:space="preserve"> </w:t>
            </w:r>
            <m:oMath>
              <m:r>
                <m:rPr>
                  <m:sty m:val="p"/>
                </m:rPr>
                <m:t>±</m:t>
              </m:r>
            </m:oMath>
            <w:r>
              <w:t xml:space="preserve"> </w:t>
            </w:r>
            <w:r>
              <w:t xml:space="preserve">0.0024</w:t>
            </w:r>
          </w:p>
        </w:tc>
      </w:tr>
      <w:tr>
        <w:tc>
          <w:tcPr/>
          <w:p>
            <w:pPr>
              <w:pStyle w:val="Compact"/>
              <w:jc w:val="left"/>
            </w:pPr>
            <w:r>
              <w:t xml:space="preserve">10</w:t>
            </w:r>
          </w:p>
        </w:tc>
        <w:tc>
          <w:tcPr/>
          <w:p>
            <w:pPr>
              <w:pStyle w:val="Compact"/>
              <w:jc w:val="center"/>
            </w:pPr>
            <w:r>
              <w:t xml:space="preserve">MLP 6L/256h, lr=0.0003</w:t>
            </w:r>
          </w:p>
        </w:tc>
        <w:tc>
          <w:tcPr/>
          <w:p>
            <w:pPr>
              <w:pStyle w:val="Compact"/>
              <w:jc w:val="center"/>
            </w:pPr>
            <w:r>
              <w:t xml:space="preserve">0.8168</w:t>
            </w:r>
            <w:r>
              <w:t xml:space="preserve"> </w:t>
            </w:r>
            <m:oMath>
              <m:r>
                <m:rPr>
                  <m:sty m:val="p"/>
                </m:rPr>
                <m:t>±</m:t>
              </m:r>
            </m:oMath>
            <w:r>
              <w:t xml:space="preserve"> </w:t>
            </w:r>
            <w:r>
              <w:t xml:space="preserve">0.0026</w:t>
            </w:r>
          </w:p>
        </w:tc>
      </w:tr>
      <w:tr>
        <w:tc>
          <w:tcPr/>
          <w:p>
            <w:pPr>
              <w:pStyle w:val="Compact"/>
              <w:jc w:val="left"/>
            </w:pPr>
            <w:r>
              <w:t xml:space="preserve">11</w:t>
            </w:r>
          </w:p>
        </w:tc>
        <w:tc>
          <w:tcPr/>
          <w:p>
            <w:pPr>
              <w:pStyle w:val="Compact"/>
              <w:jc w:val="center"/>
            </w:pPr>
            <w:r>
              <w:t xml:space="preserve">MLP 3L/256h, lr=0.001</w:t>
            </w:r>
          </w:p>
        </w:tc>
        <w:tc>
          <w:tcPr/>
          <w:p>
            <w:pPr>
              <w:pStyle w:val="Compact"/>
              <w:jc w:val="center"/>
            </w:pPr>
            <w:r>
              <w:t xml:space="preserve">0.8165</w:t>
            </w:r>
            <w:r>
              <w:t xml:space="preserve"> </w:t>
            </w:r>
            <m:oMath>
              <m:r>
                <m:rPr>
                  <m:sty m:val="p"/>
                </m:rPr>
                <m:t>±</m:t>
              </m:r>
            </m:oMath>
            <w:r>
              <w:t xml:space="preserve"> </w:t>
            </w:r>
            <w:r>
              <w:t xml:space="preserve">0.0030</w:t>
            </w:r>
          </w:p>
        </w:tc>
      </w:tr>
      <w:tr>
        <w:tc>
          <w:tcPr/>
          <w:p>
            <w:pPr>
              <w:pStyle w:val="Compact"/>
              <w:jc w:val="left"/>
            </w:pPr>
            <w:r>
              <w:t xml:space="preserve">12</w:t>
            </w:r>
          </w:p>
        </w:tc>
        <w:tc>
          <w:tcPr/>
          <w:p>
            <w:pPr>
              <w:pStyle w:val="Compact"/>
              <w:jc w:val="center"/>
            </w:pPr>
            <w:r>
              <w:t xml:space="preserve">MLP 2L/384h, lr=0.001</w:t>
            </w:r>
          </w:p>
        </w:tc>
        <w:tc>
          <w:tcPr/>
          <w:p>
            <w:pPr>
              <w:pStyle w:val="Compact"/>
              <w:jc w:val="center"/>
            </w:pPr>
            <w:r>
              <w:t xml:space="preserve">0.8162</w:t>
            </w:r>
            <w:r>
              <w:t xml:space="preserve"> </w:t>
            </w:r>
            <m:oMath>
              <m:r>
                <m:rPr>
                  <m:sty m:val="p"/>
                </m:rPr>
                <m:t>±</m:t>
              </m:r>
            </m:oMath>
            <w:r>
              <w:t xml:space="preserve"> </w:t>
            </w:r>
            <w:r>
              <w:t xml:space="preserve">0.0053</w:t>
            </w:r>
          </w:p>
        </w:tc>
      </w:tr>
      <w:tr>
        <w:tc>
          <w:tcPr/>
          <w:p>
            <w:pPr>
              <w:pStyle w:val="Compact"/>
              <w:jc w:val="left"/>
            </w:pPr>
            <w:r>
              <w:t xml:space="preserve">13</w:t>
            </w:r>
          </w:p>
        </w:tc>
        <w:tc>
          <w:tcPr/>
          <w:p>
            <w:pPr>
              <w:pStyle w:val="Compact"/>
              <w:jc w:val="center"/>
            </w:pPr>
            <w:r>
              <w:t xml:space="preserve">MLP 6L/384h, lr=0.001</w:t>
            </w:r>
          </w:p>
        </w:tc>
        <w:tc>
          <w:tcPr/>
          <w:p>
            <w:pPr>
              <w:pStyle w:val="Compact"/>
              <w:jc w:val="center"/>
            </w:pPr>
            <w:r>
              <w:t xml:space="preserve">0.8156</w:t>
            </w:r>
            <w:r>
              <w:t xml:space="preserve"> </w:t>
            </w:r>
            <m:oMath>
              <m:r>
                <m:rPr>
                  <m:sty m:val="p"/>
                </m:rPr>
                <m:t>±</m:t>
              </m:r>
            </m:oMath>
            <w:r>
              <w:t xml:space="preserve"> </w:t>
            </w:r>
            <w:r>
              <w:t xml:space="preserve">0.0039</w:t>
            </w:r>
          </w:p>
        </w:tc>
      </w:tr>
      <w:tr>
        <w:tc>
          <w:tcPr/>
          <w:p>
            <w:pPr>
              <w:pStyle w:val="Compact"/>
              <w:jc w:val="left"/>
            </w:pPr>
            <w:r>
              <w:t xml:space="preserve">14</w:t>
            </w:r>
          </w:p>
        </w:tc>
        <w:tc>
          <w:tcPr/>
          <w:p>
            <w:pPr>
              <w:pStyle w:val="Compact"/>
              <w:jc w:val="center"/>
            </w:pPr>
            <w:r>
              <w:t xml:space="preserve">MLP 6L/256h, lr=0.001</w:t>
            </w:r>
          </w:p>
        </w:tc>
        <w:tc>
          <w:tcPr/>
          <w:p>
            <w:pPr>
              <w:pStyle w:val="Compact"/>
              <w:jc w:val="center"/>
            </w:pPr>
            <w:r>
              <w:t xml:space="preserve">0.8153</w:t>
            </w:r>
            <w:r>
              <w:t xml:space="preserve"> </w:t>
            </w:r>
            <m:oMath>
              <m:r>
                <m:rPr>
                  <m:sty m:val="p"/>
                </m:rPr>
                <m:t>±</m:t>
              </m:r>
            </m:oMath>
            <w:r>
              <w:t xml:space="preserve"> </w:t>
            </w:r>
            <w:r>
              <w:t xml:space="preserve">0.0027</w:t>
            </w:r>
          </w:p>
        </w:tc>
      </w:tr>
      <w:tr>
        <w:tc>
          <w:tcPr/>
          <w:p>
            <w:pPr>
              <w:pStyle w:val="Compact"/>
              <w:jc w:val="left"/>
            </w:pPr>
            <w:r>
              <w:t xml:space="preserve">15</w:t>
            </w:r>
          </w:p>
        </w:tc>
        <w:tc>
          <w:tcPr/>
          <w:p>
            <w:pPr>
              <w:pStyle w:val="Compact"/>
              <w:jc w:val="center"/>
            </w:pPr>
            <w:r>
              <w:t xml:space="preserve">MLP 4L/384h, lr=0.001</w:t>
            </w:r>
          </w:p>
        </w:tc>
        <w:tc>
          <w:tcPr/>
          <w:p>
            <w:pPr>
              <w:pStyle w:val="Compact"/>
              <w:jc w:val="center"/>
            </w:pPr>
            <w:r>
              <w:t xml:space="preserve">0.8151</w:t>
            </w:r>
            <w:r>
              <w:t xml:space="preserve"> </w:t>
            </w:r>
            <m:oMath>
              <m:r>
                <m:rPr>
                  <m:sty m:val="p"/>
                </m:rPr>
                <m:t>±</m:t>
              </m:r>
            </m:oMath>
            <w:r>
              <w:t xml:space="preserve"> </w:t>
            </w:r>
            <w:r>
              <w:t xml:space="preserve">0.0024</w:t>
            </w:r>
          </w:p>
        </w:tc>
      </w:tr>
      <w:tr>
        <w:tc>
          <w:tcPr/>
          <w:p>
            <w:pPr>
              <w:pStyle w:val="Compact"/>
              <w:jc w:val="left"/>
            </w:pPr>
            <w:r>
              <w:t xml:space="preserve">16</w:t>
            </w:r>
          </w:p>
        </w:tc>
        <w:tc>
          <w:tcPr/>
          <w:p>
            <w:pPr>
              <w:pStyle w:val="Compact"/>
              <w:jc w:val="center"/>
            </w:pPr>
            <w:r>
              <w:t xml:space="preserve">MLP 3L/384h, lr=0.001</w:t>
            </w:r>
          </w:p>
        </w:tc>
        <w:tc>
          <w:tcPr/>
          <w:p>
            <w:pPr>
              <w:pStyle w:val="Compact"/>
              <w:jc w:val="center"/>
            </w:pPr>
            <w:r>
              <w:t xml:space="preserve">0.8151</w:t>
            </w:r>
            <w:r>
              <w:t xml:space="preserve"> </w:t>
            </w:r>
            <m:oMath>
              <m:r>
                <m:rPr>
                  <m:sty m:val="p"/>
                </m:rPr>
                <m:t>±</m:t>
              </m:r>
            </m:oMath>
            <w:r>
              <w:t xml:space="preserve"> </w:t>
            </w:r>
            <w:r>
              <w:t xml:space="preserve">0.0015</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w:t>
            </w:r>
          </w:p>
        </w:tc>
        <w:tc>
          <w:tcPr/>
          <w:p>
            <w:pPr>
              <w:pStyle w:val="Compact"/>
              <w:jc w:val="center"/>
            </w:pPr>
            <w:r>
              <w:t xml:space="preserve">LR C=1.0, cw=None</w:t>
            </w:r>
          </w:p>
        </w:tc>
        <w:tc>
          <w:tcPr/>
          <w:p>
            <w:pPr>
              <w:pStyle w:val="Compact"/>
              <w:jc w:val="center"/>
            </w:pPr>
            <w:r>
              <w:t xml:space="preserve">0.8087</w:t>
            </w:r>
            <w:r>
              <w:t xml:space="preserve"> </w:t>
            </w:r>
            <m:oMath>
              <m:r>
                <m:rPr>
                  <m:sty m:val="p"/>
                </m:rPr>
                <m:t>±</m:t>
              </m:r>
            </m:oMath>
            <w:r>
              <w:t xml:space="preserve"> </w:t>
            </w:r>
            <w:r>
              <w:t xml:space="preserve">0.0025</w:t>
            </w:r>
          </w:p>
        </w:tc>
      </w:tr>
      <w:tr>
        <w:tc>
          <w:tcPr/>
          <w:p>
            <w:pPr>
              <w:pStyle w:val="Compact"/>
              <w:jc w:val="left"/>
            </w:pPr>
            <w:r>
              <w:t xml:space="preserve">21</w:t>
            </w:r>
          </w:p>
        </w:tc>
        <w:tc>
          <w:tcPr/>
          <w:p>
            <w:pPr>
              <w:pStyle w:val="Compact"/>
              <w:jc w:val="center"/>
            </w:pPr>
            <w:r>
              <w:t xml:space="preserve">LR C=3.0, cw=balanced</w:t>
            </w:r>
          </w:p>
        </w:tc>
        <w:tc>
          <w:tcPr/>
          <w:p>
            <w:pPr>
              <w:pStyle w:val="Compact"/>
              <w:jc w:val="center"/>
            </w:pPr>
            <w:r>
              <w:t xml:space="preserve">0.8079</w:t>
            </w:r>
            <w:r>
              <w:t xml:space="preserve"> </w:t>
            </w:r>
            <m:oMath>
              <m:r>
                <m:rPr>
                  <m:sty m:val="p"/>
                </m:rPr>
                <m:t>±</m:t>
              </m:r>
            </m:oMath>
            <w:r>
              <w:t xml:space="preserve"> </w:t>
            </w:r>
            <w:r>
              <w:t xml:space="preserve">0.0014</w:t>
            </w:r>
          </w:p>
        </w:tc>
      </w:tr>
      <w:tr>
        <w:tc>
          <w:tcPr/>
          <w:p>
            <w:pPr>
              <w:pStyle w:val="Compact"/>
              <w:jc w:val="left"/>
            </w:pPr>
            <w:r>
              <w:t xml:space="preserve">22</w:t>
            </w:r>
          </w:p>
        </w:tc>
        <w:tc>
          <w:tcPr/>
          <w:p>
            <w:pPr>
              <w:pStyle w:val="Compact"/>
              <w:jc w:val="center"/>
            </w:pPr>
            <w:r>
              <w:t xml:space="preserve">LR C=2.0, cw=balanced</w:t>
            </w:r>
          </w:p>
        </w:tc>
        <w:tc>
          <w:tcPr/>
          <w:p>
            <w:pPr>
              <w:pStyle w:val="Compact"/>
              <w:jc w:val="center"/>
            </w:pPr>
            <w:r>
              <w:t xml:space="preserve">0.8077</w:t>
            </w:r>
            <w:r>
              <w:t xml:space="preserve"> </w:t>
            </w:r>
            <m:oMath>
              <m:r>
                <m:rPr>
                  <m:sty m:val="p"/>
                </m:rPr>
                <m:t>±</m:t>
              </m:r>
            </m:oMath>
            <w:r>
              <w:t xml:space="preserve"> </w:t>
            </w:r>
            <w:r>
              <w:t xml:space="preserve">0.0016</w:t>
            </w:r>
          </w:p>
        </w:tc>
      </w:tr>
      <w:tr>
        <w:tc>
          <w:tcPr/>
          <w:p>
            <w:pPr>
              <w:pStyle w:val="Compact"/>
              <w:jc w:val="left"/>
            </w:pPr>
            <w:r>
              <w:t xml:space="preserve">23</w:t>
            </w:r>
          </w:p>
        </w:tc>
        <w:tc>
          <w:tcPr/>
          <w:p>
            <w:pPr>
              <w:pStyle w:val="Compact"/>
              <w:jc w:val="center"/>
            </w:pPr>
            <w:r>
              <w:t xml:space="preserve">LR C=10.0, cw=None</w:t>
            </w:r>
          </w:p>
        </w:tc>
        <w:tc>
          <w:tcPr/>
          <w:p>
            <w:pPr>
              <w:pStyle w:val="Compact"/>
              <w:jc w:val="center"/>
            </w:pPr>
            <w:r>
              <w:t xml:space="preserve">0.8075</w:t>
            </w:r>
            <w:r>
              <w:t xml:space="preserve"> </w:t>
            </w:r>
            <m:oMath>
              <m:r>
                <m:rPr>
                  <m:sty m:val="p"/>
                </m:rPr>
                <m:t>±</m:t>
              </m:r>
            </m:oMath>
            <w:r>
              <w:t xml:space="preserve"> </w:t>
            </w:r>
            <w:r>
              <w:t xml:space="preserve">0.0020</w:t>
            </w:r>
          </w:p>
        </w:tc>
      </w:tr>
      <w:tr>
        <w:tc>
          <w:tcPr/>
          <w:p>
            <w:pPr>
              <w:pStyle w:val="Compact"/>
              <w:jc w:val="left"/>
            </w:pPr>
            <w:r>
              <w:t xml:space="preserve">24</w:t>
            </w:r>
          </w:p>
        </w:tc>
        <w:tc>
          <w:tcPr/>
          <w:p>
            <w:pPr>
              <w:pStyle w:val="Compact"/>
              <w:jc w:val="center"/>
            </w:pPr>
            <w:r>
              <w:t xml:space="preserve">LR C=5.0, cw=balanced</w:t>
            </w:r>
          </w:p>
        </w:tc>
        <w:tc>
          <w:tcPr/>
          <w:p>
            <w:pPr>
              <w:pStyle w:val="Compact"/>
              <w:jc w:val="center"/>
            </w:pPr>
            <w:r>
              <w:t xml:space="preserve">0.8073</w:t>
            </w:r>
            <w:r>
              <w:t xml:space="preserve"> </w:t>
            </w:r>
            <m:oMath>
              <m:r>
                <m:rPr>
                  <m:sty m:val="p"/>
                </m:rPr>
                <m:t>±</m:t>
              </m:r>
            </m:oMath>
            <w:r>
              <w:t xml:space="preserve"> </w:t>
            </w:r>
            <w:r>
              <w:t xml:space="preserve">0.0017</w:t>
            </w:r>
          </w:p>
        </w:tc>
      </w:tr>
      <w:tr>
        <w:tc>
          <w:tcPr/>
          <w:p>
            <w:pPr>
              <w:pStyle w:val="Compact"/>
              <w:jc w:val="left"/>
            </w:pPr>
            <w:r>
              <w:t xml:space="preserve">25</w:t>
            </w:r>
          </w:p>
        </w:tc>
        <w:tc>
          <w:tcPr/>
          <w:p>
            <w:pPr>
              <w:pStyle w:val="Compact"/>
              <w:jc w:val="center"/>
            </w:pPr>
            <w:r>
              <w:t xml:space="preserve">LR C=1.0, cw=balanced</w:t>
            </w:r>
          </w:p>
        </w:tc>
        <w:tc>
          <w:tcPr/>
          <w:p>
            <w:pPr>
              <w:pStyle w:val="Compact"/>
              <w:jc w:val="center"/>
            </w:pPr>
            <w:r>
              <w:t xml:space="preserve">0.8069</w:t>
            </w:r>
            <w:r>
              <w:t xml:space="preserve"> </w:t>
            </w:r>
            <m:oMath>
              <m:r>
                <m:rPr>
                  <m:sty m:val="p"/>
                </m:rPr>
                <m:t>±</m:t>
              </m:r>
            </m:oMath>
            <w:r>
              <w:t xml:space="preserve"> </w:t>
            </w:r>
            <w:r>
              <w:t xml:space="preserve">0.0026</w:t>
            </w:r>
          </w:p>
        </w:tc>
      </w:tr>
      <w:tr>
        <w:tc>
          <w:tcPr/>
          <w:p>
            <w:pPr>
              <w:pStyle w:val="Compact"/>
              <w:jc w:val="left"/>
            </w:pPr>
            <w:r>
              <w:t xml:space="preserve">26</w:t>
            </w:r>
          </w:p>
        </w:tc>
        <w:tc>
          <w:tcPr/>
          <w:p>
            <w:pPr>
              <w:pStyle w:val="Compact"/>
              <w:jc w:val="center"/>
            </w:pPr>
            <w:r>
              <w:t xml:space="preserve">LR C=10.0, cw=balanced</w:t>
            </w:r>
          </w:p>
        </w:tc>
        <w:tc>
          <w:tcPr/>
          <w:p>
            <w:pPr>
              <w:pStyle w:val="Compact"/>
              <w:jc w:val="center"/>
            </w:pPr>
            <w:r>
              <w:t xml:space="preserve">0.8063</w:t>
            </w:r>
            <w:r>
              <w:t xml:space="preserve"> </w:t>
            </w:r>
            <m:oMath>
              <m:r>
                <m:rPr>
                  <m:sty m:val="p"/>
                </m:rPr>
                <m:t>±</m:t>
              </m:r>
            </m:oMath>
            <w:r>
              <w:t xml:space="preserve"> </w:t>
            </w:r>
            <w:r>
              <w:t xml:space="preserve">0.0013</w:t>
            </w:r>
          </w:p>
        </w:tc>
      </w:tr>
      <w:tr>
        <w:tc>
          <w:tcPr/>
          <w:p>
            <w:pPr>
              <w:pStyle w:val="Compact"/>
              <w:jc w:val="left"/>
            </w:pPr>
            <w:r>
              <w:t xml:space="preserve">27</w:t>
            </w:r>
          </w:p>
        </w:tc>
        <w:tc>
          <w:tcPr/>
          <w:p>
            <w:pPr>
              <w:pStyle w:val="Compact"/>
              <w:jc w:val="center"/>
            </w:pPr>
            <w:r>
              <w:t xml:space="preserve">LR C=30.0, cw=None</w:t>
            </w:r>
          </w:p>
        </w:tc>
        <w:tc>
          <w:tcPr/>
          <w:p>
            <w:pPr>
              <w:pStyle w:val="Compact"/>
              <w:jc w:val="center"/>
            </w:pPr>
            <w:r>
              <w:t xml:space="preserve">0.8039</w:t>
            </w:r>
            <w:r>
              <w:t xml:space="preserve"> </w:t>
            </w:r>
            <m:oMath>
              <m:r>
                <m:rPr>
                  <m:sty m:val="p"/>
                </m:rPr>
                <m:t>±</m:t>
              </m:r>
            </m:oMath>
            <w:r>
              <w:t xml:space="preserve"> </w:t>
            </w:r>
            <w:r>
              <w:t xml:space="preserve">0.0023</w:t>
            </w:r>
          </w:p>
        </w:tc>
      </w:tr>
      <w:tr>
        <w:tc>
          <w:tcPr/>
          <w:p>
            <w:pPr>
              <w:pStyle w:val="Compact"/>
              <w:jc w:val="left"/>
            </w:pPr>
            <w:r>
              <w:t xml:space="preserve">28</w:t>
            </w:r>
          </w:p>
        </w:tc>
        <w:tc>
          <w:tcPr/>
          <w:p>
            <w:pPr>
              <w:pStyle w:val="Compact"/>
              <w:jc w:val="center"/>
            </w:pPr>
            <w:r>
              <w:t xml:space="preserve">LR C=30.0, cw=balanced</w:t>
            </w:r>
          </w:p>
        </w:tc>
        <w:tc>
          <w:tcPr/>
          <w:p>
            <w:pPr>
              <w:pStyle w:val="Compact"/>
              <w:jc w:val="center"/>
            </w:pPr>
            <w:r>
              <w:t xml:space="preserve">0.8022</w:t>
            </w:r>
            <w:r>
              <w:t xml:space="preserve"> </w:t>
            </w:r>
            <m:oMath>
              <m:r>
                <m:rPr>
                  <m:sty m:val="p"/>
                </m:rPr>
                <m:t>±</m:t>
              </m:r>
            </m:oMath>
            <w:r>
              <w:t xml:space="preserve"> </w:t>
            </w:r>
            <w:r>
              <w:t xml:space="preserve">0.0016</w:t>
            </w:r>
          </w:p>
        </w:tc>
      </w:tr>
      <w:tr>
        <w:tc>
          <w:tcPr/>
          <w:p>
            <w:pPr>
              <w:pStyle w:val="Compact"/>
              <w:jc w:val="left"/>
            </w:pPr>
            <w:r>
              <w:t xml:space="preserve">29</w:t>
            </w:r>
          </w:p>
        </w:tc>
        <w:tc>
          <w:tcPr/>
          <w:p>
            <w:pPr>
              <w:pStyle w:val="Compact"/>
              <w:jc w:val="center"/>
            </w:pPr>
            <w:r>
              <w:t xml:space="preserve">LR C=100.0, cw=None</w:t>
            </w:r>
          </w:p>
        </w:tc>
        <w:tc>
          <w:tcPr/>
          <w:p>
            <w:pPr>
              <w:pStyle w:val="Compact"/>
              <w:jc w:val="center"/>
            </w:pPr>
            <w:r>
              <w:t xml:space="preserve">0.7967</w:t>
            </w:r>
            <w:r>
              <w:t xml:space="preserve"> </w:t>
            </w:r>
            <m:oMath>
              <m:r>
                <m:rPr>
                  <m:sty m:val="p"/>
                </m:rPr>
                <m:t>±</m:t>
              </m:r>
            </m:oMath>
            <w:r>
              <w:t xml:space="preserve"> </w:t>
            </w:r>
            <w:r>
              <w:t xml:space="preserve">0.0010</w:t>
            </w:r>
          </w:p>
        </w:tc>
      </w:tr>
      <w:tr>
        <w:tc>
          <w:tcPr/>
          <w:p>
            <w:pPr>
              <w:pStyle w:val="Compact"/>
              <w:jc w:val="left"/>
            </w:pPr>
            <w:r>
              <w:t xml:space="preserve">30</w:t>
            </w:r>
          </w:p>
        </w:tc>
        <w:tc>
          <w:tcPr/>
          <w:p>
            <w:pPr>
              <w:pStyle w:val="Compact"/>
              <w:jc w:val="center"/>
            </w:pPr>
            <w:r>
              <w:t xml:space="preserve">LR C=100.0, cw=balanced</w:t>
            </w:r>
          </w:p>
        </w:tc>
        <w:tc>
          <w:tcPr/>
          <w:p>
            <w:pPr>
              <w:pStyle w:val="Compact"/>
              <w:jc w:val="center"/>
            </w:pPr>
            <w:r>
              <w:t xml:space="preserve">0.7942</w:t>
            </w:r>
            <w:r>
              <w:t xml:space="preserve"> </w:t>
            </w:r>
            <m:oMath>
              <m:r>
                <m:rPr>
                  <m:sty m:val="p"/>
                </m:rPr>
                <m:t>±</m:t>
              </m:r>
            </m:oMath>
            <w:r>
              <w:t xml:space="preserve"> </w:t>
            </w:r>
            <w:r>
              <w:t xml:space="preserve">0.0017</w:t>
            </w:r>
          </w:p>
        </w:tc>
      </w:tr>
      <w:tr>
        <w:tc>
          <w:tcPr/>
          <w:p>
            <w:pPr>
              <w:pStyle w:val="Compact"/>
              <w:jc w:val="left"/>
            </w:pPr>
            <w:r>
              <w:t xml:space="preserve">31</w:t>
            </w:r>
          </w:p>
        </w:tc>
        <w:tc>
          <w:tcPr/>
          <w:p>
            <w:pPr>
              <w:pStyle w:val="Compact"/>
              <w:jc w:val="center"/>
            </w:pPr>
            <w:r>
              <w:t xml:space="preserve">LR C=0.1, cw=balanced</w:t>
            </w:r>
          </w:p>
        </w:tc>
        <w:tc>
          <w:tcPr/>
          <w:p>
            <w:pPr>
              <w:pStyle w:val="Compact"/>
              <w:jc w:val="center"/>
            </w:pPr>
            <w:r>
              <w:t xml:space="preserve">0.7919</w:t>
            </w:r>
            <w:r>
              <w:t xml:space="preserve"> </w:t>
            </w:r>
            <m:oMath>
              <m:r>
                <m:rPr>
                  <m:sty m:val="p"/>
                </m:rPr>
                <m:t>±</m:t>
              </m:r>
            </m:oMath>
            <w:r>
              <w:t xml:space="preserve"> </w:t>
            </w:r>
            <w:r>
              <w:t xml:space="preserve">0.0032</w:t>
            </w:r>
          </w:p>
        </w:tc>
      </w:tr>
      <w:t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22"/>
    <w:bookmarkEnd w:id="223"/>
    <w:bookmarkStart w:id="241" w:name="app:register-removal"/>
    <w:p>
      <w:pPr>
        <w:pStyle w:val="Heading1"/>
      </w:pPr>
      <w:r>
        <w:t xml:space="preserve">G Register Removal: Convergence and Validation</w:t>
      </w:r>
    </w:p>
    <w:bookmarkStart w:id="228"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24"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24"/>
    <w:bookmarkStart w:id="225"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25"/>
    <w:bookmarkStart w:id="227"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26" w:name="tab:iterative-register-check"/>
    <w:p>
      <w:pPr>
        <w:pStyle w:val="TableCaption"/>
      </w:pPr>
      <w:r>
        <w:t xml:space="preserve">Table 15: Stratified iterative register-removal diagnostic across the three encoder tracks.</w:t>
      </w:r>
    </w:p>
    <w:tbl>
      <w:tblPr>
        <w:tblStyle w:val="Table"/>
        <w:tblW w:type="auto" w:w="0"/>
        <w:tblLook w:firstRow="1" w:lastRow="0" w:firstColumn="0" w:lastColumn="0" w:noHBand="0" w:noVBand="0" w:val="0020"/>
        <w:jc w:val="start"/>
        <w:tblCaption w:val="Table 15: Stratified iterative register-removal diagnostic across the three encoder tracks."/>
      </w:tblPr>
      <w:tblGrid>
        <w:gridCol w:w="792"/>
        <w:gridCol w:w="792"/>
        <w:gridCol w:w="792"/>
        <w:gridCol w:w="792"/>
        <w:gridCol w:w="792"/>
        <w:gridCol w:w="792"/>
        <w:gridCol w:w="792"/>
        <w:gridCol w:w="792"/>
        <w:gridCol w:w="792"/>
        <w:gridCol w:w="792"/>
      </w:tblGrid>
      <w:tr>
        <w:trPr>
          <w:tblHeader w:val="true"/>
        </w:trPr>
        <w:tc>
          <w:tcPr/>
          <w:p>
            <w:pPr>
              <w:pStyle w:val="Compact"/>
            </w:pPr>
          </w:p>
        </w:tc>
        <w:tc>
          <w:tcPr>
            <w:gridSpan w:val="3"/>
          </w:tcPr>
          <w:p>
            <w:pPr>
              <w:pStyle w:val="Compact"/>
              <w:jc w:val="center"/>
            </w:pPr>
            <w:r>
              <w:t xml:space="preserve">MPNet</w:t>
            </w:r>
          </w:p>
        </w:tc>
        <w:tc>
          <w:tcPr>
            <w:gridSpan w:val="3"/>
          </w:tcPr>
          <w:p>
            <w:pPr>
              <w:pStyle w:val="Compact"/>
              <w:jc w:val="center"/>
            </w:pPr>
            <w:r>
              <w:t xml:space="preserve">MiniLM</w:t>
            </w:r>
          </w:p>
        </w:tc>
        <w:tc>
          <w:tcPr>
            <w:gridSpan w:val="3"/>
          </w:tcPr>
          <w:p>
            <w:pPr>
              <w:pStyle w:val="Compact"/>
              <w:jc w:val="center"/>
            </w:pPr>
            <w:r>
              <w:t xml:space="preserve">SciBERT</w:t>
            </w:r>
          </w:p>
        </w:tc>
      </w:tr>
      <w:tr>
        <w:tc>
          <w:tcPr/>
          <w:p>
            <w:pPr>
              <w:pStyle w:val="Compac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r>
      <w:tr>
        <w:tc>
          <w:tcPr/>
          <w:p>
            <w:pPr>
              <w:pStyle w:val="Compact"/>
              <w:jc w:val="left"/>
            </w:pPr>
            <w:r>
              <w:t xml:space="preserve">1</w:t>
            </w:r>
          </w:p>
        </w:tc>
        <w:tc>
          <w:tcPr/>
          <w:p>
            <w:pPr>
              <w:pStyle w:val="Compact"/>
              <w:jc w:val="right"/>
            </w:pPr>
            <w:r>
              <w:t xml:space="preserve">0.978</w:t>
            </w:r>
          </w:p>
        </w:tc>
        <w:tc>
          <w:tcPr/>
          <w:p>
            <w:pPr>
              <w:pStyle w:val="Compact"/>
              <w:jc w:val="right"/>
            </w:pPr>
            <w:r>
              <w:t xml:space="preserve">0.315</w:t>
            </w:r>
          </w:p>
        </w:tc>
        <w:tc>
          <w:tcPr/>
          <w:p>
            <w:pPr>
              <w:pStyle w:val="Compact"/>
              <w:jc w:val="right"/>
            </w:pPr>
            <w:r>
              <w:t xml:space="preserve">0.995</w:t>
            </w:r>
          </w:p>
        </w:tc>
        <w:tc>
          <w:tcPr/>
          <w:p>
            <w:pPr>
              <w:pStyle w:val="Compact"/>
              <w:jc w:val="right"/>
            </w:pPr>
            <w:r>
              <w:t xml:space="preserve">0.965</w:t>
            </w:r>
          </w:p>
        </w:tc>
        <w:tc>
          <w:tcPr/>
          <w:p>
            <w:pPr>
              <w:pStyle w:val="Compact"/>
              <w:jc w:val="right"/>
            </w:pPr>
            <w:r>
              <w:t xml:space="preserve">0.312</w:t>
            </w:r>
          </w:p>
        </w:tc>
        <w:tc>
          <w:tcPr/>
          <w:p>
            <w:pPr>
              <w:pStyle w:val="Compact"/>
              <w:jc w:val="right"/>
            </w:pPr>
            <w:r>
              <w:t xml:space="preserve">0.988</w:t>
            </w:r>
          </w:p>
        </w:tc>
        <w:tc>
          <w:tcPr/>
          <w:p>
            <w:pPr>
              <w:pStyle w:val="Compact"/>
              <w:jc w:val="right"/>
            </w:pPr>
            <w:r>
              <w:t xml:space="preserve">0.973</w:t>
            </w:r>
          </w:p>
        </w:tc>
        <w:tc>
          <w:tcPr/>
          <w:p>
            <w:pPr>
              <w:pStyle w:val="Compact"/>
              <w:jc w:val="right"/>
            </w:pPr>
            <w:r>
              <w:t xml:space="preserve">0.014</w:t>
            </w:r>
          </w:p>
        </w:tc>
        <w:tc>
          <w:tcPr/>
          <w:p>
            <w:pPr>
              <w:pStyle w:val="Compact"/>
              <w:jc w:val="right"/>
            </w:pPr>
            <w:r>
              <w:t xml:space="preserve">0.877</w:t>
            </w:r>
          </w:p>
        </w:tc>
      </w:tr>
      <w:tr>
        <w:tc>
          <w:tcPr/>
          <w:p>
            <w:pPr>
              <w:pStyle w:val="Compact"/>
              <w:jc w:val="left"/>
            </w:pPr>
            <w:r>
              <w:t xml:space="preserve">2</w:t>
            </w:r>
          </w:p>
        </w:tc>
        <w:tc>
          <w:tcPr/>
          <w:p>
            <w:pPr>
              <w:pStyle w:val="Compact"/>
              <w:jc w:val="right"/>
            </w:pPr>
            <w:r>
              <w:t xml:space="preserve">0.938</w:t>
            </w:r>
          </w:p>
        </w:tc>
        <w:tc>
          <w:tcPr/>
          <w:p>
            <w:pPr>
              <w:pStyle w:val="Compact"/>
              <w:jc w:val="right"/>
            </w:pPr>
            <w:r>
              <w:t xml:space="preserve">0.303</w:t>
            </w:r>
          </w:p>
        </w:tc>
        <w:tc>
          <w:tcPr/>
          <w:p>
            <w:pPr>
              <w:pStyle w:val="Compact"/>
              <w:jc w:val="right"/>
            </w:pPr>
            <w:r>
              <w:t xml:space="preserve">0.985</w:t>
            </w:r>
          </w:p>
        </w:tc>
        <w:tc>
          <w:tcPr/>
          <w:p>
            <w:pPr>
              <w:pStyle w:val="Compact"/>
              <w:jc w:val="right"/>
            </w:pPr>
            <w:r>
              <w:t xml:space="preserve">0.913</w:t>
            </w:r>
          </w:p>
        </w:tc>
        <w:tc>
          <w:tcPr/>
          <w:p>
            <w:pPr>
              <w:pStyle w:val="Compact"/>
              <w:jc w:val="right"/>
            </w:pPr>
            <w:r>
              <w:t xml:space="preserve">0.285</w:t>
            </w:r>
          </w:p>
        </w:tc>
        <w:tc>
          <w:tcPr/>
          <w:p>
            <w:pPr>
              <w:pStyle w:val="Compact"/>
              <w:jc w:val="right"/>
            </w:pPr>
            <w:r>
              <w:t xml:space="preserve">0.976</w:t>
            </w:r>
          </w:p>
        </w:tc>
        <w:tc>
          <w:tcPr/>
          <w:p>
            <w:pPr>
              <w:pStyle w:val="Compact"/>
              <w:jc w:val="right"/>
            </w:pPr>
            <w:r>
              <w:t xml:space="preserve">0.872</w:t>
            </w:r>
          </w:p>
        </w:tc>
        <w:tc>
          <w:tcPr/>
          <w:p>
            <w:pPr>
              <w:pStyle w:val="Compact"/>
              <w:jc w:val="right"/>
            </w:pPr>
            <w:r>
              <w:t xml:space="preserve">0.011</w:t>
            </w:r>
          </w:p>
        </w:tc>
        <w:tc>
          <w:tcPr/>
          <w:p>
            <w:pPr>
              <w:pStyle w:val="Compact"/>
              <w:jc w:val="right"/>
            </w:pPr>
            <w:r>
              <w:t xml:space="preserve">0.792</w:t>
            </w:r>
          </w:p>
        </w:tc>
      </w:tr>
      <w:tr>
        <w:tc>
          <w:tcPr/>
          <w:p>
            <w:pPr>
              <w:pStyle w:val="Compact"/>
              <w:jc w:val="left"/>
            </w:pPr>
            <w:r>
              <w:t xml:space="preserve">3</w:t>
            </w:r>
          </w:p>
        </w:tc>
        <w:tc>
          <w:tcPr/>
          <w:p>
            <w:pPr>
              <w:pStyle w:val="Compact"/>
              <w:jc w:val="right"/>
            </w:pPr>
            <w:r>
              <w:t xml:space="preserve">0.895</w:t>
            </w:r>
          </w:p>
        </w:tc>
        <w:tc>
          <w:tcPr/>
          <w:p>
            <w:pPr>
              <w:pStyle w:val="Compact"/>
              <w:jc w:val="right"/>
            </w:pPr>
            <w:r>
              <w:t xml:space="preserve">0.290</w:t>
            </w:r>
          </w:p>
        </w:tc>
        <w:tc>
          <w:tcPr/>
          <w:p>
            <w:pPr>
              <w:pStyle w:val="Compact"/>
              <w:jc w:val="right"/>
            </w:pPr>
            <w:r>
              <w:t xml:space="preserve">0.983</w:t>
            </w:r>
          </w:p>
        </w:tc>
        <w:tc>
          <w:tcPr/>
          <w:p>
            <w:pPr>
              <w:pStyle w:val="Compact"/>
              <w:jc w:val="right"/>
            </w:pPr>
            <w:r>
              <w:t xml:space="preserve">0.852</w:t>
            </w:r>
          </w:p>
        </w:tc>
        <w:tc>
          <w:tcPr/>
          <w:p>
            <w:pPr>
              <w:pStyle w:val="Compact"/>
              <w:jc w:val="right"/>
            </w:pPr>
            <w:r>
              <w:t xml:space="preserve">0.265</w:t>
            </w:r>
          </w:p>
        </w:tc>
        <w:tc>
          <w:tcPr/>
          <w:p>
            <w:pPr>
              <w:pStyle w:val="Compact"/>
              <w:jc w:val="right"/>
            </w:pPr>
            <w:r>
              <w:t xml:space="preserve">0.951</w:t>
            </w:r>
          </w:p>
        </w:tc>
        <w:tc>
          <w:tcPr/>
          <w:p>
            <w:pPr>
              <w:pStyle w:val="Compact"/>
              <w:jc w:val="right"/>
            </w:pPr>
            <w:r>
              <w:t xml:space="preserve">0.755</w:t>
            </w:r>
          </w:p>
        </w:tc>
        <w:tc>
          <w:tcPr/>
          <w:p>
            <w:pPr>
              <w:pStyle w:val="Compact"/>
              <w:jc w:val="right"/>
            </w:pPr>
            <w:r>
              <w:t xml:space="preserve">0.011</w:t>
            </w:r>
          </w:p>
        </w:tc>
        <w:tc>
          <w:tcPr/>
          <w:p>
            <w:pPr>
              <w:pStyle w:val="Compact"/>
              <w:jc w:val="right"/>
            </w:pPr>
            <w:r>
              <w:t xml:space="preserve">0.748</w:t>
            </w:r>
          </w:p>
        </w:tc>
      </w:tr>
      <w:tr>
        <w:tc>
          <w:tcPr/>
          <w:p>
            <w:pPr>
              <w:pStyle w:val="Compact"/>
              <w:jc w:val="left"/>
            </w:pPr>
            <w:r>
              <w:t xml:space="preserve">4</w:t>
            </w:r>
          </w:p>
        </w:tc>
        <w:tc>
          <w:tcPr/>
          <w:p>
            <w:pPr>
              <w:pStyle w:val="Compact"/>
              <w:jc w:val="right"/>
            </w:pPr>
            <w:r>
              <w:t xml:space="preserve">0.864</w:t>
            </w:r>
          </w:p>
        </w:tc>
        <w:tc>
          <w:tcPr/>
          <w:p>
            <w:pPr>
              <w:pStyle w:val="Compact"/>
              <w:jc w:val="right"/>
            </w:pPr>
            <w:r>
              <w:t xml:space="preserve">0.282</w:t>
            </w:r>
          </w:p>
        </w:tc>
        <w:tc>
          <w:tcPr/>
          <w:p>
            <w:pPr>
              <w:pStyle w:val="Compact"/>
              <w:jc w:val="right"/>
            </w:pPr>
            <w:r>
              <w:t xml:space="preserve">0.980</w:t>
            </w:r>
          </w:p>
        </w:tc>
        <w:tc>
          <w:tcPr/>
          <w:p>
            <w:pPr>
              <w:pStyle w:val="Compact"/>
              <w:jc w:val="right"/>
            </w:pPr>
            <w:r>
              <w:t xml:space="preserve">0.796</w:t>
            </w:r>
          </w:p>
        </w:tc>
        <w:tc>
          <w:tcPr/>
          <w:p>
            <w:pPr>
              <w:pStyle w:val="Compact"/>
              <w:jc w:val="right"/>
            </w:pPr>
            <w:r>
              <w:t xml:space="preserve">0.248</w:t>
            </w:r>
          </w:p>
        </w:tc>
        <w:tc>
          <w:tcPr/>
          <w:p>
            <w:pPr>
              <w:pStyle w:val="Compact"/>
              <w:jc w:val="right"/>
            </w:pPr>
            <w:r>
              <w:t xml:space="preserve">0.922</w:t>
            </w:r>
          </w:p>
        </w:tc>
        <w:tc>
          <w:tcPr/>
          <w:p>
            <w:pPr>
              <w:pStyle w:val="Compact"/>
              <w:jc w:val="right"/>
            </w:pPr>
            <w:r>
              <w:t xml:space="preserve">0.691</w:t>
            </w:r>
          </w:p>
        </w:tc>
        <w:tc>
          <w:tcPr/>
          <w:p>
            <w:pPr>
              <w:pStyle w:val="Compact"/>
              <w:jc w:val="right"/>
            </w:pPr>
            <w:r>
              <w:t xml:space="preserve">0.010</w:t>
            </w:r>
          </w:p>
        </w:tc>
        <w:tc>
          <w:tcPr/>
          <w:p>
            <w:pPr>
              <w:pStyle w:val="Compact"/>
              <w:jc w:val="right"/>
            </w:pPr>
            <w:r>
              <w:t xml:space="preserve">0.757</w:t>
            </w:r>
          </w:p>
        </w:tc>
      </w:tr>
      <w:tr>
        <w:tc>
          <w:tcPr/>
          <w:p>
            <w:pPr>
              <w:pStyle w:val="Compact"/>
              <w:jc w:val="left"/>
            </w:pPr>
            <w:r>
              <w:t xml:space="preserve">5</w:t>
            </w:r>
          </w:p>
        </w:tc>
        <w:tc>
          <w:tcPr/>
          <w:p>
            <w:pPr>
              <w:pStyle w:val="Compact"/>
              <w:jc w:val="right"/>
            </w:pPr>
            <w:r>
              <w:t xml:space="preserve">0.831</w:t>
            </w:r>
          </w:p>
        </w:tc>
        <w:tc>
          <w:tcPr/>
          <w:p>
            <w:pPr>
              <w:pStyle w:val="Compact"/>
              <w:jc w:val="right"/>
            </w:pPr>
            <w:r>
              <w:t xml:space="preserve">0.279</w:t>
            </w:r>
          </w:p>
        </w:tc>
        <w:tc>
          <w:tcPr/>
          <w:p>
            <w:pPr>
              <w:pStyle w:val="Compact"/>
              <w:jc w:val="right"/>
            </w:pPr>
            <w:r>
              <w:t xml:space="preserve">0.973</w:t>
            </w:r>
          </w:p>
        </w:tc>
        <w:tc>
          <w:tcPr/>
          <w:p>
            <w:pPr>
              <w:pStyle w:val="Compact"/>
              <w:jc w:val="right"/>
            </w:pPr>
            <w:r>
              <w:t xml:space="preserve">0.763</w:t>
            </w:r>
          </w:p>
        </w:tc>
        <w:tc>
          <w:tcPr/>
          <w:p>
            <w:pPr>
              <w:pStyle w:val="Compact"/>
              <w:jc w:val="right"/>
            </w:pPr>
            <w:r>
              <w:t xml:space="preserve">0.234</w:t>
            </w:r>
          </w:p>
        </w:tc>
        <w:tc>
          <w:tcPr/>
          <w:p>
            <w:pPr>
              <w:pStyle w:val="Compact"/>
              <w:jc w:val="right"/>
            </w:pPr>
            <w:r>
              <w:t xml:space="preserve">0.882</w:t>
            </w:r>
          </w:p>
        </w:tc>
        <w:tc>
          <w:tcPr/>
          <w:p>
            <w:pPr>
              <w:pStyle w:val="Compact"/>
              <w:jc w:val="right"/>
            </w:pPr>
            <w:r>
              <w:t xml:space="preserve">0.634</w:t>
            </w:r>
          </w:p>
        </w:tc>
        <w:tc>
          <w:tcPr/>
          <w:p>
            <w:pPr>
              <w:pStyle w:val="Compact"/>
              <w:jc w:val="right"/>
            </w:pPr>
            <w:r>
              <w:t xml:space="preserve">0.010</w:t>
            </w:r>
          </w:p>
        </w:tc>
        <w:tc>
          <w:tcPr/>
          <w:p>
            <w:pPr>
              <w:pStyle w:val="Compact"/>
              <w:jc w:val="right"/>
            </w:pPr>
            <w:r>
              <w:t xml:space="preserve">0.738</w:t>
            </w:r>
          </w:p>
        </w:tc>
      </w:tr>
      <w:tr>
        <w:tc>
          <w:tcPr/>
          <w:p>
            <w:pPr>
              <w:pStyle w:val="Compact"/>
              <w:jc w:val="left"/>
            </w:pPr>
            <w:r>
              <w:t xml:space="preserve">10</w:t>
            </w:r>
          </w:p>
        </w:tc>
        <w:tc>
          <w:tcPr/>
          <w:p>
            <w:pPr>
              <w:pStyle w:val="Compact"/>
              <w:jc w:val="right"/>
            </w:pPr>
            <w:r>
              <w:t xml:space="preserve">0.747</w:t>
            </w:r>
          </w:p>
        </w:tc>
        <w:tc>
          <w:tcPr/>
          <w:p>
            <w:pPr>
              <w:pStyle w:val="Compact"/>
              <w:jc w:val="right"/>
            </w:pPr>
            <w:r>
              <w:t xml:space="preserve">0.237</w:t>
            </w:r>
          </w:p>
        </w:tc>
        <w:tc>
          <w:tcPr/>
          <w:p>
            <w:pPr>
              <w:pStyle w:val="Compact"/>
              <w:jc w:val="right"/>
            </w:pPr>
            <w:r>
              <w:t xml:space="preserve">0.708</w:t>
            </w:r>
          </w:p>
        </w:tc>
        <w:tc>
          <w:tcPr/>
          <w:p>
            <w:pPr>
              <w:pStyle w:val="Compact"/>
              <w:jc w:val="right"/>
            </w:pPr>
            <w:r>
              <w:t xml:space="preserve">0.633</w:t>
            </w:r>
          </w:p>
        </w:tc>
        <w:tc>
          <w:tcPr/>
          <w:p>
            <w:pPr>
              <w:pStyle w:val="Compact"/>
              <w:jc w:val="right"/>
            </w:pPr>
            <w:r>
              <w:t xml:space="preserve">0.188</w:t>
            </w:r>
          </w:p>
        </w:tc>
        <w:tc>
          <w:tcPr/>
          <w:p>
            <w:pPr>
              <w:pStyle w:val="Compact"/>
              <w:jc w:val="right"/>
            </w:pPr>
            <w:r>
              <w:t xml:space="preserve">0.532</w:t>
            </w:r>
          </w:p>
        </w:tc>
        <w:tc>
          <w:tcPr/>
          <w:p>
            <w:pPr>
              <w:pStyle w:val="Compact"/>
              <w:jc w:val="right"/>
            </w:pPr>
            <w:r>
              <w:t xml:space="preserve">0.581</w:t>
            </w:r>
          </w:p>
        </w:tc>
        <w:tc>
          <w:tcPr/>
          <w:p>
            <w:pPr>
              <w:pStyle w:val="Compact"/>
              <w:jc w:val="right"/>
            </w:pPr>
            <w:r>
              <w:t xml:space="preserve">0.011</w:t>
            </w:r>
          </w:p>
        </w:tc>
        <w:tc>
          <w:tcPr/>
          <w:p>
            <w:pPr>
              <w:pStyle w:val="Compact"/>
              <w:jc w:val="right"/>
            </w:pPr>
            <w:r>
              <w:t xml:space="preserve">0.667</w:t>
            </w:r>
          </w:p>
        </w:tc>
      </w:tr>
      <w:tr>
        <w:tc>
          <w:tcPr/>
          <w:p>
            <w:pPr>
              <w:pStyle w:val="Compact"/>
              <w:jc w:val="left"/>
            </w:pPr>
            <w:r>
              <w:t xml:space="preserve">15</w:t>
            </w:r>
          </w:p>
        </w:tc>
        <w:tc>
          <w:tcPr/>
          <w:p>
            <w:pPr>
              <w:pStyle w:val="Compact"/>
              <w:jc w:val="right"/>
            </w:pPr>
            <w:r>
              <w:t xml:space="preserve">0.685</w:t>
            </w:r>
          </w:p>
        </w:tc>
        <w:tc>
          <w:tcPr/>
          <w:p>
            <w:pPr>
              <w:pStyle w:val="Compact"/>
              <w:jc w:val="right"/>
            </w:pPr>
            <w:r>
              <w:t xml:space="preserve">0.206</w:t>
            </w:r>
          </w:p>
        </w:tc>
        <w:tc>
          <w:tcPr/>
          <w:p>
            <w:pPr>
              <w:pStyle w:val="Compact"/>
              <w:jc w:val="right"/>
            </w:pPr>
            <w:r>
              <w:t xml:space="preserve">0.444</w:t>
            </w:r>
          </w:p>
        </w:tc>
        <w:tc>
          <w:tcPr/>
          <w:p>
            <w:pPr>
              <w:pStyle w:val="Compact"/>
              <w:jc w:val="right"/>
            </w:pPr>
            <w:r>
              <w:t xml:space="preserve">0.584</w:t>
            </w:r>
          </w:p>
        </w:tc>
        <w:tc>
          <w:tcPr/>
          <w:p>
            <w:pPr>
              <w:pStyle w:val="Compact"/>
              <w:jc w:val="right"/>
            </w:pPr>
            <w:r>
              <w:t xml:space="preserve">0.173</w:t>
            </w:r>
          </w:p>
        </w:tc>
        <w:tc>
          <w:tcPr/>
          <w:p>
            <w:pPr>
              <w:pStyle w:val="Compact"/>
              <w:jc w:val="right"/>
            </w:pPr>
            <w:r>
              <w:t xml:space="preserve">0.392</w:t>
            </w:r>
          </w:p>
        </w:tc>
        <w:tc>
          <w:tcPr/>
          <w:p>
            <w:pPr>
              <w:pStyle w:val="Compact"/>
              <w:jc w:val="right"/>
            </w:pPr>
            <w:r>
              <w:t xml:space="preserve">0.539</w:t>
            </w:r>
          </w:p>
        </w:tc>
        <w:tc>
          <w:tcPr/>
          <w:p>
            <w:pPr>
              <w:pStyle w:val="Compact"/>
              <w:jc w:val="right"/>
            </w:pPr>
            <w:r>
              <w:t xml:space="preserve">0.012</w:t>
            </w:r>
          </w:p>
        </w:tc>
        <w:tc>
          <w:tcPr/>
          <w:p>
            <w:pPr>
              <w:pStyle w:val="Compact"/>
              <w:jc w:val="right"/>
            </w:pPr>
            <w:r>
              <w:t xml:space="preserve">0.608</w:t>
            </w:r>
          </w:p>
        </w:tc>
      </w:tr>
      <w:tr>
        <w:tc>
          <w:tcPr/>
          <w:p>
            <w:pPr>
              <w:pStyle w:val="Compact"/>
              <w:jc w:val="left"/>
            </w:pPr>
            <w:r>
              <w:t xml:space="preserve">20</w:t>
            </w:r>
          </w:p>
        </w:tc>
        <w:tc>
          <w:tcPr/>
          <w:p>
            <w:pPr>
              <w:pStyle w:val="Compact"/>
              <w:jc w:val="right"/>
            </w:pPr>
            <w:r>
              <w:t xml:space="preserve">0.593</w:t>
            </w:r>
          </w:p>
        </w:tc>
        <w:tc>
          <w:tcPr/>
          <w:p>
            <w:pPr>
              <w:pStyle w:val="Compact"/>
              <w:jc w:val="right"/>
            </w:pPr>
            <w:r>
              <w:t xml:space="preserve">0.195</w:t>
            </w:r>
          </w:p>
        </w:tc>
        <w:tc>
          <w:tcPr/>
          <w:p>
            <w:pPr>
              <w:pStyle w:val="Compact"/>
              <w:jc w:val="right"/>
            </w:pPr>
            <w:r>
              <w:t xml:space="preserve">0.365</w:t>
            </w:r>
          </w:p>
        </w:tc>
        <w:tc>
          <w:tcPr/>
          <w:p>
            <w:pPr>
              <w:pStyle w:val="Compact"/>
              <w:jc w:val="right"/>
            </w:pPr>
            <w:r>
              <w:t xml:space="preserve">0.545</w:t>
            </w:r>
          </w:p>
        </w:tc>
        <w:tc>
          <w:tcPr/>
          <w:p>
            <w:pPr>
              <w:pStyle w:val="Compact"/>
              <w:jc w:val="right"/>
            </w:pPr>
            <w:r>
              <w:t xml:space="preserve">0.167</w:t>
            </w:r>
          </w:p>
        </w:tc>
        <w:tc>
          <w:tcPr/>
          <w:p>
            <w:pPr>
              <w:pStyle w:val="Compact"/>
              <w:jc w:val="right"/>
            </w:pPr>
            <w:r>
              <w:t xml:space="preserve">0.382</w:t>
            </w:r>
          </w:p>
        </w:tc>
        <w:tc>
          <w:tcPr/>
          <w:p>
            <w:pPr>
              <w:pStyle w:val="Compact"/>
              <w:jc w:val="right"/>
            </w:pPr>
            <w:r>
              <w:t xml:space="preserve">0.582</w:t>
            </w:r>
          </w:p>
        </w:tc>
        <w:tc>
          <w:tcPr/>
          <w:p>
            <w:pPr>
              <w:pStyle w:val="Compact"/>
              <w:jc w:val="right"/>
            </w:pPr>
            <w:r>
              <w:t xml:space="preserve">0.014</w:t>
            </w:r>
          </w:p>
        </w:tc>
        <w:tc>
          <w:tcPr/>
          <w:p>
            <w:pPr>
              <w:pStyle w:val="Compact"/>
              <w:jc w:val="right"/>
            </w:pPr>
            <w:r>
              <w:t xml:space="preserve">0.588</w:t>
            </w:r>
          </w:p>
        </w:tc>
      </w:tr>
      <w:tr>
        <w:tc>
          <w:tcPr/>
          <w:p>
            <w:pPr>
              <w:pStyle w:val="Compact"/>
              <w:jc w:val="left"/>
            </w:pPr>
            <w:r>
              <w:t xml:space="preserve">30</w:t>
            </w:r>
          </w:p>
        </w:tc>
        <w:tc>
          <w:tcPr/>
          <w:p>
            <w:pPr>
              <w:pStyle w:val="Compact"/>
              <w:jc w:val="right"/>
            </w:pPr>
            <w:r>
              <w:t xml:space="preserve">0.558</w:t>
            </w:r>
          </w:p>
        </w:tc>
        <w:tc>
          <w:tcPr/>
          <w:p>
            <w:pPr>
              <w:pStyle w:val="Compact"/>
              <w:jc w:val="right"/>
            </w:pPr>
            <w:r>
              <w:t xml:space="preserve">0.188</w:t>
            </w:r>
          </w:p>
        </w:tc>
        <w:tc>
          <w:tcPr/>
          <w:p>
            <w:pPr>
              <w:pStyle w:val="Compact"/>
              <w:jc w:val="right"/>
            </w:pPr>
            <w:r>
              <w:t xml:space="preserve">0.390</w:t>
            </w:r>
          </w:p>
        </w:tc>
        <w:tc>
          <w:tcPr/>
          <w:p>
            <w:pPr>
              <w:pStyle w:val="Compact"/>
              <w:jc w:val="right"/>
            </w:pPr>
            <w:r>
              <w:t xml:space="preserve">0.500</w:t>
            </w:r>
          </w:p>
        </w:tc>
        <w:tc>
          <w:tcPr/>
          <w:p>
            <w:pPr>
              <w:pStyle w:val="Compact"/>
              <w:jc w:val="right"/>
            </w:pPr>
            <w:r>
              <w:t xml:space="preserve">0.162</w:t>
            </w:r>
          </w:p>
        </w:tc>
        <w:tc>
          <w:tcPr/>
          <w:p>
            <w:pPr>
              <w:pStyle w:val="Compact"/>
              <w:jc w:val="right"/>
            </w:pPr>
            <w:r>
              <w:t xml:space="preserve">0.336</w:t>
            </w:r>
          </w:p>
        </w:tc>
        <w:tc>
          <w:tcPr/>
          <w:p>
            <w:pPr>
              <w:pStyle w:val="Compact"/>
              <w:jc w:val="right"/>
            </w:pPr>
            <w:r>
              <w:t xml:space="preserve">0.634</w:t>
            </w:r>
          </w:p>
        </w:tc>
        <w:tc>
          <w:tcPr/>
          <w:p>
            <w:pPr>
              <w:pStyle w:val="Compact"/>
              <w:jc w:val="right"/>
            </w:pPr>
            <w:r>
              <w:t xml:space="preserve">0.023</w:t>
            </w:r>
          </w:p>
        </w:tc>
        <w:tc>
          <w:tcPr/>
          <w:p>
            <w:pPr>
              <w:pStyle w:val="Compact"/>
              <w:jc w:val="right"/>
            </w:pPr>
            <w:r>
              <w:t xml:space="preserve">0.515</w:t>
            </w:r>
          </w:p>
        </w:tc>
      </w:tr>
      <w:tr>
        <w:tc>
          <w:tcPr/>
          <w:p>
            <w:pPr>
              <w:pStyle w:val="Compact"/>
              <w:jc w:val="left"/>
            </w:pPr>
            <w:r>
              <w:t xml:space="preserve">40</w:t>
            </w:r>
          </w:p>
        </w:tc>
        <w:tc>
          <w:tcPr/>
          <w:p>
            <w:pPr>
              <w:pStyle w:val="Compact"/>
              <w:jc w:val="right"/>
            </w:pPr>
            <w:r>
              <w:t xml:space="preserve">0.535</w:t>
            </w:r>
          </w:p>
        </w:tc>
        <w:tc>
          <w:tcPr/>
          <w:p>
            <w:pPr>
              <w:pStyle w:val="Compact"/>
              <w:jc w:val="right"/>
            </w:pPr>
            <w:r>
              <w:t xml:space="preserve">0.186</w:t>
            </w:r>
          </w:p>
        </w:tc>
        <w:tc>
          <w:tcPr/>
          <w:p>
            <w:pPr>
              <w:pStyle w:val="Compact"/>
              <w:jc w:val="right"/>
            </w:pPr>
            <w:r>
              <w:t xml:space="preserve">0.355</w:t>
            </w:r>
          </w:p>
        </w:tc>
        <w:tc>
          <w:tcPr/>
          <w:p>
            <w:pPr>
              <w:pStyle w:val="Compact"/>
              <w:jc w:val="right"/>
            </w:pPr>
            <w:r>
              <w:t xml:space="preserve">0.498</w:t>
            </w:r>
          </w:p>
        </w:tc>
        <w:tc>
          <w:tcPr/>
          <w:p>
            <w:pPr>
              <w:pStyle w:val="Compact"/>
              <w:jc w:val="right"/>
            </w:pPr>
            <w:r>
              <w:t xml:space="preserve">0.161</w:t>
            </w:r>
          </w:p>
        </w:tc>
        <w:tc>
          <w:tcPr/>
          <w:p>
            <w:pPr>
              <w:pStyle w:val="Compact"/>
              <w:jc w:val="right"/>
            </w:pPr>
            <w:r>
              <w:t xml:space="preserve">0.328</w:t>
            </w:r>
          </w:p>
        </w:tc>
        <w:tc>
          <w:tcPr/>
          <w:p>
            <w:pPr>
              <w:pStyle w:val="Compact"/>
              <w:jc w:val="right"/>
            </w:pPr>
            <w:r>
              <w:t xml:space="preserve">0.596</w:t>
            </w:r>
          </w:p>
        </w:tc>
        <w:tc>
          <w:tcPr/>
          <w:p>
            <w:pPr>
              <w:pStyle w:val="Compact"/>
              <w:jc w:val="right"/>
            </w:pPr>
            <w:r>
              <w:t xml:space="preserve">0.032</w:t>
            </w:r>
          </w:p>
        </w:tc>
        <w:tc>
          <w:tcPr/>
          <w:p>
            <w:pPr>
              <w:pStyle w:val="Compact"/>
              <w:jc w:val="right"/>
            </w:pPr>
            <w:r>
              <w:t xml:space="preserve">0.463</w:t>
            </w:r>
          </w:p>
        </w:tc>
      </w:tr>
      <w:tr>
        <w:tc>
          <w:tcPr/>
          <w:p>
            <w:pPr>
              <w:pStyle w:val="Compact"/>
              <w:jc w:val="left"/>
            </w:pPr>
            <w:r>
              <w:t xml:space="preserve">50</w:t>
            </w:r>
          </w:p>
        </w:tc>
        <w:tc>
          <w:tcPr/>
          <w:p>
            <w:pPr>
              <w:pStyle w:val="Compact"/>
              <w:jc w:val="right"/>
            </w:pPr>
            <w:r>
              <w:t xml:space="preserve">0.523</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0.581</w:t>
            </w:r>
          </w:p>
        </w:tc>
        <w:tc>
          <w:tcPr/>
          <w:p>
            <w:pPr>
              <w:pStyle w:val="Compact"/>
              <w:jc w:val="right"/>
            </w:pPr>
            <w:r>
              <w:t xml:space="preserve">0.034</w:t>
            </w:r>
          </w:p>
        </w:tc>
        <w:tc>
          <w:tcPr/>
          <w:p>
            <w:pPr>
              <w:pStyle w:val="Compact"/>
              <w:jc w:val="right"/>
            </w:pPr>
            <w:r>
              <w:t xml:space="preserve">0.485</w:t>
            </w:r>
          </w:p>
        </w:tc>
      </w:tr>
      <w:tr>
        <w:tc>
          <w:tcPr/>
          <w:p>
            <w:pPr>
              <w:pStyle w:val="Compact"/>
              <w:jc w:val="left"/>
            </w:pPr>
            <w:r>
              <w:t xml:space="preserve">60</w:t>
            </w:r>
          </w:p>
        </w:tc>
        <w:tc>
          <w:tcPr/>
          <w:p>
            <w:pPr>
              <w:pStyle w:val="Compact"/>
              <w:jc w:val="right"/>
            </w:pPr>
            <w:r>
              <w:t xml:space="preserve">0.512</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0.562</w:t>
            </w:r>
          </w:p>
        </w:tc>
        <w:tc>
          <w:tcPr/>
          <w:p>
            <w:pPr>
              <w:pStyle w:val="Compact"/>
              <w:jc w:val="right"/>
            </w:pPr>
            <w:r>
              <w:t xml:space="preserve">0.036</w:t>
            </w:r>
          </w:p>
        </w:tc>
        <w:tc>
          <w:tcPr/>
          <w:p>
            <w:pPr>
              <w:pStyle w:val="Compact"/>
              <w:jc w:val="right"/>
            </w:pPr>
            <w:r>
              <w:t xml:space="preserve">0.483</w:t>
            </w:r>
          </w:p>
        </w:tc>
      </w:tr>
      <w:tr>
        <w:tc>
          <w:tcPr/>
          <w:p>
            <w:pPr>
              <w:pStyle w:val="Compact"/>
              <w:jc w:val="left"/>
            </w:pPr>
            <w:r>
              <w:t xml:space="preserve">62</w:t>
            </w:r>
          </w:p>
        </w:tc>
        <w:tc>
          <w:tcPr/>
          <w:p>
            <w:pPr>
              <w:pStyle w:val="Compact"/>
              <w:jc w:val="right"/>
            </w:pPr>
            <w:r>
              <w:t xml:space="preserve">0.498</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70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0.552</w:t>
            </w:r>
          </w:p>
        </w:tc>
        <w:tc>
          <w:tcPr/>
          <w:p>
            <w:pPr>
              <w:pStyle w:val="Compact"/>
              <w:jc w:val="right"/>
            </w:pPr>
            <w:r>
              <w:t xml:space="preserve">0.038</w:t>
            </w:r>
          </w:p>
        </w:tc>
        <w:tc>
          <w:tcPr/>
          <w:p>
            <w:pPr>
              <w:pStyle w:val="Compact"/>
              <w:jc w:val="right"/>
            </w:pPr>
            <w:r>
              <w:t xml:space="preserve">0.500</w:t>
            </w:r>
          </w:p>
        </w:tc>
      </w:tr>
      <w:t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226"/>
    <w:p>
      <w:pPr>
        <w:pStyle w:val="BodyText"/>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227"/>
    <w:bookmarkEnd w:id="228"/>
    <w:bookmarkStart w:id="240" w:name="app:register-validation"/>
    <w:p>
      <w:pPr>
        <w:pStyle w:val="Heading2"/>
      </w:pPr>
      <w:r>
        <w:t xml:space="preserve">G.2 Construct Validation</w:t>
      </w:r>
    </w:p>
    <w:bookmarkStart w:id="229"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29"/>
    <w:bookmarkStart w:id="232"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230" w:name="tab:register-sample-design"/>
    <w:p>
      <w:pPr>
        <w:pStyle w:val="TableCaption"/>
      </w:pPr>
      <w:r>
        <w:t xml:space="preserve">Table 16: Validation sample construction: the two designs.</w:t>
      </w:r>
    </w:p>
    <w:tbl>
      <w:tblPr>
        <w:tblStyle w:val="Table"/>
        <w:tblW w:type="auto" w:w="0"/>
        <w:tblLook w:firstRow="1" w:lastRow="0" w:firstColumn="0" w:lastColumn="0" w:noHBand="0" w:noVBand="0" w:val="0020"/>
        <w:jc w:val="start"/>
        <w:tblCaption w:val="Table 16: Validation sample construction: the two designs."/>
      </w:tblPr>
      <w:tblGrid>
        <w:gridCol w:w="990"/>
        <w:gridCol w:w="990"/>
        <w:gridCol w:w="990"/>
        <w:gridCol w:w="990"/>
        <w:gridCol w:w="990"/>
        <w:gridCol w:w="990"/>
        <w:gridCol w:w="990"/>
        <w:gridCol w:w="990"/>
      </w:tblGrid>
      <w:tr>
        <w:trPr>
          <w:tblHeader w:val="true"/>
        </w:trPr>
        <w:tc>
          <w:tcPr/>
          <w:p>
            <w:pPr>
              <w:pStyle w:val="Compact"/>
              <w:jc w:val="left"/>
            </w:pPr>
            <w:r>
              <w:t xml:space="preserve">Design</w:t>
            </w:r>
          </w:p>
        </w:tc>
        <w:tc>
          <w:tcPr/>
          <w:p>
            <w:pPr>
              <w:pStyle w:val="Compact"/>
              <w:jc w:val="right"/>
            </w:pPr>
            <w:r>
              <w:t xml:space="preserve">Segments</w:t>
            </w:r>
          </w:p>
        </w:tc>
        <w:tc>
          <w:tcPr/>
          <w:p>
            <w:pPr>
              <w:pStyle w:val="Compact"/>
              <w:jc w:val="right"/>
            </w:pPr>
            <w:r>
              <w:t xml:space="preserve">Research</w:t>
            </w:r>
          </w:p>
        </w:tc>
        <w:tc>
          <w:tcPr/>
          <w:p>
            <w:pPr>
              <w:pStyle w:val="Compact"/>
              <w:jc w:val="right"/>
            </w:pPr>
            <w:r>
              <w:t xml:space="preserve">Policy</w:t>
            </w:r>
          </w:p>
        </w:tc>
        <w:tc>
          <w:tcPr/>
          <w:p>
            <w:pPr>
              <w:pStyle w:val="Compact"/>
              <w:jc w:val="right"/>
            </w:pPr>
            <w:r>
              <w:t xml:space="preserve">Distinct docs</w:t>
            </w:r>
          </w:p>
        </w:tc>
        <w:tc>
          <w:tcPr/>
          <w:p>
            <w:pPr>
              <w:pStyle w:val="Compact"/>
              <w:jc w:val="right"/>
            </w:pPr>
            <w:r>
              <w:t xml:space="preserve">Multi-parent units</w:t>
            </w:r>
          </w:p>
        </w:tc>
        <w:tc>
          <w:tcPr/>
          <w:p>
            <w:pPr>
              <w:pStyle w:val="Compact"/>
              <w:jc w:val="right"/>
            </w:pPr>
            <w:r>
              <w:t xml:space="preserve">Mega-doc segments</w:t>
            </w:r>
          </w:p>
        </w:tc>
        <w:tc>
          <w:tcPr/>
          <w:p>
            <w:pPr>
              <w:pStyle w:val="Compact"/>
              <w:jc w:val="right"/>
            </w:pPr>
            <w:r>
              <w:t xml:space="preserve">Mega-SDGs</w:t>
            </w:r>
          </w:p>
        </w:tc>
      </w:tr>
      <w:tr>
        <w:tc>
          <w:tcPr/>
          <w:p>
            <w:pPr>
              <w:pStyle w:val="Compact"/>
              <w:jc w:val="left"/>
            </w:pPr>
            <w:r>
              <w:t xml:space="preserve">Original (per-SDG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390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15</w:t>
            </w:r>
          </w:p>
        </w:tc>
      </w:tr>
      <w:t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30"/>
    <w:p>
      <w:pPr>
        <w:pStyle w:val="BodyText"/>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31" w:name="tab:register-feature-contrasts"/>
    <w:p>
      <w:pPr>
        <w:pStyle w:val="TableCaption"/>
      </w:pPr>
      <w:r>
        <w:t xml:space="preserve">Table 17: Corpus register-feature contrasts (original sample).</w:t>
      </w:r>
    </w:p>
    <w:tbl>
      <w:tblPr>
        <w:tblStyle w:val="Table"/>
        <w:tblW w:type="auto" w:w="0"/>
        <w:tblLook w:firstRow="1" w:lastRow="0" w:firstColumn="0" w:lastColumn="0" w:noHBand="0" w:noVBand="0" w:val="0020"/>
        <w:jc w:val="start"/>
        <w:tblCaption w:val="Table 17: Corpus register-feature contrasts (original sample)."/>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gridSpan w:val="2"/>
          </w:tcPr>
          <w:p>
            <w:pPr>
              <w:pStyle w:val="Compact"/>
              <w:jc w:val="center"/>
            </w:pPr>
            <w:r>
              <w:t xml:space="preserve">Corpus mean</w:t>
            </w:r>
          </w:p>
        </w:tc>
        <w:tc>
          <w:tcPr/>
          <w:p>
            <w:pPr>
              <w:pStyle w:val="Compact"/>
              <w:jc w:val="left"/>
            </w:pPr>
            <w:r>
              <w:t xml:space="preserve">Direction</w:t>
            </w:r>
          </w:p>
        </w:tc>
        <w:tc>
          <w:tcPr/>
          <w:p>
            <w:pPr>
              <w:pStyle w:val="Compact"/>
              <w:jc w:val="left"/>
            </w:pPr>
            <w:r>
              <w:t xml:space="preserve">Load-bearing?</w:t>
            </w:r>
          </w:p>
        </w:tc>
        <w:tc>
          <w:tcPr>
            <w:gridSpan w:val="2"/>
          </w:tcPr>
          <w:p>
            <w:pPr>
              <w:pStyle w:val="Compact"/>
              <w:jc w:val="center"/>
            </w:pPr>
            <w:r>
              <w:t xml:space="preserve">Mega-doc vs rest</w:t>
            </w:r>
          </w:p>
        </w:tc>
      </w:tr>
      <w:tr>
        <w:tc>
          <w:tcPr/>
          <w:p>
            <w:pPr>
              <w:pStyle w:val="Compact"/>
              <w:jc w:val="left"/>
            </w:pPr>
            <w:r>
              <w:t xml:space="preserve">2-3</w:t>
            </w:r>
            <w:r>
              <w:t xml:space="preserve"> </w:t>
            </w:r>
            <w:r>
              <w:t xml:space="preserve">(lr)</w:t>
            </w:r>
            <w:r>
              <w:t xml:space="preserve">6-7</w:t>
            </w:r>
          </w:p>
        </w:tc>
        <w:tc>
          <w:tcPr/>
          <w:p>
            <w:pPr>
              <w:pStyle w:val="Compact"/>
              <w:jc w:val="right"/>
            </w:pPr>
            <w:r>
              <w:t xml:space="preserve">Policy</w:t>
            </w:r>
          </w:p>
        </w:tc>
        <w:tc>
          <w:tcPr/>
          <w:p>
            <w:pPr>
              <w:pStyle w:val="Compact"/>
              <w:jc w:val="right"/>
            </w:pPr>
            <w:r>
              <w:t xml:space="preserve">Research</w:t>
            </w:r>
          </w:p>
        </w:tc>
        <w:tc>
          <w:tcPr/>
          <w:p>
            <w:pPr>
              <w:pStyle w:val="Compact"/>
            </w:pPr>
          </w:p>
        </w:tc>
        <w:tc>
          <w:tcPr/>
          <w:p>
            <w:pPr>
              <w:pStyle w:val="Compact"/>
            </w:pPr>
          </w:p>
        </w:tc>
        <w:tc>
          <w:tcPr/>
          <w:p>
            <w:pPr>
              <w:pStyle w:val="Compact"/>
              <w:jc w:val="right"/>
            </w:pPr>
            <w:r>
              <w:t xml:space="preserve">Mega-doc</w:t>
            </w:r>
          </w:p>
        </w:tc>
        <w:tc>
          <w:tcPr/>
          <w:p>
            <w:pPr>
              <w:pStyle w:val="Compact"/>
              <w:jc w:val="right"/>
            </w:pPr>
            <w:r>
              <w:t xml:space="preserve">Rest</w:t>
            </w:r>
          </w:p>
        </w:tc>
      </w:tr>
      <w:tr>
        <w:tc>
          <w:tcPr/>
          <w:p>
            <w:pPr>
              <w:pStyle w:val="Compact"/>
              <w:jc w:val="left"/>
            </w:pPr>
            <w:r>
              <w:t xml:space="preserve">Hedge rate (/1k words)</w:t>
            </w:r>
          </w:p>
        </w:tc>
        <w:tc>
          <w:tcPr/>
          <w:p>
            <w:pPr>
              <w:pStyle w:val="Compact"/>
              <w:jc w:val="right"/>
            </w:pPr>
            <w:r>
              <w:t xml:space="preserve">0.85</w:t>
            </w:r>
          </w:p>
        </w:tc>
        <w:tc>
          <w:tcPr/>
          <w:p>
            <w:pPr>
              <w:pStyle w:val="Compact"/>
              <w:jc w:val="right"/>
            </w:pPr>
            <w:r>
              <w:t xml:space="preserve">1.43</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1.21</w:t>
            </w:r>
          </w:p>
        </w:tc>
        <w:tc>
          <w:tcPr/>
          <w:p>
            <w:pPr>
              <w:pStyle w:val="Compact"/>
              <w:jc w:val="right"/>
            </w:pPr>
            <w:r>
              <w:t xml:space="preserve">1.14</w:t>
            </w:r>
          </w:p>
        </w:tc>
      </w:tr>
      <w:tr>
        <w:tc>
          <w:tcPr/>
          <w:p>
            <w:pPr>
              <w:pStyle w:val="Compact"/>
              <w:jc w:val="left"/>
            </w:pPr>
            <w:r>
              <w:t xml:space="preserve">Deontic (must/should) rate (/1k words)</w:t>
            </w:r>
          </w:p>
        </w:tc>
        <w:tc>
          <w:tcPr/>
          <w:p>
            <w:pPr>
              <w:pStyle w:val="Compact"/>
              <w:jc w:val="right"/>
            </w:pPr>
            <w:r>
              <w:t xml:space="preserve">3.13</w:t>
            </w:r>
          </w:p>
        </w:tc>
        <w:tc>
          <w:tcPr/>
          <w:p>
            <w:pPr>
              <w:pStyle w:val="Compact"/>
              <w:jc w:val="right"/>
            </w:pPr>
            <w:r>
              <w:t xml:space="preserve">0.78</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Yes</w:t>
            </w:r>
          </w:p>
        </w:tc>
        <w:tc>
          <w:tcPr/>
          <w:p>
            <w:pPr>
              <w:pStyle w:val="Compact"/>
              <w:jc w:val="right"/>
            </w:pPr>
            <w:r>
              <w:t xml:space="preserve">2.21</w:t>
            </w:r>
          </w:p>
        </w:tc>
        <w:tc>
          <w:tcPr/>
          <w:p>
            <w:pPr>
              <w:pStyle w:val="Compact"/>
              <w:jc w:val="right"/>
            </w:pPr>
            <w:r>
              <w:t xml:space="preserve">1.94</w:t>
            </w:r>
          </w:p>
        </w:tc>
      </w:tr>
      <w:tr>
        <w:tc>
          <w:tcPr/>
          <w:p>
            <w:pPr>
              <w:pStyle w:val="Compact"/>
              <w:jc w:val="left"/>
            </w:pPr>
            <w:r>
              <w:t xml:space="preserve">Passive-voice rate (/1k words)</w:t>
            </w:r>
          </w:p>
        </w:tc>
        <w:tc>
          <w:tcPr/>
          <w:p>
            <w:pPr>
              <w:pStyle w:val="Compact"/>
              <w:jc w:val="right"/>
            </w:pPr>
            <w:r>
              <w:t xml:space="preserve">8.45</w:t>
            </w:r>
          </w:p>
        </w:tc>
        <w:tc>
          <w:tcPr/>
          <w:p>
            <w:pPr>
              <w:pStyle w:val="Compact"/>
              <w:jc w:val="right"/>
            </w:pPr>
            <w:r>
              <w:t xml:space="preserve">10.30</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3.35</w:t>
            </w:r>
          </w:p>
        </w:tc>
        <w:tc>
          <w:tcPr/>
          <w:p>
            <w:pPr>
              <w:pStyle w:val="Compact"/>
              <w:jc w:val="right"/>
            </w:pPr>
            <w:r>
              <w:t xml:space="preserve">9.77</w:t>
            </w:r>
          </w:p>
        </w:tc>
      </w:tr>
      <w:tr>
        <w:tc>
          <w:tcPr/>
          <w:p>
            <w:pPr>
              <w:pStyle w:val="Compact"/>
              <w:jc w:val="left"/>
            </w:pPr>
            <w:r>
              <w:t xml:space="preserve">Mean sentence length (words)</w:t>
            </w:r>
          </w:p>
        </w:tc>
        <w:tc>
          <w:tcPr/>
          <w:p>
            <w:pPr>
              <w:pStyle w:val="Compact"/>
              <w:jc w:val="right"/>
            </w:pPr>
            <w:r>
              <w:t xml:space="preserve">63.8</w:t>
            </w:r>
          </w:p>
        </w:tc>
        <w:tc>
          <w:tcPr/>
          <w:p>
            <w:pPr>
              <w:pStyle w:val="Compact"/>
              <w:jc w:val="right"/>
            </w:pPr>
            <w:r>
              <w:t xml:space="preserve">37.0</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No</w:t>
            </w:r>
          </w:p>
        </w:tc>
        <w:tc>
          <w:tcPr/>
          <w:p>
            <w:pPr>
              <w:pStyle w:val="Compact"/>
              <w:jc w:val="right"/>
            </w:pPr>
            <w:r>
              <w:t xml:space="preserve">276.9</w:t>
            </w:r>
          </w:p>
        </w:tc>
        <w:tc>
          <w:tcPr/>
          <w:p>
            <w:pPr>
              <w:pStyle w:val="Compact"/>
              <w:jc w:val="right"/>
            </w:pPr>
            <w:r>
              <w:t xml:space="preserve">35.6</w:t>
            </w:r>
          </w:p>
        </w:tc>
      </w:tr>
      <w:tr>
        <w:tc>
          <w:tcPr/>
          <w:p>
            <w:pPr>
              <w:pStyle w:val="Compact"/>
              <w:jc w:val="left"/>
            </w:pPr>
            <w:r>
              <w:t xml:space="preserve">First-person rate (/1k words)</w:t>
            </w:r>
          </w:p>
        </w:tc>
        <w:tc>
          <w:tcPr/>
          <w:p>
            <w:pPr>
              <w:pStyle w:val="Compact"/>
              <w:jc w:val="right"/>
            </w:pPr>
            <w:r>
              <w:t xml:space="preserve">6.46</w:t>
            </w:r>
          </w:p>
        </w:tc>
        <w:tc>
          <w:tcPr/>
          <w:p>
            <w:pPr>
              <w:pStyle w:val="Compact"/>
              <w:jc w:val="right"/>
            </w:pPr>
            <w:r>
              <w:t xml:space="preserve">6.90</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19.00</w:t>
            </w:r>
          </w:p>
        </w:tc>
        <w:tc>
          <w:tcPr/>
          <w:p>
            <w:pPr>
              <w:pStyle w:val="Compact"/>
              <w:jc w:val="right"/>
            </w:pPr>
            <w:r>
              <w:t xml:space="preserve">5.88</w:t>
            </w:r>
          </w:p>
        </w:tc>
      </w:tr>
      <w:t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31"/>
    <w:p>
      <w:pPr>
        <w:pStyle w:val="BodyText"/>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32"/>
    <w:bookmarkStart w:id="233"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33"/>
    <w:bookmarkStart w:id="234"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34"/>
    <w:bookmarkStart w:id="235" w:name="sec:regval-residual"/>
    <w:p>
      <w:pPr>
        <w:pStyle w:val="Heading3"/>
      </w:pPr>
      <w:r>
        <w:t xml:space="preserve">G.2.5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35"/>
    <w:bookmarkStart w:id="236" w:name="sec:regval-conclusion"/>
    <w:p>
      <w:pPr>
        <w:pStyle w:val="Heading3"/>
      </w:pPr>
      <w:r>
        <w:t xml:space="preserve">G.2.6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236"/>
    <w:bookmarkStart w:id="239" w:name="sec:regval-limitations"/>
    <w:p>
      <w:pPr>
        <w:pStyle w:val="Heading3"/>
      </w:pPr>
      <w:r>
        <w:t xml:space="preserve">G.2.7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237" w:name="tab:register-validation-accuracy"/>
    <w:p>
      <w:pPr>
        <w:pStyle w:val="TableCaption"/>
      </w:pPr>
      <w:r>
        <w:t xml:space="preserve">Table 18: Corpus discrimination accuracy (research vs. policy, 5-fold logistic regression) before and after INLP register removal.</w:t>
      </w:r>
    </w:p>
    <w:tbl>
      <w:tblPr>
        <w:tblStyle w:val="Table"/>
        <w:tblW w:type="auto" w:w="0"/>
        <w:tblLook w:firstRow="1" w:lastRow="0" w:firstColumn="0" w:lastColumn="0" w:noHBand="0" w:noVBand="0" w:val="0020"/>
        <w:jc w:val="start"/>
        <w:tblCaption w:val="Table 18: Corpus discrimination accuracy (research vs. policy, 5-fold logistic regression) before and after INLP register removal."/>
      </w:tblPr>
      <w:tblGrid>
        <w:gridCol w:w="990"/>
        <w:gridCol w:w="990"/>
        <w:gridCol w:w="990"/>
        <w:gridCol w:w="990"/>
        <w:gridCol w:w="990"/>
        <w:gridCol w:w="990"/>
        <w:gridCol w:w="990"/>
        <w:gridCol w:w="990"/>
      </w:tblGrid>
      <w:tr>
        <w:trPr>
          <w:tblHeader w:val="true"/>
        </w:trPr>
        <w:tc>
          <w:tcPr/>
          <w:p>
            <w:pPr>
              <w:pStyle w:val="Compact"/>
              <w:jc w:val="left"/>
            </w:pPr>
            <w:r>
              <w:t xml:space="preserve">Sample</w:t>
            </w:r>
          </w:p>
        </w:tc>
        <w:tc>
          <w:tcPr/>
          <w:p>
            <w:pPr>
              <w:pStyle w:val="Compact"/>
              <w:jc w:val="left"/>
            </w:pPr>
            <w:r>
              <w:t xml:space="preserve">Input</w:t>
            </w:r>
          </w:p>
        </w:tc>
        <w:tc>
          <w:tcPr/>
          <w:p>
            <w:pPr>
              <w:pStyle w:val="Compact"/>
              <w:jc w:val="left"/>
            </w:pPr>
            <m:oMath>
              <m:r>
                <m:t>n</m:t>
              </m:r>
            </m:oMath>
          </w:p>
        </w:tc>
        <w:tc>
          <w:tcPr/>
          <w:p>
            <w:pPr>
              <w:pStyle w:val="Compact"/>
              <w:jc w:val="right"/>
            </w:pPr>
            <w:r>
              <w:t xml:space="preserve">Fold-mean acc.</w:t>
            </w:r>
          </w:p>
        </w:tc>
        <w:tc>
          <w:tcPr/>
          <w:p>
            <w:pPr>
              <w:pStyle w:val="Compact"/>
              <w:jc w:val="right"/>
            </w:pPr>
            <w:r>
              <w:t xml:space="preserve">Pooled acc. (</w:t>
            </w:r>
            <m:oMath>
              <m:r>
                <m:t>k</m:t>
              </m:r>
              <m:r>
                <m:rPr>
                  <m:sty m:val="p"/>
                </m:rPr>
                <m:t>/</m:t>
              </m:r>
              <m:r>
                <m:t>n</m:t>
              </m:r>
            </m:oMath>
            <w:r>
              <w:t xml:space="preserve">)</w:t>
            </w:r>
          </w:p>
        </w:tc>
        <w:tc>
          <w:tcPr/>
          <w:p>
            <w:pPr>
              <w:pStyle w:val="Compact"/>
              <w:jc w:val="right"/>
            </w:pPr>
            <w:r>
              <w:t xml:space="preserve">Wilson 95% CI</w:t>
            </w:r>
          </w:p>
        </w:tc>
        <w:tc>
          <w:tcPr/>
          <w:p>
            <w:pPr>
              <w:pStyle w:val="Compact"/>
              <w:jc w:val="right"/>
            </w:pPr>
            <w:r>
              <w:t xml:space="preserve">Binom. </w:t>
            </w:r>
            <m:oMath>
              <m:r>
                <m:t>p</m:t>
              </m:r>
            </m:oMath>
          </w:p>
        </w:tc>
        <w:tc>
          <w:tcPr/>
          <w:p>
            <w:pPr>
              <w:pStyle w:val="Compact"/>
            </w:pPr>
          </w:p>
        </w:tc>
      </w:tr>
      <w:tr>
        <w:tc>
          <w:tcPr/>
          <w:p>
            <w:pPr>
              <w:pStyle w:val="Compact"/>
              <w:jc w:val="left"/>
            </w:pPr>
            <w:r>
              <w:t xml:space="preserve">Original (per-SDG dedup)</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0.456</w:t>
            </w:r>
          </w:p>
        </w:tc>
        <w:tc>
          <w:tcPr/>
          <w:p>
            <w:pPr>
              <w:pStyle w:val="Compact"/>
              <w:jc w:val="right"/>
            </w:pPr>
            <w:r>
              <w:t xml:space="preserve">0.456 (186/408)</w:t>
            </w:r>
          </w:p>
        </w:tc>
        <w:tc>
          <w:tcPr/>
          <w:p>
            <w:pPr>
              <w:pStyle w:val="Compact"/>
              <w:jc w:val="right"/>
            </w:pPr>
            <w:r>
              <w:t xml:space="preserve">[0.408, 0.504]</w:t>
            </w:r>
          </w:p>
        </w:tc>
        <w:tc>
          <w:tcPr/>
          <w:p>
            <w:pPr>
              <w:pStyle w:val="Compact"/>
              <w:jc w:val="right"/>
            </w:pPr>
            <w:r>
              <w:t xml:space="preserve">0.967</w:t>
            </w:r>
          </w:p>
        </w:tc>
        <w:tc>
          <w:tcPr/>
          <w:p>
            <w:pPr>
              <w:pStyle w:val="Compact"/>
            </w:pPr>
          </w:p>
        </w:tc>
      </w:tr>
      <w:tr>
        <w:tc>
          <w:tcPr/>
          <w:p>
            <w:pPr>
              <w:pStyle w:val="Compact"/>
              <w:jc w:val="left"/>
            </w:pPr>
            <w:r>
              <w:t xml:space="preserve">Original (per-SDG dedup)</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0.909</w:t>
            </w:r>
          </w:p>
        </w:tc>
        <w:tc>
          <w:tcPr/>
          <w:p>
            <w:pPr>
              <w:pStyle w:val="Compact"/>
              <w:jc w:val="right"/>
            </w:pPr>
            <w:r>
              <w:t xml:space="preserve">0.909 (371/408)</w:t>
            </w:r>
          </w:p>
        </w:tc>
        <w:tc>
          <w:tcPr/>
          <w:p>
            <w:pPr>
              <w:pStyle w:val="Compact"/>
              <w:jc w:val="right"/>
            </w:pPr>
            <w:r>
              <w:t xml:space="preserve">[0.878, 0.933]</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0.505</w:t>
            </w:r>
          </w:p>
        </w:tc>
        <w:tc>
          <w:tcPr/>
          <w:p>
            <w:pPr>
              <w:pStyle w:val="Compact"/>
              <w:jc w:val="right"/>
            </w:pPr>
            <w:r>
              <w:t xml:space="preserve">0.505 (206/408)</w:t>
            </w:r>
          </w:p>
        </w:tc>
        <w:tc>
          <w:tcPr/>
          <w:p>
            <w:pPr>
              <w:pStyle w:val="Compact"/>
              <w:jc w:val="right"/>
            </w:pPr>
            <w:r>
              <w:t xml:space="preserve">[0.457, 0.553]</w:t>
            </w:r>
          </w:p>
        </w:tc>
        <w:tc>
          <w:tcPr/>
          <w:p>
            <w:pPr>
              <w:pStyle w:val="Compact"/>
              <w:jc w:val="right"/>
            </w:pPr>
            <w:r>
              <w:t xml:space="preserve">0.441</w:t>
            </w:r>
          </w:p>
        </w:tc>
        <w:tc>
          <w:tcPr/>
          <w:p>
            <w:pPr>
              <w:pStyle w:val="Compact"/>
            </w:pPr>
          </w:p>
        </w:tc>
      </w:tr>
      <w:tr>
        <w:tc>
          <w:tcPr/>
          <w:p>
            <w:pPr>
              <w:pStyle w:val="Compact"/>
              <w:jc w:val="left"/>
            </w:pPr>
            <w:r>
              <w:t xml:space="preserve">One-per-parent</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0.544</w:t>
            </w:r>
          </w:p>
        </w:tc>
        <w:tc>
          <w:tcPr/>
          <w:p>
            <w:pPr>
              <w:pStyle w:val="Compact"/>
              <w:jc w:val="right"/>
            </w:pPr>
            <w:r>
              <w:t xml:space="preserve">0.544 (222/408)</w:t>
            </w:r>
          </w:p>
        </w:tc>
        <w:tc>
          <w:tcPr/>
          <w:p>
            <w:pPr>
              <w:pStyle w:val="Compact"/>
              <w:jc w:val="right"/>
            </w:pPr>
            <w:r>
              <w:t xml:space="preserve">[0.496, 0.592]</w:t>
            </w:r>
          </w:p>
        </w:tc>
        <w:tc>
          <w:tcPr/>
          <w:p>
            <w:pPr>
              <w:pStyle w:val="Compact"/>
              <w:jc w:val="right"/>
            </w:pPr>
            <w:r>
              <w:t xml:space="preserve">0.042</w:t>
            </w:r>
          </w:p>
        </w:tc>
        <w:tc>
          <w:tcPr/>
          <w:p>
            <w:pPr>
              <w:pStyle w:val="Compact"/>
            </w:pPr>
          </w:p>
        </w:tc>
      </w:tr>
      <w:tr>
        <w:tc>
          <w:tcPr/>
          <w:p>
            <w:pPr>
              <w:pStyle w:val="Compact"/>
              <w:jc w:val="left"/>
            </w:pPr>
            <w:r>
              <w:t xml:space="preserve">One-per-parent</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0.944</w:t>
            </w:r>
          </w:p>
        </w:tc>
        <w:tc>
          <w:tcPr/>
          <w:p>
            <w:pPr>
              <w:pStyle w:val="Compact"/>
              <w:jc w:val="right"/>
            </w:pPr>
            <w:r>
              <w:t xml:space="preserve">0.944 (385/408)</w:t>
            </w:r>
          </w:p>
        </w:tc>
        <w:tc>
          <w:tcPr/>
          <w:p>
            <w:pPr>
              <w:pStyle w:val="Compact"/>
              <w:jc w:val="right"/>
            </w:pPr>
            <w:r>
              <w:t xml:space="preserve">[0.917, 0.962]</w:t>
            </w:r>
          </w:p>
        </w:tc>
        <w:tc>
          <w:tcPr/>
          <w:p>
            <w:pPr>
              <w:pStyle w:val="Compact"/>
              <w:jc w:val="right"/>
            </w:pPr>
            <m:oMath>
              <m:r>
                <m:rPr>
                  <m:sty m:val="p"/>
                </m:rPr>
                <m:t>&lt;</m:t>
              </m:r>
              <m:r>
                <m:t>0.001</m:t>
              </m:r>
            </m:oMath>
          </w:p>
        </w:tc>
        <w:tc>
          <w:tcPr/>
          <w:p>
            <w:pPr>
              <w:pStyle w:val="Compact"/>
            </w:pPr>
          </w:p>
        </w:tc>
      </w:tr>
      <w:tr>
        <w:tc>
          <w:tcPr/>
          <w:p>
            <w:pPr>
              <w:pStyle w:val="Compact"/>
              <w:jc w:val="left"/>
            </w:pPr>
            <w:r>
              <w:t xml:space="preserve">One-per-parent</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0.603</w:t>
            </w:r>
          </w:p>
        </w:tc>
        <w:tc>
          <w:tcPr/>
          <w:p>
            <w:pPr>
              <w:pStyle w:val="Compact"/>
              <w:jc w:val="right"/>
            </w:pPr>
            <w:r>
              <w:t xml:space="preserve">0.603 (246/408)</w:t>
            </w:r>
          </w:p>
        </w:tc>
        <w:tc>
          <w:tcPr/>
          <w:p>
            <w:pPr>
              <w:pStyle w:val="Compact"/>
              <w:jc w:val="right"/>
            </w:pPr>
            <w:r>
              <w:t xml:space="preserve">[0.555, 0.649]</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37"/>
    <w:p>
      <w:pPr>
        <w:pStyle w:val="BodyText"/>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38" w:name="tab:register-validation-selectivity"/>
    <w:p>
      <w:pPr>
        <w:pStyle w:val="TableCaption"/>
      </w:pPr>
      <w:r>
        <w:t xml:space="preserve">Table 19: 17-way SDG (topic) selectivity before and after register removal (original per-SDG-dedup sample, draw 1).</w:t>
      </w:r>
    </w:p>
    <w:tbl>
      <w:tblPr>
        <w:tblStyle w:val="Table"/>
        <w:tblW w:type="auto" w:w="0"/>
        <w:tblLook w:firstRow="1" w:lastRow="0" w:firstColumn="0" w:lastColumn="0" w:noHBand="0" w:noVBand="0" w:val="0020"/>
        <w:jc w:val="start"/>
        <w:tblCaption w:val="Table 19: 17-way SDG (topic) selectivity before and after register removal (original per-SDG-dedup sample, draw 1)."/>
      </w:tblPr>
      <w:tblGrid>
        <w:gridCol w:w="1980"/>
        <w:gridCol w:w="1980"/>
        <w:gridCol w:w="1980"/>
        <w:gridCol w:w="1980"/>
      </w:tblGrid>
      <w:tr>
        <w:trPr>
          <w:tblHeader w:val="true"/>
        </w:trPr>
        <w:tc>
          <w:tcPr/>
          <w:p>
            <w:pPr>
              <w:pStyle w:val="Compact"/>
              <w:jc w:val="left"/>
            </w:pPr>
            <w:r>
              <w:t xml:space="preserve">Input</w:t>
            </w:r>
          </w:p>
        </w:tc>
        <w:tc>
          <w:tcPr/>
          <w:p>
            <w:pPr>
              <w:pStyle w:val="Compact"/>
              <w:jc w:val="right"/>
            </w:pPr>
            <w:r>
              <w:t xml:space="preserve">LR CV acc.</w:t>
            </w:r>
          </w:p>
        </w:tc>
        <w:tc>
          <w:tcPr/>
          <w:p>
            <w:pPr>
              <w:pStyle w:val="Compact"/>
              <w:jc w:val="right"/>
            </w:pPr>
            <w:r>
              <w:t xml:space="preserve">kNN(5) CV acc.</w:t>
            </w:r>
          </w:p>
        </w:tc>
        <w:tc>
          <w:tcPr/>
          <w:p>
            <w:pPr>
              <w:pStyle w:val="Compact"/>
              <w:jc w:val="right"/>
            </w:pPr>
            <w:r>
              <w:t xml:space="preserve">Chance</w:t>
            </w:r>
          </w:p>
        </w:tc>
      </w:tr>
      <w:tr>
        <w:tc>
          <w:tcPr/>
          <w:p>
            <w:pPr>
              <w:pStyle w:val="Compact"/>
              <w:jc w:val="left"/>
            </w:pPr>
            <w:r>
              <w:t xml:space="preserve">Raw</w:t>
            </w:r>
          </w:p>
        </w:tc>
        <w:tc>
          <w:tcPr/>
          <w:p>
            <w:pPr>
              <w:pStyle w:val="Compact"/>
              <w:jc w:val="right"/>
            </w:pPr>
            <w:r>
              <w:t xml:space="preserve">0.691</w:t>
            </w:r>
          </w:p>
        </w:tc>
        <w:tc>
          <w:tcPr/>
          <w:p>
            <w:pPr>
              <w:pStyle w:val="Compact"/>
              <w:jc w:val="right"/>
            </w:pPr>
            <w:r>
              <w:t xml:space="preserve">0.554</w:t>
            </w:r>
          </w:p>
        </w:tc>
        <w:tc>
          <w:tcPr/>
          <w:p>
            <w:pPr>
              <w:pStyle w:val="Compact"/>
              <w:jc w:val="right"/>
            </w:pPr>
            <w:r>
              <w:t xml:space="preserve">0.059</w:t>
            </w:r>
          </w:p>
        </w:tc>
      </w:tr>
      <w:t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38"/>
    <w:p>
      <w:pPr>
        <w:pStyle w:val="BodyText"/>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39"/>
    <w:bookmarkEnd w:id="240"/>
    <w:bookmarkEnd w:id="241"/>
    <w:bookmarkStart w:id="263" w:name="app:cross-method-section"/>
    <w:p>
      <w:pPr>
        <w:pStyle w:val="Heading1"/>
      </w:pPr>
      <w:r>
        <w:t xml:space="preserve">H Supplementary Cross-Method Data</w:t>
      </w:r>
    </w:p>
    <w:bookmarkStart w:id="242" w:name="app:cross-method-gap-values"/>
    <w:p>
      <w:pPr>
        <w:pStyle w:val="Heading2"/>
      </w:pPr>
      <w:r>
        <w:t xml:space="preserve">H.1 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these rank and value tables and in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42"/>
    <w:bookmarkStart w:id="245"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43" w:name="tab:cross-sensitivity-robustness"/>
    <w:p>
      <w:pPr>
        <w:pStyle w:val="TableCaption"/>
      </w:pPr>
      <w:r>
        <w:t xml:space="preserve">Table 20: 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Table 20: Cross-sensitivity robustness of within-SDG semantic-gap rankings across policy source, segment cap, and retrieval strategy."/>
      </w:tblPr>
      <w:tblGrid>
        <w:gridCol w:w="1320"/>
        <w:gridCol w:w="1320"/>
        <w:gridCol w:w="1320"/>
        <w:gridCol w:w="1320"/>
        <w:gridCol w:w="1320"/>
        <w:gridCol w:w="1320"/>
      </w:tblGrid>
      <w:tr>
        <w:trPr>
          <w:tblHeader w:val="true"/>
        </w:trPr>
        <w:tc>
          <w:tcPr/>
          <w:p>
            <w:pPr>
              <w:pStyle w:val="Compact"/>
              <w:jc w:val="left"/>
            </w:pPr>
            <w:r>
              <w:t xml:space="preserve">SDG</w:t>
            </w:r>
          </w:p>
        </w:tc>
        <w:tc>
          <w:tcPr/>
          <w:p>
            <w:pPr>
              <w:pStyle w:val="Compact"/>
            </w:pP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3-4</w:t>
            </w:r>
            <w:r>
              <w:t xml:space="preserve"> </w:t>
            </w:r>
            <w:r>
              <w:t xml:space="preserve">(lr)</w:t>
            </w:r>
            <w:r>
              <w:t xml:space="preserve">5-6</w:t>
            </w:r>
          </w:p>
        </w:tc>
        <w:tc>
          <w:tcPr/>
          <w:p>
            <w:pPr>
              <w:pStyle w:val="Compact"/>
              <w:jc w:val="center"/>
            </w:pPr>
            <w:r>
              <w:t xml:space="preserve">Canon</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16</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13</w:t>
            </w:r>
          </w:p>
        </w:tc>
        <w:tc>
          <w:tcPr/>
          <w:p>
            <w:pPr>
              <w:pStyle w:val="Compact"/>
              <w:jc w:val="center"/>
            </w:pPr>
            <w:r>
              <w:t xml:space="preserve">13</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9</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7</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11</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11</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12</w:t>
            </w:r>
          </w:p>
        </w:tc>
      </w:tr>
      <w:tr>
        <w:tc>
          <w:tcPr/>
          <w:p>
            <w:pPr>
              <w:pStyle w:val="Compact"/>
              <w:jc w:val="left"/>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9</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15</w:t>
            </w:r>
          </w:p>
        </w:tc>
      </w:tr>
      <w:tr>
        <w:tc>
          <w:tcPr/>
          <w:p>
            <w:pPr>
              <w:pStyle w:val="Compact"/>
              <w:jc w:val="left"/>
            </w:pPr>
            <w:r>
              <w:t xml:space="preserve">16</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43"/>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44" w:name="tab:cross-sensitivity-robustness-raw"/>
    <w:p>
      <w:pPr>
        <w:pStyle w:val="TableCaption"/>
      </w:pPr>
      <w:r>
        <w:t xml:space="preserve">Table 21: 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Table 21: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SDG</w:t>
            </w:r>
          </w:p>
        </w:tc>
        <w:tc>
          <w:tcPr/>
          <w:p>
            <w:pPr>
              <w:pStyle w:val="Compact"/>
            </w:pPr>
          </w:p>
        </w:tc>
        <w:tc>
          <w:tcPr>
            <w:gridSpan w:val="4"/>
          </w:tcPr>
          <w:p>
            <w:pPr>
              <w:pStyle w:val="Compact"/>
              <w:jc w:val="center"/>
            </w:pPr>
            <w:r>
              <w:t xml:space="preserve">Policy source</w:t>
            </w: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3-6</w:t>
            </w:r>
            <w:r>
              <w:t xml:space="preserve"> </w:t>
            </w:r>
            <w:r>
              <w:t xml:space="preserve">(lr)</w:t>
            </w:r>
            <w:r>
              <w:t xml:space="preserve">7-8</w:t>
            </w:r>
            <w:r>
              <w:t xml:space="preserve"> </w:t>
            </w:r>
            <w:r>
              <w:t xml:space="preserve">(lr)</w:t>
            </w:r>
            <w:r>
              <w:t xml:space="preserve">9-10</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Full</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2</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10</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4</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17</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5</w:t>
            </w:r>
          </w:p>
        </w:tc>
      </w:tr>
      <w:tr>
        <w:tc>
          <w:tcPr/>
          <w:p>
            <w:pPr>
              <w:pStyle w:val="Compact"/>
              <w:jc w:val="left"/>
            </w:pPr>
            <w:r>
              <w:t xml:space="preserve">6</w:t>
            </w:r>
          </w:p>
        </w:tc>
        <w:tc>
          <w:tcPr/>
          <w:p>
            <w:pPr>
              <w:pStyle w:val="Compact"/>
              <w:jc w:val="center"/>
            </w:pPr>
            <w:r>
              <w:t xml:space="preserve">12</w:t>
            </w:r>
          </w:p>
        </w:tc>
        <w:tc>
          <w:tcPr/>
          <w:p>
            <w:pPr>
              <w:pStyle w:val="Compact"/>
              <w:jc w:val="center"/>
            </w:pPr>
            <w:r>
              <w:t xml:space="preserve">9</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7</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11</w:t>
            </w:r>
          </w:p>
        </w:tc>
      </w:tr>
      <w:tr>
        <w:tc>
          <w:tcPr/>
          <w:p>
            <w:pPr>
              <w:pStyle w:val="Compact"/>
              <w:jc w:val="left"/>
            </w:pPr>
            <w:r>
              <w:t xml:space="preserve">8</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r>
      <w:tr>
        <w:tc>
          <w:tcPr/>
          <w:p>
            <w:pPr>
              <w:pStyle w:val="Compact"/>
              <w:jc w:val="left"/>
            </w:pPr>
            <w:r>
              <w:t xml:space="preserve">9</w:t>
            </w:r>
          </w:p>
        </w:tc>
        <w:tc>
          <w:tcPr/>
          <w:p>
            <w:pPr>
              <w:pStyle w:val="Compact"/>
              <w:jc w:val="center"/>
            </w:pPr>
            <w:r>
              <w:t xml:space="preserve">9</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12</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12</w:t>
            </w:r>
          </w:p>
        </w:tc>
      </w:tr>
      <w:tr>
        <w:tc>
          <w:tcPr/>
          <w:p>
            <w:pPr>
              <w:pStyle w:val="Compact"/>
              <w:jc w:val="left"/>
            </w:pPr>
            <w:r>
              <w:t xml:space="preserve">13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14</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6</w:t>
            </w:r>
          </w:p>
        </w:tc>
      </w:tr>
      <w:tr>
        <w:tc>
          <w:tcPr/>
          <w:p>
            <w:pPr>
              <w:pStyle w:val="Compact"/>
              <w:jc w:val="left"/>
            </w:pPr>
            <w:r>
              <w:t xml:space="preserve">15</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16</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8</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9</w:t>
            </w:r>
          </w:p>
        </w:tc>
      </w:tr>
      <w:tr>
        <w:tc>
          <w:tcPr/>
          <w:p>
            <w:pPr>
              <w:pStyle w:val="Compact"/>
              <w:jc w:val="left"/>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44"/>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45"/>
    <w:bookmarkStart w:id="250"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46" w:name="tab:encoder-sensitivity-semantic"/>
    <w:p>
      <w:pPr>
        <w:pStyle w:val="TableCaption"/>
      </w:pPr>
      <w:r>
        <w:t xml:space="preserve">Table 22: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Table 22: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8</w:t>
            </w:r>
          </w:p>
        </w:tc>
        <w:tc>
          <w:tcPr/>
          <w:p>
            <w:pPr>
              <w:pStyle w:val="Compact"/>
              <w:jc w:val="center"/>
            </w:pPr>
            <w:r>
              <w:rPr>
                <w:bCs/>
                <w:b/>
              </w:rPr>
              <w:t xml:space="preserve">11</w:t>
            </w:r>
          </w:p>
        </w:tc>
        <w:tc>
          <w:tcPr/>
          <w:p>
            <w:pPr>
              <w:pStyle w:val="Compact"/>
              <w:jc w:val="center"/>
            </w:pPr>
            <w:r>
              <w:rPr>
                <w:bCs/>
                <w:b/>
              </w:rPr>
              <w:t xml:space="preserve">1</w:t>
            </w:r>
          </w:p>
        </w:tc>
        <w:tc>
          <w:tcPr/>
          <w:p>
            <w:pPr>
              <w:pStyle w:val="Compact"/>
              <w:jc w:val="center"/>
            </w:pPr>
            <w:r>
              <w:rPr>
                <w:bCs/>
                <w:b/>
              </w:rPr>
              <w:t xml:space="preserve">8</w:t>
            </w:r>
          </w:p>
        </w:tc>
        <w:tc>
          <w:tcPr/>
          <w:p>
            <w:pPr>
              <w:pStyle w:val="Compact"/>
              <w:jc w:val="center"/>
            </w:pPr>
            <w:r>
              <w:rPr>
                <w:bCs/>
                <w:b/>
              </w:rPr>
              <w:t xml:space="preserve">7</w:t>
            </w:r>
          </w:p>
        </w:tc>
        <w:tc>
          <w:tcPr/>
          <w:p>
            <w:pPr>
              <w:pStyle w:val="Compact"/>
              <w:jc w:val="center"/>
            </w:pPr>
            <w:r>
              <w:rPr>
                <w:bCs/>
                <w:b/>
              </w:rPr>
              <w:t xml:space="preserve">15</w:t>
            </w:r>
          </w:p>
        </w:tc>
        <w:tc>
          <w:tcPr/>
          <w:p>
            <w:pPr>
              <w:pStyle w:val="Compact"/>
              <w:jc w:val="center"/>
            </w:pPr>
            <w:r>
              <w:rPr>
                <w:bCs/>
                <w:b/>
              </w:rPr>
              <w:t xml:space="preserve">1</w:t>
            </w:r>
          </w:p>
        </w:tc>
      </w:tr>
      <w:tr>
        <w:tc>
          <w:tcPr/>
          <w:p>
            <w:pPr>
              <w:pStyle w:val="Compact"/>
              <w:jc w:val="left"/>
            </w:pPr>
            <w:r>
              <w:t xml:space="preserve">2</w:t>
            </w:r>
          </w:p>
        </w:tc>
        <w:tc>
          <w:tcPr/>
          <w:p>
            <w:pPr>
              <w:pStyle w:val="Compact"/>
              <w:jc w:val="center"/>
            </w:pPr>
            <w:r>
              <w:rPr>
                <w:bCs/>
                <w:b/>
              </w:rPr>
              <w:t xml:space="preserve">16</w:t>
            </w:r>
          </w:p>
        </w:tc>
        <w:tc>
          <w:tcPr/>
          <w:p>
            <w:pPr>
              <w:pStyle w:val="Compact"/>
              <w:jc w:val="center"/>
            </w:pPr>
            <w:r>
              <w:rPr>
                <w:bCs/>
                <w:b/>
              </w:rPr>
              <w:t xml:space="preserve">16</w:t>
            </w:r>
          </w:p>
        </w:tc>
        <w:tc>
          <w:tcPr/>
          <w:p>
            <w:pPr>
              <w:pStyle w:val="Compact"/>
              <w:jc w:val="center"/>
            </w:pPr>
            <w:r>
              <w:rPr>
                <w:bCs/>
                <w:b/>
              </w:rPr>
              <w:t xml:space="preserve">14</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16</w:t>
            </w:r>
          </w:p>
        </w:tc>
      </w:tr>
      <w:tr>
        <w:tc>
          <w:tcPr/>
          <w:p>
            <w:pPr>
              <w:pStyle w:val="Compact"/>
              <w:jc w:val="left"/>
            </w:pPr>
            <w: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12</w:t>
            </w:r>
          </w:p>
        </w:tc>
      </w:tr>
      <w:tr>
        <w:tc>
          <w:tcPr/>
          <w:p>
            <w:pPr>
              <w:pStyle w:val="Compact"/>
              <w:jc w:val="left"/>
            </w:pPr>
            <w:r>
              <w:t xml:space="preserve">4</w:t>
            </w:r>
          </w:p>
        </w:tc>
        <w:tc>
          <w:tcPr/>
          <w:p>
            <w:pPr>
              <w:pStyle w:val="Compact"/>
              <w:jc w:val="center"/>
            </w:pPr>
            <w:r>
              <w:rPr>
                <w:iCs/>
                <w:i/>
              </w:rPr>
              <w:t xml:space="preserve">11</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7</w:t>
            </w:r>
          </w:p>
        </w:tc>
        <w:tc>
          <w:tcPr/>
          <w:p>
            <w:pPr>
              <w:pStyle w:val="Compact"/>
              <w:jc w:val="center"/>
            </w:pPr>
            <w:r>
              <w:rPr>
                <w:iCs/>
                <w:i/>
              </w:rPr>
              <w:t xml:space="preserve">8</w:t>
            </w:r>
          </w:p>
        </w:tc>
        <w:tc>
          <w:tcPr/>
          <w:p>
            <w:pPr>
              <w:pStyle w:val="Compact"/>
              <w:jc w:val="center"/>
            </w:pPr>
            <w:r>
              <w:rPr>
                <w:iCs/>
                <w:i/>
              </w:rPr>
              <w:t xml:space="preserve">9</w:t>
            </w:r>
          </w:p>
        </w:tc>
        <w:tc>
          <w:tcPr/>
          <w:p>
            <w:pPr>
              <w:pStyle w:val="Compact"/>
              <w:jc w:val="center"/>
            </w:pPr>
            <w:r>
              <w:rPr>
                <w:iCs/>
                <w:i/>
              </w:rPr>
              <w:t xml:space="preserve">11</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w:t>
            </w:r>
          </w:p>
        </w:tc>
        <w:tc>
          <w:tcPr/>
          <w:p>
            <w:pPr>
              <w:pStyle w:val="Compact"/>
              <w:jc w:val="center"/>
            </w:pPr>
            <w:r>
              <w:rPr>
                <w:iCs/>
                <w:i/>
              </w:rPr>
              <w:t xml:space="preserve">3</w:t>
            </w:r>
          </w:p>
        </w:tc>
        <w:tc>
          <w:tcPr/>
          <w:p>
            <w:pPr>
              <w:pStyle w:val="Compact"/>
              <w:jc w:val="center"/>
            </w:pPr>
            <w:r>
              <w:rPr>
                <w:iCs/>
                <w:i/>
              </w:rPr>
              <w:t xml:space="preserve">2</w:t>
            </w:r>
          </w:p>
        </w:tc>
        <w:tc>
          <w:tcPr/>
          <w:p>
            <w:pPr>
              <w:pStyle w:val="Compact"/>
              <w:jc w:val="center"/>
            </w:pPr>
            <w:r>
              <w:rPr>
                <w:iCs/>
                <w:i/>
              </w:rPr>
              <w:t xml:space="preserve">6</w:t>
            </w:r>
          </w:p>
        </w:tc>
      </w:tr>
      <w:tr>
        <w:tc>
          <w:tcPr/>
          <w:p>
            <w:pPr>
              <w:pStyle w:val="Compact"/>
              <w:jc w:val="left"/>
            </w:pPr>
            <w:r>
              <w:t xml:space="preserve">6</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16</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17</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10</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14</w:t>
            </w:r>
          </w:p>
        </w:tc>
      </w:tr>
      <w:tr>
        <w:tc>
          <w:tcPr/>
          <w:p>
            <w:pPr>
              <w:pStyle w:val="Compact"/>
              <w:jc w:val="left"/>
            </w:pPr>
            <w:r>
              <w:t xml:space="preserve">9</w:t>
            </w:r>
          </w:p>
        </w:tc>
        <w:tc>
          <w:tcPr/>
          <w:p>
            <w:pPr>
              <w:pStyle w:val="Compact"/>
              <w:jc w:val="center"/>
            </w:pPr>
            <w:r>
              <w:rPr>
                <w:iCs/>
                <w:i/>
              </w:rPr>
              <w:t xml:space="preserve">4</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10</w:t>
            </w:r>
          </w:p>
        </w:tc>
        <w:tc>
          <w:tcPr/>
          <w:p>
            <w:pPr>
              <w:pStyle w:val="Compact"/>
              <w:jc w:val="center"/>
            </w:pPr>
            <w:r>
              <w:rPr>
                <w:iCs/>
                <w:i/>
              </w:rPr>
              <w:t xml:space="preserve">9</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11</w:t>
            </w:r>
          </w:p>
        </w:tc>
        <w:tc>
          <w:tcPr/>
          <w:p>
            <w:pPr>
              <w:pStyle w:val="Compact"/>
              <w:jc w:val="center"/>
            </w:pPr>
            <w:r>
              <w:rPr>
                <w:iCs/>
                <w:i/>
              </w:rPr>
              <w:t xml:space="preserve">6</w:t>
            </w:r>
          </w:p>
        </w:tc>
        <w:tc>
          <w:tcPr/>
          <w:p>
            <w:pPr>
              <w:pStyle w:val="Compact"/>
              <w:jc w:val="center"/>
            </w:pPr>
            <w:r>
              <w:rPr>
                <w:iCs/>
                <w:i/>
              </w:rPr>
              <w:t xml:space="preserve">6</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4</w:t>
            </w:r>
          </w:p>
        </w:tc>
        <w:tc>
          <w:tcPr/>
          <w:p>
            <w:pPr>
              <w:pStyle w:val="Compact"/>
              <w:jc w:val="center"/>
            </w:pPr>
            <w:r>
              <w:rPr>
                <w:iCs/>
                <w:i/>
              </w:rPr>
              <w:t xml:space="preserve">5</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8</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c>
          <w:tcPr/>
          <w:p>
            <w:pPr>
              <w:pStyle w:val="Compact"/>
              <w:jc w:val="center"/>
            </w:pPr>
            <w:r>
              <w:rPr>
                <w:bCs/>
                <w:b/>
              </w:rPr>
              <w:t xml:space="preserve">3</w:t>
            </w:r>
          </w:p>
        </w:tc>
        <w:tc>
          <w:tcPr/>
          <w:p>
            <w:pPr>
              <w:pStyle w:val="Compact"/>
              <w:jc w:val="center"/>
            </w:pPr>
            <w:r>
              <w:rPr>
                <w:bCs/>
                <w:b/>
              </w:rPr>
              <w:t xml:space="preserve">4</w:t>
            </w:r>
          </w:p>
        </w:tc>
      </w:tr>
      <w:tr>
        <w:tc>
          <w:tcPr/>
          <w:p>
            <w:pPr>
              <w:pStyle w:val="Compact"/>
              <w:jc w:val="left"/>
            </w:pPr>
            <w:r>
              <w:t xml:space="preserve">14</w:t>
            </w:r>
          </w:p>
        </w:tc>
        <w:tc>
          <w:tcPr/>
          <w:p>
            <w:pPr>
              <w:pStyle w:val="Compact"/>
              <w:jc w:val="center"/>
            </w:pPr>
            <w:r>
              <w:rPr>
                <w:bCs/>
                <w:b/>
              </w:rPr>
              <w:t xml:space="preserve">14</w:t>
            </w:r>
          </w:p>
        </w:tc>
        <w:tc>
          <w:tcPr/>
          <w:p>
            <w:pPr>
              <w:pStyle w:val="Compact"/>
              <w:jc w:val="center"/>
            </w:pPr>
            <w:r>
              <w:rPr>
                <w:bCs/>
                <w:b/>
              </w:rPr>
              <w:t xml:space="preserve">13</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10</w:t>
            </w:r>
          </w:p>
        </w:tc>
        <w:tc>
          <w:tcPr/>
          <w:p>
            <w:pPr>
              <w:pStyle w:val="Compact"/>
              <w:jc w:val="center"/>
            </w:pPr>
            <w:r>
              <w:rPr>
                <w:bCs/>
                <w:b/>
              </w:rPr>
              <w:t xml:space="preserve">7</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16</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7</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17</w:t>
            </w:r>
          </w:p>
        </w:tc>
        <w:tc>
          <w:tcPr/>
          <w:p>
            <w:pPr>
              <w:pStyle w:val="Compact"/>
              <w:jc w:val="center"/>
            </w:pPr>
            <w:r>
              <w:rPr>
                <w:iCs/>
                <w:i/>
              </w:rPr>
              <w:t xml:space="preserve">1</w:t>
            </w:r>
          </w:p>
        </w:tc>
        <w:tc>
          <w:tcPr/>
          <w:p>
            <w:pPr>
              <w:pStyle w:val="Compact"/>
              <w:jc w:val="center"/>
            </w:pPr>
            <w:r>
              <w:rPr>
                <w:iCs/>
                <w:i/>
              </w:rPr>
              <w:t xml:space="preserve">2</w:t>
            </w:r>
          </w:p>
        </w:tc>
        <w:tc>
          <w:tcPr/>
          <w:p>
            <w:pPr>
              <w:pStyle w:val="Compact"/>
              <w:jc w:val="center"/>
            </w:pPr>
            <w:r>
              <w:rPr>
                <w:iCs/>
                <w:i/>
              </w:rPr>
              <w:t xml:space="preserve">2</w:t>
            </w:r>
          </w:p>
        </w:tc>
        <w:tc>
          <w:tcPr/>
          <w:p>
            <w:pPr>
              <w:pStyle w:val="Compact"/>
              <w:jc w:val="center"/>
            </w:pPr>
            <w:r>
              <w:rPr>
                <w:iCs/>
                <w:i/>
              </w:rPr>
              <w:t xml:space="preserve">5</w:t>
            </w:r>
          </w:p>
        </w:tc>
        <w:tc>
          <w:tcPr/>
          <w:p>
            <w:pPr>
              <w:pStyle w:val="Compact"/>
              <w:jc w:val="center"/>
            </w:pPr>
            <w:r>
              <w:rPr>
                <w:iCs/>
                <w:i/>
              </w:rPr>
              <w:t xml:space="preserve">6</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46"/>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47" w:name="tab:encoder-sensitivity-semantic-raw"/>
    <w:p>
      <w:pPr>
        <w:pStyle w:val="TableCaption"/>
      </w:pPr>
      <w:r>
        <w:t xml:space="preserve">Table 23: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Table 23: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iCs/>
                <w:i/>
              </w:rPr>
              <w:t xml:space="preserve">5</w:t>
            </w:r>
          </w:p>
        </w:tc>
        <w:tc>
          <w:tcPr/>
          <w:p>
            <w:pPr>
              <w:pStyle w:val="Compact"/>
              <w:jc w:val="center"/>
            </w:pPr>
            <w:r>
              <w:rPr>
                <w:iCs/>
                <w:i/>
              </w:rPr>
              <w:t xml:space="preserve">8</w:t>
            </w:r>
          </w:p>
        </w:tc>
        <w:tc>
          <w:tcPr/>
          <w:p>
            <w:pPr>
              <w:pStyle w:val="Compact"/>
              <w:jc w:val="center"/>
            </w:pPr>
            <w:r>
              <w:rPr>
                <w:iCs/>
                <w:i/>
              </w:rPr>
              <w:t xml:space="preserve">7</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w:t>
            </w:r>
          </w:p>
        </w:tc>
      </w:tr>
      <w:tr>
        <w:tc>
          <w:tcPr/>
          <w:p>
            <w:pPr>
              <w:pStyle w:val="Compact"/>
              <w:jc w:val="left"/>
            </w:pPr>
            <w:r>
              <w:t xml:space="preserve">2</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4</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4</w:t>
            </w:r>
          </w:p>
        </w:tc>
        <w:tc>
          <w:tcPr/>
          <w:p>
            <w:pPr>
              <w:pStyle w:val="Compact"/>
              <w:jc w:val="center"/>
            </w:pPr>
            <w:r>
              <w:rPr>
                <w:iCs/>
                <w:i/>
              </w:rPr>
              <w:t xml:space="preserve">8</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6</w:t>
            </w:r>
          </w:p>
        </w:tc>
        <w:tc>
          <w:tcPr/>
          <w:p>
            <w:pPr>
              <w:pStyle w:val="Compact"/>
              <w:jc w:val="center"/>
            </w:pPr>
            <w:r>
              <w:rPr>
                <w:bCs/>
                <w:b/>
              </w:rPr>
              <w:t xml:space="preserve">12</w:t>
            </w:r>
          </w:p>
        </w:tc>
        <w:tc>
          <w:tcPr/>
          <w:p>
            <w:pPr>
              <w:pStyle w:val="Compact"/>
              <w:jc w:val="center"/>
            </w:pPr>
            <w:r>
              <w:rPr>
                <w:bCs/>
                <w:b/>
              </w:rPr>
              <w:t xml:space="preserve">14</w:t>
            </w:r>
          </w:p>
        </w:tc>
        <w:tc>
          <w:tcPr/>
          <w:p>
            <w:pPr>
              <w:pStyle w:val="Compact"/>
              <w:jc w:val="center"/>
            </w:pPr>
            <w:r>
              <w:rPr>
                <w:bCs/>
                <w:b/>
              </w:rPr>
              <w:t xml:space="preserve">5</w:t>
            </w:r>
          </w:p>
        </w:tc>
        <w:tc>
          <w:tcPr/>
          <w:p>
            <w:pPr>
              <w:pStyle w:val="Compact"/>
              <w:jc w:val="center"/>
            </w:pPr>
            <w:r>
              <w:rPr>
                <w:bCs/>
                <w:b/>
              </w:rPr>
              <w:t xml:space="preserve">13</w:t>
            </w:r>
          </w:p>
        </w:tc>
        <w:tc>
          <w:tcPr/>
          <w:p>
            <w:pPr>
              <w:pStyle w:val="Compact"/>
              <w:jc w:val="center"/>
            </w:pPr>
            <w:r>
              <w:rPr>
                <w:bCs/>
                <w:b/>
              </w:rPr>
              <w:t xml:space="preserve">16</w:t>
            </w:r>
          </w:p>
        </w:tc>
        <w:tc>
          <w:tcPr/>
          <w:p>
            <w:pPr>
              <w:pStyle w:val="Compact"/>
              <w:jc w:val="center"/>
            </w:pPr>
            <w:r>
              <w:rPr>
                <w:bCs/>
                <w:b/>
              </w:rPr>
              <w:t xml:space="preserve">6</w:t>
            </w:r>
          </w:p>
        </w:tc>
        <w:tc>
          <w:tcPr/>
          <w:p>
            <w:pPr>
              <w:pStyle w:val="Compact"/>
              <w:jc w:val="center"/>
            </w:pPr>
            <w:r>
              <w:rPr>
                <w:bCs/>
                <w:b/>
              </w:rPr>
              <w:t xml:space="preserve">8</w:t>
            </w:r>
          </w:p>
        </w:tc>
      </w:tr>
      <w:tr>
        <w:tc>
          <w:tcPr/>
          <w:p>
            <w:pPr>
              <w:pStyle w:val="Compact"/>
              <w:jc w:val="left"/>
            </w:pPr>
            <w:r>
              <w:t xml:space="preserve">7</w:t>
            </w:r>
          </w:p>
        </w:tc>
        <w:tc>
          <w:tcPr/>
          <w:p>
            <w:pPr>
              <w:pStyle w:val="Compact"/>
              <w:jc w:val="center"/>
            </w:pPr>
            <w:r>
              <w:rPr>
                <w:bCs/>
                <w:b/>
              </w:rPr>
              <w:t xml:space="preserve">4</w:t>
            </w:r>
          </w:p>
        </w:tc>
        <w:tc>
          <w:tcPr/>
          <w:p>
            <w:pPr>
              <w:pStyle w:val="Compact"/>
              <w:jc w:val="center"/>
            </w:pPr>
            <w:r>
              <w:rPr>
                <w:bCs/>
                <w:b/>
              </w:rPr>
              <w:t xml:space="preserve">7</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4</w:t>
            </w:r>
          </w:p>
        </w:tc>
      </w:tr>
      <w:tr>
        <w:tc>
          <w:tcPr/>
          <w:p>
            <w:pPr>
              <w:pStyle w:val="Compact"/>
              <w:jc w:val="left"/>
            </w:pPr>
            <w:r>
              <w:t xml:space="preserve">8</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14</w:t>
            </w:r>
          </w:p>
        </w:tc>
        <w:tc>
          <w:tcPr/>
          <w:p>
            <w:pPr>
              <w:pStyle w:val="Compact"/>
              <w:jc w:val="center"/>
            </w:pPr>
            <w:r>
              <w:rPr>
                <w:iCs/>
                <w:i/>
              </w:rPr>
              <w:t xml:space="preserve">10</w:t>
            </w:r>
          </w:p>
        </w:tc>
        <w:tc>
          <w:tcPr/>
          <w:p>
            <w:pPr>
              <w:pStyle w:val="Compact"/>
              <w:jc w:val="center"/>
            </w:pPr>
            <w:r>
              <w:rPr>
                <w:iCs/>
                <w:i/>
              </w:rPr>
              <w:t xml:space="preserve">12</w:t>
            </w:r>
          </w:p>
        </w:tc>
        <w:tc>
          <w:tcPr/>
          <w:p>
            <w:pPr>
              <w:pStyle w:val="Compact"/>
              <w:jc w:val="center"/>
            </w:pPr>
            <w:r>
              <w:rPr>
                <w:iCs/>
                <w:i/>
              </w:rPr>
              <w:t xml:space="preserve">15</w:t>
            </w:r>
          </w:p>
        </w:tc>
        <w:tc>
          <w:tcPr/>
          <w:p>
            <w:pPr>
              <w:pStyle w:val="Compact"/>
              <w:jc w:val="center"/>
            </w:pPr>
            <w:r>
              <w:rPr>
                <w:iCs/>
                <w:i/>
              </w:rPr>
              <w:t xml:space="preserve">11</w:t>
            </w:r>
          </w:p>
        </w:tc>
      </w:tr>
      <w:tr>
        <w:tc>
          <w:tcPr/>
          <w:p>
            <w:pPr>
              <w:pStyle w:val="Compact"/>
              <w:jc w:val="left"/>
            </w:pPr>
            <w:r>
              <w:t xml:space="preserve">9</w:t>
            </w:r>
          </w:p>
        </w:tc>
        <w:tc>
          <w:tcPr/>
          <w:p>
            <w:pPr>
              <w:pStyle w:val="Compact"/>
              <w:jc w:val="center"/>
            </w:pPr>
            <w:r>
              <w:rPr>
                <w:bCs/>
                <w:b/>
              </w:rPr>
              <w:t xml:space="preserve">9</w:t>
            </w:r>
          </w:p>
        </w:tc>
        <w:tc>
          <w:tcPr/>
          <w:p>
            <w:pPr>
              <w:pStyle w:val="Compact"/>
              <w:jc w:val="center"/>
            </w:pPr>
            <w:r>
              <w:rPr>
                <w:bCs/>
                <w:b/>
              </w:rPr>
              <w:t xml:space="preserve">12</w:t>
            </w:r>
          </w:p>
        </w:tc>
        <w:tc>
          <w:tcPr/>
          <w:p>
            <w:pPr>
              <w:pStyle w:val="Compact"/>
              <w:jc w:val="center"/>
            </w:pPr>
            <w:r>
              <w:rPr>
                <w:bCs/>
                <w:b/>
              </w:rPr>
              <w:t xml:space="preserve">17</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13</w:t>
            </w:r>
          </w:p>
        </w:tc>
      </w:tr>
      <w:tr>
        <w:tc>
          <w:tcPr/>
          <w:p>
            <w:pPr>
              <w:pStyle w:val="Compact"/>
              <w:jc w:val="left"/>
            </w:pPr>
            <w:r>
              <w:t xml:space="preserve">10</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3</w:t>
            </w:r>
          </w:p>
        </w:tc>
        <w:tc>
          <w:tcPr/>
          <w:p>
            <w:pPr>
              <w:pStyle w:val="Compact"/>
              <w:jc w:val="center"/>
            </w:pPr>
            <w:r>
              <w:rPr>
                <w:iCs/>
                <w:i/>
              </w:rPr>
              <w:t xml:space="preserve">3</w:t>
            </w:r>
          </w:p>
        </w:tc>
        <w:tc>
          <w:tcPr/>
          <w:p>
            <w:pPr>
              <w:pStyle w:val="Compact"/>
              <w:jc w:val="center"/>
            </w:pPr>
            <w:r>
              <w:rPr>
                <w:iCs/>
                <w:i/>
              </w:rPr>
              <w:t xml:space="preserve">5</w:t>
            </w:r>
          </w:p>
        </w:tc>
        <w:tc>
          <w:tcPr/>
          <w:p>
            <w:pPr>
              <w:pStyle w:val="Compact"/>
              <w:jc w:val="center"/>
            </w:pPr>
            <w:r>
              <w:rPr>
                <w:iCs/>
                <w:i/>
              </w:rPr>
              <w:t xml:space="preserve">7</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12</w:t>
            </w:r>
          </w:p>
        </w:tc>
        <w:tc>
          <w:tcPr/>
          <w:p>
            <w:pPr>
              <w:pStyle w:val="Compact"/>
              <w:jc w:val="center"/>
            </w:pPr>
            <w:r>
              <w:rPr>
                <w:iCs/>
                <w:i/>
              </w:rPr>
              <w:t xml:space="preserve">11</w:t>
            </w:r>
          </w:p>
        </w:tc>
        <w:tc>
          <w:tcPr/>
          <w:p>
            <w:pPr>
              <w:pStyle w:val="Compact"/>
              <w:jc w:val="center"/>
            </w:pPr>
            <w:r>
              <w:rPr>
                <w:iCs/>
                <w:i/>
              </w:rPr>
              <w:t xml:space="preserve">5</w:t>
            </w:r>
          </w:p>
        </w:tc>
        <w:tc>
          <w:tcPr/>
          <w:p>
            <w:pPr>
              <w:pStyle w:val="Compact"/>
              <w:jc w:val="center"/>
            </w:pPr>
            <w:r>
              <w:rPr>
                <w:iCs/>
                <w:i/>
              </w:rPr>
              <w:t xml:space="preserve">9</w:t>
            </w:r>
          </w:p>
        </w:tc>
        <w:tc>
          <w:tcPr/>
          <w:p>
            <w:pPr>
              <w:pStyle w:val="Compact"/>
              <w:jc w:val="center"/>
            </w:pPr>
            <w:r>
              <w:rPr>
                <w:iCs/>
                <w:i/>
              </w:rPr>
              <w:t xml:space="preserve">7</w:t>
            </w:r>
          </w:p>
        </w:tc>
        <w:tc>
          <w:tcPr/>
          <w:p>
            <w:pPr>
              <w:pStyle w:val="Compact"/>
              <w:jc w:val="center"/>
            </w:pPr>
            <w:r>
              <w:rPr>
                <w:iCs/>
                <w:i/>
              </w:rPr>
              <w:t xml:space="preserve">5</w:t>
            </w:r>
          </w:p>
        </w:tc>
        <w:tc>
          <w:tcPr/>
          <w:p>
            <w:pPr>
              <w:pStyle w:val="Compact"/>
              <w:jc w:val="center"/>
            </w:pPr>
            <w:r>
              <w:rPr>
                <w:iCs/>
                <w:i/>
              </w:rPr>
              <w:t xml:space="preserve">13</w:t>
            </w:r>
          </w:p>
        </w:tc>
        <w:tc>
          <w:tcPr/>
          <w:p>
            <w:pPr>
              <w:pStyle w:val="Compact"/>
              <w:jc w:val="center"/>
            </w:pPr>
            <w:r>
              <w:rPr>
                <w:iCs/>
                <w:i/>
              </w:rPr>
              <w:t xml:space="preserve">5</w:t>
            </w:r>
          </w:p>
        </w:tc>
      </w:tr>
      <w:tr>
        <w:tc>
          <w:tcPr/>
          <w:p>
            <w:pPr>
              <w:pStyle w:val="Compact"/>
              <w:jc w:val="left"/>
            </w:pPr>
            <w:r>
              <w:t xml:space="preserve">13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6</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6</w:t>
            </w:r>
          </w:p>
        </w:tc>
      </w:tr>
      <w:tr>
        <w:tc>
          <w:tcPr/>
          <w:p>
            <w:pPr>
              <w:pStyle w:val="Compact"/>
              <w:jc w:val="left"/>
            </w:pPr>
            <w:r>
              <w:t xml:space="preserve">14</w:t>
            </w:r>
          </w:p>
        </w:tc>
        <w:tc>
          <w:tcPr/>
          <w:p>
            <w:pPr>
              <w:pStyle w:val="Compact"/>
              <w:jc w:val="center"/>
            </w:pPr>
            <w:r>
              <w:rPr>
                <w:iCs/>
                <w:i/>
              </w:rPr>
              <w:t xml:space="preserve">7</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15</w:t>
            </w:r>
          </w:p>
        </w:tc>
        <w:tc>
          <w:tcPr/>
          <w:p>
            <w:pPr>
              <w:pStyle w:val="Compact"/>
              <w:jc w:val="center"/>
            </w:pPr>
            <w:r>
              <w:rPr>
                <w:iCs/>
                <w:i/>
              </w:rPr>
              <w:t xml:space="preserve">16</w:t>
            </w:r>
          </w:p>
        </w:tc>
        <w:tc>
          <w:tcPr/>
          <w:p>
            <w:pPr>
              <w:pStyle w:val="Compact"/>
              <w:jc w:val="center"/>
            </w:pPr>
            <w:r>
              <w:rPr>
                <w:iCs/>
                <w:i/>
              </w:rPr>
              <w:t xml:space="preserve">17</w:t>
            </w:r>
          </w:p>
        </w:tc>
        <w:tc>
          <w:tcPr/>
          <w:p>
            <w:pPr>
              <w:pStyle w:val="Compact"/>
              <w:jc w:val="center"/>
            </w:pPr>
            <w:r>
              <w:rPr>
                <w:iCs/>
                <w:i/>
              </w:rPr>
              <w:t xml:space="preserve">11</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10</w:t>
            </w:r>
          </w:p>
        </w:tc>
      </w:tr>
      <w:tr>
        <w:tc>
          <w:tcPr/>
          <w:p>
            <w:pPr>
              <w:pStyle w:val="Compact"/>
              <w:jc w:val="left"/>
            </w:pPr>
            <w:r>
              <w:t xml:space="preserve">16</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11</w:t>
            </w:r>
          </w:p>
        </w:tc>
        <w:tc>
          <w:tcPr/>
          <w:p>
            <w:pPr>
              <w:pStyle w:val="Compact"/>
              <w:jc w:val="center"/>
            </w:pPr>
            <w:r>
              <w:rPr>
                <w:iCs/>
                <w:i/>
              </w:rPr>
              <w:t xml:space="preserve">12</w:t>
            </w:r>
          </w:p>
        </w:tc>
        <w:tc>
          <w:tcPr/>
          <w:p>
            <w:pPr>
              <w:pStyle w:val="Compact"/>
              <w:jc w:val="center"/>
            </w:pPr>
            <w:r>
              <w:rPr>
                <w:iCs/>
                <w:i/>
              </w:rPr>
              <w:t xml:space="preserve">16</w:t>
            </w:r>
          </w:p>
        </w:tc>
      </w:tr>
      <w:tr>
        <w:tc>
          <w:tcPr/>
          <w:p>
            <w:pPr>
              <w:pStyle w:val="Compact"/>
              <w:jc w:val="left"/>
            </w:pPr>
            <w:r>
              <w:t xml:space="preserve">17</w:t>
            </w:r>
          </w:p>
        </w:tc>
        <w:tc>
          <w:tcPr/>
          <w:p>
            <w:pPr>
              <w:pStyle w:val="Compact"/>
              <w:jc w:val="center"/>
            </w:pPr>
            <w:r>
              <w:rPr>
                <w:bCs/>
                <w:b/>
              </w:rPr>
              <w:t xml:space="preserve">17</w:t>
            </w:r>
          </w:p>
        </w:tc>
        <w:tc>
          <w:tcPr/>
          <w:p>
            <w:pPr>
              <w:pStyle w:val="Compact"/>
              <w:jc w:val="center"/>
            </w:pPr>
            <w:r>
              <w:rPr>
                <w:bCs/>
                <w:b/>
              </w:rPr>
              <w:t xml:space="preserve">16</w:t>
            </w:r>
          </w:p>
        </w:tc>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9</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47"/>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48" w:name="tab:encoder-sensitivity-coverage"/>
    <w:p>
      <w:pPr>
        <w:pStyle w:val="TableCaption"/>
      </w:pPr>
      <w:r>
        <w:t xml:space="preserve">Table 24: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Table 24: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7</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6</w:t>
            </w:r>
          </w:p>
        </w:tc>
      </w:tr>
      <w:tr>
        <w:tc>
          <w:tcPr/>
          <w:p>
            <w:pPr>
              <w:pStyle w:val="Compact"/>
              <w:jc w:val="left"/>
            </w:pPr>
            <w:r>
              <w:t xml:space="preserve">2</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9</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r>
      <w:tr>
        <w:tc>
          <w:tcPr/>
          <w:p>
            <w:pPr>
              <w:pStyle w:val="Compact"/>
              <w:jc w:val="left"/>
            </w:pPr>
            <w:r>
              <w:t xml:space="preserve">4</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3</w:t>
            </w:r>
          </w:p>
        </w:tc>
      </w:tr>
      <w:tr>
        <w:tc>
          <w:tcPr/>
          <w:p>
            <w:pPr>
              <w:pStyle w:val="Compact"/>
              <w:jc w:val="left"/>
            </w:pPr>
            <w:r>
              <w:t xml:space="preserve">5</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12</w:t>
            </w:r>
          </w:p>
        </w:tc>
        <w:tc>
          <w:tcPr/>
          <w:p>
            <w:pPr>
              <w:pStyle w:val="Compact"/>
              <w:jc w:val="center"/>
            </w:pPr>
            <w:r>
              <w:rPr>
                <w:iCs/>
                <w:i/>
              </w:rPr>
              <w:t xml:space="preserve">9</w:t>
            </w:r>
          </w:p>
        </w:tc>
        <w:tc>
          <w:tcPr/>
          <w:p>
            <w:pPr>
              <w:pStyle w:val="Compact"/>
              <w:jc w:val="center"/>
            </w:pPr>
            <w:r>
              <w:rPr>
                <w:iCs/>
                <w:i/>
              </w:rPr>
              <w:t xml:space="preserve">8</w:t>
            </w:r>
          </w:p>
        </w:tc>
        <w:tc>
          <w:tcPr/>
          <w:p>
            <w:pPr>
              <w:pStyle w:val="Compact"/>
              <w:jc w:val="center"/>
            </w:pPr>
            <w:r>
              <w:rPr>
                <w:iCs/>
                <w:i/>
              </w:rPr>
              <w:t xml:space="preserve">8</w:t>
            </w:r>
          </w:p>
        </w:tc>
      </w:tr>
      <w:tr>
        <w:tc>
          <w:tcPr/>
          <w:p>
            <w:pPr>
              <w:pStyle w:val="Compact"/>
              <w:jc w:val="left"/>
            </w:pPr>
            <w:r>
              <w:t xml:space="preserve">6</w:t>
            </w:r>
          </w:p>
        </w:tc>
        <w:tc>
          <w:tcPr/>
          <w:p>
            <w:pPr>
              <w:pStyle w:val="Compact"/>
              <w:jc w:val="center"/>
            </w:pPr>
            <w:r>
              <w:rPr>
                <w:bCs/>
                <w:b/>
              </w:rPr>
              <w:t xml:space="preserve">9</w:t>
            </w:r>
          </w:p>
        </w:tc>
        <w:tc>
          <w:tcPr/>
          <w:p>
            <w:pPr>
              <w:pStyle w:val="Compact"/>
              <w:jc w:val="center"/>
            </w:pPr>
            <w:r>
              <w:rPr>
                <w:bCs/>
                <w:b/>
              </w:rPr>
              <w:t xml:space="preserve">8</w:t>
            </w:r>
          </w:p>
        </w:tc>
        <w:tc>
          <w:tcPr/>
          <w:p>
            <w:pPr>
              <w:pStyle w:val="Compact"/>
              <w:jc w:val="center"/>
            </w:pPr>
            <w:r>
              <w:rPr>
                <w:bCs/>
                <w:b/>
              </w:rPr>
              <w:t xml:space="preserve">12</w:t>
            </w:r>
          </w:p>
        </w:tc>
        <w:tc>
          <w:tcPr/>
          <w:p>
            <w:pPr>
              <w:pStyle w:val="Compact"/>
              <w:jc w:val="center"/>
            </w:pPr>
            <w:r>
              <w:rPr>
                <w:bCs/>
                <w:b/>
              </w:rPr>
              <w:t xml:space="preserve">8</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r>
      <w:tr>
        <w:tc>
          <w:tcPr/>
          <w:p>
            <w:pPr>
              <w:pStyle w:val="Compact"/>
              <w:jc w:val="left"/>
            </w:pPr>
            <w:r>
              <w:t xml:space="preserve">7</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6</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11</w:t>
            </w:r>
          </w:p>
        </w:tc>
      </w:tr>
      <w:tr>
        <w:tc>
          <w:tcPr/>
          <w:p>
            <w:pPr>
              <w:pStyle w:val="Compact"/>
              <w:jc w:val="left"/>
            </w:pPr>
            <w:r>
              <w:t xml:space="preserve">9</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r>
      <w:tr>
        <w:tc>
          <w:tcPr/>
          <w:p>
            <w:pPr>
              <w:pStyle w:val="Compact"/>
              <w:jc w:val="left"/>
            </w:pPr>
            <w:r>
              <w:t xml:space="preserve">10</w:t>
            </w:r>
          </w:p>
        </w:tc>
        <w:tc>
          <w:tcPr/>
          <w:p>
            <w:pPr>
              <w:pStyle w:val="Compact"/>
              <w:jc w:val="center"/>
            </w:pPr>
            <w:r>
              <w:rPr>
                <w:bCs/>
                <w:b/>
              </w:rPr>
              <w:t xml:space="preserve">14</w:t>
            </w:r>
          </w:p>
        </w:tc>
        <w:tc>
          <w:tcPr/>
          <w:p>
            <w:pPr>
              <w:pStyle w:val="Compact"/>
              <w:jc w:val="center"/>
            </w:pPr>
            <w:r>
              <w:rPr>
                <w:bCs/>
                <w:b/>
              </w:rPr>
              <w:t xml:space="preserve">9</w:t>
            </w:r>
          </w:p>
        </w:tc>
        <w:tc>
          <w:tcPr/>
          <w:p>
            <w:pPr>
              <w:pStyle w:val="Compact"/>
              <w:jc w:val="center"/>
            </w:pPr>
            <w:r>
              <w:rPr>
                <w:bCs/>
                <w:b/>
              </w:rPr>
              <w:t xml:space="preserve">11</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15</w:t>
            </w:r>
          </w:p>
        </w:tc>
        <w:tc>
          <w:tcPr/>
          <w:p>
            <w:pPr>
              <w:pStyle w:val="Compact"/>
              <w:jc w:val="center"/>
            </w:pPr>
            <w:r>
              <w:rPr>
                <w:bCs/>
                <w:b/>
              </w:rPr>
              <w:t xml:space="preserve">14</w:t>
            </w:r>
          </w:p>
        </w:tc>
      </w:tr>
      <w:tr>
        <w:tc>
          <w:tcPr/>
          <w:p>
            <w:pPr>
              <w:pStyle w:val="Compact"/>
              <w:jc w:val="left"/>
            </w:pPr>
            <w:r>
              <w:t xml:space="preserve">11</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13</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15</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r>
      <w:tr>
        <w:tc>
          <w:tcPr/>
          <w:p>
            <w:pPr>
              <w:pStyle w:val="Compact"/>
              <w:jc w:val="left"/>
            </w:pPr>
            <w:r>
              <w:t xml:space="preserve">14</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16</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15</w:t>
            </w:r>
          </w:p>
        </w:tc>
        <w:tc>
          <w:tcPr/>
          <w:p>
            <w:pPr>
              <w:pStyle w:val="Compact"/>
              <w:jc w:val="center"/>
            </w:pPr>
            <w:r>
              <w:rPr>
                <w:iCs/>
                <w:i/>
              </w:rPr>
              <w:t xml:space="preserve">13</w:t>
            </w:r>
          </w:p>
        </w:tc>
        <w:tc>
          <w:tcPr/>
          <w:p>
            <w:pPr>
              <w:pStyle w:val="Compact"/>
              <w:jc w:val="center"/>
            </w:pPr>
            <w:r>
              <w:rPr>
                <w:iCs/>
                <w:i/>
              </w:rPr>
              <w:t xml:space="preserve">11</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16</w:t>
            </w:r>
          </w:p>
        </w:tc>
        <w:tc>
          <w:tcPr/>
          <w:p>
            <w:pPr>
              <w:pStyle w:val="Compact"/>
              <w:jc w:val="center"/>
            </w:pPr>
            <w:r>
              <w:rPr>
                <w:iCs/>
                <w:i/>
              </w:rPr>
              <w:t xml:space="preserve">16</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17</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2</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48"/>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49" w:name="tab:cross-sensitivity-coverage"/>
    <w:p>
      <w:pPr>
        <w:pStyle w:val="TableCaption"/>
      </w:pPr>
      <w:r>
        <w:t xml:space="preserve">Table 25: Cross-sensitivity robustness of within-SDG coverage-gap rankings across policy source and retrieval strategy.</w:t>
      </w:r>
    </w:p>
    <w:tbl>
      <w:tblPr>
        <w:tblStyle w:val="Table"/>
        <w:tblW w:type="auto" w:w="0"/>
        <w:tblLook w:firstRow="1" w:lastRow="0" w:firstColumn="0" w:lastColumn="0" w:noHBand="0" w:noVBand="0" w:val="0020"/>
        <w:jc w:val="start"/>
        <w:tblCaption w:val="Table 25: Cross-sensitivity robustness of within-SDG coverage-gap rankings across policy source and retrieval strategy."/>
      </w:tblPr>
      <w:tblGrid>
        <w:gridCol w:w="1131"/>
        <w:gridCol w:w="1131"/>
        <w:gridCol w:w="1131"/>
        <w:gridCol w:w="1131"/>
        <w:gridCol w:w="1131"/>
        <w:gridCol w:w="1131"/>
        <w:gridCol w:w="1131"/>
      </w:tblGrid>
      <w:tr>
        <w:trPr>
          <w:tblHeader w:val="true"/>
        </w:trPr>
        <w:tc>
          <w:tcPr/>
          <w:p>
            <w:pPr>
              <w:pStyle w:val="Compact"/>
              <w:jc w:val="left"/>
            </w:pPr>
            <w:r>
              <w:t xml:space="preserve">SDG</w:t>
            </w:r>
          </w:p>
        </w:tc>
        <w:tc>
          <w:tcPr/>
          <w:p>
            <w:pPr>
              <w:pStyle w:val="Compact"/>
            </w:pPr>
          </w:p>
        </w:tc>
        <w:tc>
          <w:tcPr>
            <w:gridSpan w:val="3"/>
          </w:tcPr>
          <w:p>
            <w:pPr>
              <w:pStyle w:val="Compact"/>
              <w:jc w:val="center"/>
            </w:pPr>
            <w:r>
              <w:t xml:space="preserve">Policy source</w:t>
            </w:r>
          </w:p>
        </w:tc>
        <w:tc>
          <w:tcPr>
            <w:gridSpan w:val="2"/>
          </w:tcPr>
          <w:p>
            <w:pPr>
              <w:pStyle w:val="Compact"/>
              <w:jc w:val="center"/>
            </w:pPr>
            <w:r>
              <w:t xml:space="preserve">Retrieval</w:t>
            </w:r>
          </w:p>
        </w:tc>
      </w:tr>
      <w:tr>
        <w:tc>
          <w:tcPr/>
          <w:p>
            <w:pPr>
              <w:pStyle w:val="Compact"/>
              <w:jc w:val="left"/>
            </w:pPr>
            <w:r>
              <w:t xml:space="preserve">3-5</w:t>
            </w:r>
            <w:r>
              <w:t xml:space="preserve"> </w:t>
            </w:r>
            <w:r>
              <w:t xml:space="preserve">(lr)</w:t>
            </w:r>
            <w:r>
              <w:t xml:space="preserve">6-7</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16</w:t>
            </w:r>
          </w:p>
        </w:tc>
        <w:tc>
          <w:tcPr/>
          <w:p>
            <w:pPr>
              <w:pStyle w:val="Compact"/>
              <w:jc w:val="center"/>
            </w:pPr>
            <w:r>
              <w:t xml:space="preserve">9</w:t>
            </w:r>
          </w:p>
        </w:tc>
        <w:tc>
          <w:tcPr/>
          <w:p>
            <w:pPr>
              <w:pStyle w:val="Compact"/>
              <w:jc w:val="center"/>
            </w:pPr>
            <w:r>
              <w:t xml:space="preserve">8</w:t>
            </w:r>
          </w:p>
        </w:tc>
      </w:tr>
      <w:tr>
        <w:tc>
          <w:tcPr/>
          <w:p>
            <w:pPr>
              <w:pStyle w:val="Compact"/>
              <w:jc w:val="left"/>
            </w:pPr>
            <w:r>
              <w:t xml:space="preserve">7</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13</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9</w:t>
            </w:r>
          </w:p>
        </w:tc>
      </w:tr>
      <w:tr>
        <w:tc>
          <w:tcPr/>
          <w:p>
            <w:pPr>
              <w:pStyle w:val="Compact"/>
              <w:jc w:val="left"/>
            </w:pPr>
            <w:r>
              <w:t xml:space="preserve">11</w:t>
            </w:r>
          </w:p>
        </w:tc>
        <w:tc>
          <w:tcPr/>
          <w:p>
            <w:pPr>
              <w:pStyle w:val="Compact"/>
              <w:jc w:val="center"/>
            </w:pPr>
            <w:r>
              <w:t xml:space="preserve">17</w:t>
            </w:r>
          </w:p>
        </w:tc>
        <w:tc>
          <w:tcPr/>
          <w:p>
            <w:pPr>
              <w:pStyle w:val="Compact"/>
              <w:jc w:val="center"/>
            </w:pPr>
            <w:r>
              <w:t xml:space="preserve">5</w:t>
            </w:r>
          </w:p>
        </w:tc>
        <w:tc>
          <w:tcPr/>
          <w:p>
            <w:pPr>
              <w:pStyle w:val="Compact"/>
              <w:jc w:val="center"/>
            </w:pPr>
            <w:r>
              <w:t xml:space="preserve">15</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7</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16</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14</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c>
          <w:tcPr/>
          <w:p>
            <w:pPr>
              <w:pStyle w:val="Compact"/>
              <w:jc w:val="left"/>
            </w:pPr>
            <w:r>
              <w:t xml:space="preserve">15</w:t>
            </w:r>
          </w:p>
        </w:tc>
        <w:tc>
          <w:tcPr/>
          <w:p>
            <w:pPr>
              <w:pStyle w:val="Compact"/>
              <w:jc w:val="center"/>
            </w:pPr>
            <w:r>
              <w:t xml:space="preserve">13</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12</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r>
      <w:tr>
        <w:tc>
          <w:tcPr/>
          <w:p>
            <w:pPr>
              <w:pStyle w:val="Compact"/>
              <w:jc w:val="left"/>
            </w:pPr>
            <w:r>
              <w:t xml:space="preserve">17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49"/>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50"/>
    <w:bookmarkStart w:id="255"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51" w:name="tab:reference-minilm"/>
    <w:p>
      <w:pPr>
        <w:pStyle w:val="TableCaption"/>
      </w:pPr>
      <w:r>
        <w:t xml:space="preserve">Table 26: MiniLM track — per-SDG reference values (semantic-gap and coverage-predictor families).</w:t>
      </w:r>
    </w:p>
    <w:tbl>
      <w:tblPr>
        <w:tblStyle w:val="Table"/>
        <w:tblW w:type="auto" w:w="0"/>
        <w:tblLook w:firstRow="1" w:lastRow="0" w:firstColumn="0" w:lastColumn="0" w:noHBand="0" w:noVBand="0" w:val="0020"/>
        <w:jc w:val="start"/>
        <w:tblCaption w:val="Table 26: MiniLM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0.222</w:t>
            </w:r>
          </w:p>
        </w:tc>
        <w:tc>
          <w:tcPr/>
          <w:p>
            <w:pPr>
              <w:pStyle w:val="Compact"/>
              <w:jc w:val="right"/>
            </w:pPr>
            <w:r>
              <w:t xml:space="preserve">0.176</w:t>
            </w:r>
          </w:p>
        </w:tc>
        <w:tc>
          <w:tcPr/>
          <w:p>
            <w:pPr>
              <w:pStyle w:val="Compact"/>
              <w:jc w:val="right"/>
            </w:pPr>
            <w:r>
              <w:t xml:space="preserve">+0.046</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0.3</w:t>
            </w:r>
          </w:p>
        </w:tc>
        <w:tc>
          <w:tcPr/>
          <w:p>
            <w:pPr>
              <w:pStyle w:val="Compact"/>
              <w:jc w:val="right"/>
            </w:pPr>
            <w:r>
              <w:t xml:space="preserve">4.4</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0.297</w:t>
            </w:r>
          </w:p>
        </w:tc>
        <w:tc>
          <w:tcPr/>
          <w:p>
            <w:pPr>
              <w:pStyle w:val="Compact"/>
              <w:jc w:val="right"/>
            </w:pPr>
            <w:r>
              <w:t xml:space="preserve">0.077</w:t>
            </w:r>
          </w:p>
        </w:tc>
        <w:tc>
          <w:tcPr/>
          <w:p>
            <w:pPr>
              <w:pStyle w:val="Compact"/>
              <w:jc w:val="right"/>
            </w:pPr>
            <w:r>
              <w:t xml:space="preserve">+0.220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4.4</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0.495</w:t>
            </w:r>
          </w:p>
        </w:tc>
        <w:tc>
          <w:tcPr/>
          <w:p>
            <w:pPr>
              <w:pStyle w:val="Compact"/>
              <w:jc w:val="right"/>
            </w:pPr>
            <w:r>
              <w:t xml:space="preserve">0.238</w:t>
            </w:r>
          </w:p>
        </w:tc>
        <w:tc>
          <w:tcPr/>
          <w:p>
            <w:pPr>
              <w:pStyle w:val="Compact"/>
              <w:jc w:val="right"/>
            </w:pPr>
            <w:r>
              <w:t xml:space="preserve">+0.257</w:t>
            </w:r>
          </w:p>
        </w:tc>
        <w:tc>
          <w:tcPr/>
          <w:p>
            <w:pPr>
              <w:pStyle w:val="Compact"/>
              <w:jc w:val="right"/>
            </w:pPr>
            <w:r>
              <w:t xml:space="preserve">22.0</w:t>
            </w:r>
          </w:p>
        </w:tc>
        <w:tc>
          <w:tcPr/>
          <w:p>
            <w:pPr>
              <w:pStyle w:val="Compact"/>
              <w:jc w:val="right"/>
            </w:pPr>
            <w:r>
              <w:t xml:space="preserve">+22.0</w:t>
            </w:r>
          </w:p>
        </w:tc>
        <w:tc>
          <w:tcPr/>
          <w:p>
            <w:pPr>
              <w:pStyle w:val="Compact"/>
              <w:jc w:val="right"/>
            </w:pPr>
            <w:r>
              <w:t xml:space="preserve">26.9</w:t>
            </w:r>
          </w:p>
        </w:tc>
        <w:tc>
          <w:tcPr/>
          <w:p>
            <w:pPr>
              <w:pStyle w:val="Compact"/>
              <w:jc w:val="right"/>
            </w:pPr>
            <w:r>
              <w:t xml:space="preserve">4.9</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0.291</w:t>
            </w:r>
          </w:p>
        </w:tc>
        <w:tc>
          <w:tcPr/>
          <w:p>
            <w:pPr>
              <w:pStyle w:val="Compact"/>
              <w:jc w:val="right"/>
            </w:pPr>
            <w:r>
              <w:t xml:space="preserve">0.178</w:t>
            </w:r>
          </w:p>
        </w:tc>
        <w:tc>
          <w:tcPr/>
          <w:p>
            <w:pPr>
              <w:pStyle w:val="Compact"/>
              <w:jc w:val="right"/>
            </w:pPr>
            <w:r>
              <w:t xml:space="preserve">+0.113</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13.8</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0.470</w:t>
            </w:r>
          </w:p>
        </w:tc>
        <w:tc>
          <w:tcPr/>
          <w:p>
            <w:pPr>
              <w:pStyle w:val="Compact"/>
              <w:jc w:val="right"/>
            </w:pPr>
            <w:r>
              <w:t xml:space="preserve">0.272</w:t>
            </w:r>
          </w:p>
        </w:tc>
        <w:tc>
          <w:tcPr/>
          <w:p>
            <w:pPr>
              <w:pStyle w:val="Compact"/>
              <w:jc w:val="right"/>
            </w:pPr>
            <w:r>
              <w:t xml:space="preserve">+0.198</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3.3</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0.298</w:t>
            </w:r>
          </w:p>
        </w:tc>
        <w:tc>
          <w:tcPr/>
          <w:p>
            <w:pPr>
              <w:pStyle w:val="Compact"/>
              <w:jc w:val="right"/>
            </w:pPr>
            <w:r>
              <w:t xml:space="preserve">0.101</w:t>
            </w:r>
          </w:p>
        </w:tc>
        <w:tc>
          <w:tcPr/>
          <w:p>
            <w:pPr>
              <w:pStyle w:val="Compact"/>
              <w:jc w:val="right"/>
            </w:pPr>
            <w:r>
              <w:t xml:space="preserve">+0.198</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0.430</w:t>
            </w:r>
          </w:p>
        </w:tc>
        <w:tc>
          <w:tcPr/>
          <w:p>
            <w:pPr>
              <w:pStyle w:val="Compact"/>
              <w:jc w:val="right"/>
            </w:pPr>
            <w:r>
              <w:t xml:space="preserve">0.127</w:t>
            </w:r>
          </w:p>
        </w:tc>
        <w:tc>
          <w:tcPr/>
          <w:p>
            <w:pPr>
              <w:pStyle w:val="Compact"/>
              <w:jc w:val="right"/>
            </w:pPr>
            <w:r>
              <w:t xml:space="preserve">+0.302</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5.3</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0.336</w:t>
            </w:r>
          </w:p>
        </w:tc>
        <w:tc>
          <w:tcPr/>
          <w:p>
            <w:pPr>
              <w:pStyle w:val="Compact"/>
              <w:jc w:val="right"/>
            </w:pPr>
            <w:r>
              <w:t xml:space="preserve">0.129</w:t>
            </w:r>
          </w:p>
        </w:tc>
        <w:tc>
          <w:tcPr/>
          <w:p>
            <w:pPr>
              <w:pStyle w:val="Compact"/>
              <w:jc w:val="right"/>
            </w:pPr>
            <w:r>
              <w:t xml:space="preserve">+0.207</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4.2</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0.350</w:t>
            </w:r>
          </w:p>
        </w:tc>
        <w:tc>
          <w:tcPr/>
          <w:p>
            <w:pPr>
              <w:pStyle w:val="Compact"/>
              <w:jc w:val="right"/>
            </w:pPr>
            <w:r>
              <w:t xml:space="preserve">0.142</w:t>
            </w:r>
          </w:p>
        </w:tc>
        <w:tc>
          <w:tcPr/>
          <w:p>
            <w:pPr>
              <w:pStyle w:val="Compact"/>
              <w:jc w:val="right"/>
            </w:pPr>
            <w:r>
              <w:t xml:space="preserve">+0.208</w:t>
            </w:r>
          </w:p>
        </w:tc>
        <w:tc>
          <w:tcPr/>
          <w:p>
            <w:pPr>
              <w:pStyle w:val="Compact"/>
              <w:jc w:val="right"/>
            </w:pPr>
            <w:r>
              <w:t xml:space="preserve">12.5</w:t>
            </w:r>
          </w:p>
        </w:tc>
        <w:tc>
          <w:tcPr/>
          <w:p>
            <w:pPr>
              <w:pStyle w:val="Compact"/>
              <w:jc w:val="right"/>
            </w:pPr>
            <w:r>
              <w:t xml:space="preserve">+12.5</w:t>
            </w:r>
          </w:p>
        </w:tc>
        <w:tc>
          <w:tcPr/>
          <w:p>
            <w:pPr>
              <w:pStyle w:val="Compact"/>
              <w:jc w:val="right"/>
            </w:pPr>
            <w:r>
              <w:t xml:space="preserve">16.9</w:t>
            </w:r>
          </w:p>
        </w:tc>
        <w:tc>
          <w:tcPr/>
          <w:p>
            <w:pPr>
              <w:pStyle w:val="Compact"/>
              <w:jc w:val="right"/>
            </w:pPr>
            <w:r>
              <w:t xml:space="preserve">4.4</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0.485</w:t>
            </w:r>
          </w:p>
        </w:tc>
        <w:tc>
          <w:tcPr/>
          <w:p>
            <w:pPr>
              <w:pStyle w:val="Compact"/>
              <w:jc w:val="right"/>
            </w:pPr>
            <w:r>
              <w:t xml:space="preserve">0.207</w:t>
            </w:r>
          </w:p>
        </w:tc>
        <w:tc>
          <w:tcPr/>
          <w:p>
            <w:pPr>
              <w:pStyle w:val="Compact"/>
              <w:jc w:val="right"/>
            </w:pPr>
            <w:r>
              <w:t xml:space="preserve">+0.278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0.397</w:t>
            </w:r>
          </w:p>
        </w:tc>
        <w:tc>
          <w:tcPr/>
          <w:p>
            <w:pPr>
              <w:pStyle w:val="Compact"/>
              <w:jc w:val="right"/>
            </w:pPr>
            <w:r>
              <w:t xml:space="preserve">0.119</w:t>
            </w:r>
          </w:p>
        </w:tc>
        <w:tc>
          <w:tcPr/>
          <w:p>
            <w:pPr>
              <w:pStyle w:val="Compact"/>
              <w:jc w:val="right"/>
            </w:pPr>
            <w:r>
              <w:t xml:space="preserve">+0.278</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0.391</w:t>
            </w:r>
          </w:p>
        </w:tc>
        <w:tc>
          <w:tcPr/>
          <w:p>
            <w:pPr>
              <w:pStyle w:val="Compact"/>
              <w:jc w:val="right"/>
            </w:pPr>
            <w:r>
              <w:t xml:space="preserve">0.147</w:t>
            </w:r>
          </w:p>
        </w:tc>
        <w:tc>
          <w:tcPr/>
          <w:p>
            <w:pPr>
              <w:pStyle w:val="Compact"/>
              <w:jc w:val="right"/>
            </w:pPr>
            <w:r>
              <w:t xml:space="preserve">+0.245</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1.9</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0.541</w:t>
            </w:r>
          </w:p>
        </w:tc>
        <w:tc>
          <w:tcPr/>
          <w:p>
            <w:pPr>
              <w:pStyle w:val="Compact"/>
              <w:jc w:val="right"/>
            </w:pPr>
            <w:r>
              <w:t xml:space="preserve">0.187</w:t>
            </w:r>
          </w:p>
        </w:tc>
        <w:tc>
          <w:tcPr/>
          <w:p>
            <w:pPr>
              <w:pStyle w:val="Compact"/>
              <w:jc w:val="right"/>
            </w:pPr>
            <w:r>
              <w:t xml:space="preserve">+0.354</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10.7</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0.330</w:t>
            </w:r>
          </w:p>
        </w:tc>
        <w:tc>
          <w:tcPr/>
          <w:p>
            <w:pPr>
              <w:pStyle w:val="Compact"/>
              <w:jc w:val="right"/>
            </w:pPr>
            <w:r>
              <w:t xml:space="preserve">0.111</w:t>
            </w:r>
          </w:p>
        </w:tc>
        <w:tc>
          <w:tcPr/>
          <w:p>
            <w:pPr>
              <w:pStyle w:val="Compact"/>
              <w:jc w:val="right"/>
            </w:pPr>
            <w:r>
              <w:t xml:space="preserve">+0.218</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1.4</w:t>
            </w:r>
          </w:p>
        </w:tc>
        <w:tc>
          <w:tcPr/>
          <w:p>
            <w:pPr>
              <w:pStyle w:val="Compact"/>
              <w:jc w:val="right"/>
            </w:pPr>
            <w:r>
              <w:t xml:space="preserve">3.6</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0.345</w:t>
            </w:r>
          </w:p>
        </w:tc>
        <w:tc>
          <w:tcPr/>
          <w:p>
            <w:pPr>
              <w:pStyle w:val="Compact"/>
              <w:jc w:val="right"/>
            </w:pPr>
            <w:r>
              <w:t xml:space="preserve">0.112</w:t>
            </w:r>
          </w:p>
        </w:tc>
        <w:tc>
          <w:tcPr/>
          <w:p>
            <w:pPr>
              <w:pStyle w:val="Compact"/>
              <w:jc w:val="right"/>
            </w:pPr>
            <w:r>
              <w:t xml:space="preserve">+0.233</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4.1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0.322</w:t>
            </w:r>
          </w:p>
        </w:tc>
        <w:tc>
          <w:tcPr/>
          <w:p>
            <w:pPr>
              <w:pStyle w:val="Compact"/>
              <w:jc w:val="right"/>
            </w:pPr>
            <w:r>
              <w:t xml:space="preserve">0.220</w:t>
            </w:r>
          </w:p>
        </w:tc>
        <w:tc>
          <w:tcPr/>
          <w:p>
            <w:pPr>
              <w:pStyle w:val="Compact"/>
              <w:jc w:val="right"/>
            </w:pPr>
            <w:r>
              <w:t xml:space="preserve">+0.101</w:t>
            </w:r>
          </w:p>
        </w:tc>
        <w:tc>
          <w:tcPr/>
          <w:p>
            <w:pPr>
              <w:pStyle w:val="Compact"/>
              <w:jc w:val="right"/>
            </w:pPr>
            <w:r>
              <w:t xml:space="preserve">11.2</w:t>
            </w:r>
          </w:p>
        </w:tc>
        <w:tc>
          <w:tcPr/>
          <w:p>
            <w:pPr>
              <w:pStyle w:val="Compact"/>
              <w:jc w:val="right"/>
            </w:pPr>
            <w:r>
              <w:t xml:space="preserve">-11.2</w:t>
            </w:r>
          </w:p>
        </w:tc>
        <w:tc>
          <w:tcPr/>
          <w:p>
            <w:pPr>
              <w:pStyle w:val="Compact"/>
              <w:jc w:val="right"/>
            </w:pPr>
            <w:r>
              <w:t xml:space="preserve">8.7</w:t>
            </w:r>
          </w:p>
        </w:tc>
        <w:tc>
          <w:tcPr/>
          <w:p>
            <w:pPr>
              <w:pStyle w:val="Compact"/>
              <w:jc w:val="right"/>
            </w:pPr>
            <w:r>
              <w:t xml:space="preserve">19.9</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0.241</w:t>
            </w:r>
          </w:p>
        </w:tc>
        <w:tc>
          <w:tcPr/>
          <w:p>
            <w:pPr>
              <w:pStyle w:val="Compact"/>
              <w:jc w:val="right"/>
            </w:pPr>
            <w:r>
              <w:t xml:space="preserve">0.190</w:t>
            </w:r>
          </w:p>
        </w:tc>
        <w:tc>
          <w:tcPr/>
          <w:p>
            <w:pPr>
              <w:pStyle w:val="Compact"/>
              <w:jc w:val="right"/>
            </w:pPr>
            <w:r>
              <w:t xml:space="preserve">+0.052</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0.6</w:t>
            </w:r>
          </w:p>
        </w:tc>
        <w:tc>
          <w:tcPr/>
          <w:p>
            <w:pPr>
              <w:pStyle w:val="Compact"/>
              <w:jc w:val="right"/>
            </w:pPr>
            <w:r>
              <w:t xml:space="preserve">9.5</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51"/>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52" w:name="tab:reference-scibert"/>
    <w:p>
      <w:pPr>
        <w:pStyle w:val="TableCaption"/>
      </w:pPr>
      <w:r>
        <w:t xml:space="preserve">Table 27: SciBERT track — per-SDG reference values (semantic-gap and coverage-predictor families).</w:t>
      </w:r>
    </w:p>
    <w:tbl>
      <w:tblPr>
        <w:tblStyle w:val="Table"/>
        <w:tblW w:type="auto" w:w="0"/>
        <w:tblLook w:firstRow="1" w:lastRow="0" w:firstColumn="0" w:lastColumn="0" w:noHBand="0" w:noVBand="0" w:val="0020"/>
        <w:jc w:val="start"/>
        <w:tblCaption w:val="Table 27: SciBERT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0.032</w:t>
            </w:r>
          </w:p>
        </w:tc>
        <w:tc>
          <w:tcPr/>
          <w:p>
            <w:pPr>
              <w:pStyle w:val="Compact"/>
              <w:jc w:val="right"/>
            </w:pPr>
            <w:r>
              <w:t xml:space="preserve">0.025</w:t>
            </w:r>
          </w:p>
        </w:tc>
        <w:tc>
          <w:tcPr/>
          <w:p>
            <w:pPr>
              <w:pStyle w:val="Compact"/>
              <w:jc w:val="right"/>
            </w:pPr>
            <w:r>
              <w:t xml:space="preserve">+0.007</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0.1</w:t>
            </w:r>
          </w:p>
        </w:tc>
        <w:tc>
          <w:tcPr/>
          <w:p>
            <w:pPr>
              <w:pStyle w:val="Compact"/>
              <w:jc w:val="right"/>
            </w:pPr>
            <w:r>
              <w:t xml:space="preserve">5.3</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3.9</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0.056</w:t>
            </w:r>
          </w:p>
        </w:tc>
        <w:tc>
          <w:tcPr/>
          <w:p>
            <w:pPr>
              <w:pStyle w:val="Compact"/>
              <w:jc w:val="right"/>
            </w:pPr>
            <w:r>
              <w:t xml:space="preserve">0.044</w:t>
            </w:r>
          </w:p>
        </w:tc>
        <w:tc>
          <w:tcPr/>
          <w:p>
            <w:pPr>
              <w:pStyle w:val="Compact"/>
              <w:jc w:val="right"/>
            </w:pPr>
            <w:r>
              <w:t xml:space="preserve">+0.012</w:t>
            </w:r>
          </w:p>
        </w:tc>
        <w:tc>
          <w:tcPr/>
          <w:p>
            <w:pPr>
              <w:pStyle w:val="Compact"/>
              <w:jc w:val="right"/>
            </w:pPr>
            <w:r>
              <w:t xml:space="preserve">22.3</w:t>
            </w:r>
          </w:p>
        </w:tc>
        <w:tc>
          <w:tcPr/>
          <w:p>
            <w:pPr>
              <w:pStyle w:val="Compact"/>
              <w:jc w:val="right"/>
            </w:pPr>
            <w:r>
              <w:t xml:space="preserve">+22.3</w:t>
            </w:r>
          </w:p>
        </w:tc>
        <w:tc>
          <w:tcPr/>
          <w:p>
            <w:pPr>
              <w:pStyle w:val="Compact"/>
              <w:jc w:val="right"/>
            </w:pPr>
            <w:r>
              <w:t xml:space="preserve">27.0</w:t>
            </w:r>
          </w:p>
        </w:tc>
        <w:tc>
          <w:tcPr/>
          <w:p>
            <w:pPr>
              <w:pStyle w:val="Compact"/>
              <w:jc w:val="right"/>
            </w:pPr>
            <w:r>
              <w:t xml:space="preserve">4.8</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+0.004</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17.7</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0.041</w:t>
            </w:r>
          </w:p>
        </w:tc>
        <w:tc>
          <w:tcPr/>
          <w:p>
            <w:pPr>
              <w:pStyle w:val="Compact"/>
              <w:jc w:val="right"/>
            </w:pPr>
            <w:r>
              <w:t xml:space="preserve">0.063</w:t>
            </w:r>
          </w:p>
        </w:tc>
        <w:tc>
          <w:tcPr/>
          <w:p>
            <w:pPr>
              <w:pStyle w:val="Compact"/>
              <w:jc w:val="right"/>
            </w:pPr>
            <w:r>
              <w:t xml:space="preserve">-0.022</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1.5</w:t>
            </w:r>
          </w:p>
        </w:tc>
        <w:tc>
          <w:tcPr/>
          <w:p>
            <w:pPr>
              <w:pStyle w:val="Compact"/>
              <w:jc w:val="right"/>
            </w:pPr>
            <w:r>
              <w:t xml:space="preserve">5.4</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0.045</w:t>
            </w:r>
          </w:p>
        </w:tc>
        <w:tc>
          <w:tcPr/>
          <w:p>
            <w:pPr>
              <w:pStyle w:val="Compact"/>
              <w:jc w:val="right"/>
            </w:pPr>
            <w:r>
              <w:t xml:space="preserve">0.028</w:t>
            </w:r>
          </w:p>
        </w:tc>
        <w:tc>
          <w:tcPr/>
          <w:p>
            <w:pPr>
              <w:pStyle w:val="Compact"/>
              <w:jc w:val="right"/>
            </w:pPr>
            <w:r>
              <w:t xml:space="preserve">+0.017</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3.6</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0.052</w:t>
            </w:r>
          </w:p>
        </w:tc>
        <w:tc>
          <w:tcPr/>
          <w:p>
            <w:pPr>
              <w:pStyle w:val="Compact"/>
              <w:jc w:val="right"/>
            </w:pPr>
            <w:r>
              <w:t xml:space="preserve">0.042</w:t>
            </w:r>
          </w:p>
        </w:tc>
        <w:tc>
          <w:tcPr/>
          <w:p>
            <w:pPr>
              <w:pStyle w:val="Compact"/>
              <w:jc w:val="right"/>
            </w:pPr>
            <w:r>
              <w:t xml:space="preserve">+0.010</w:t>
            </w:r>
          </w:p>
        </w:tc>
        <w:tc>
          <w:tcPr/>
          <w:p>
            <w:pPr>
              <w:pStyle w:val="Compact"/>
              <w:jc w:val="right"/>
            </w:pPr>
            <w:r>
              <w:t xml:space="preserve">0.6</w:t>
            </w:r>
          </w:p>
        </w:tc>
        <w:tc>
          <w:tcPr/>
          <w:p>
            <w:pPr>
              <w:pStyle w:val="Compact"/>
              <w:jc w:val="right"/>
            </w:pPr>
            <w:r>
              <w:t xml:space="preserve">-0.6</w:t>
            </w:r>
          </w:p>
        </w:tc>
        <w:tc>
          <w:tcPr/>
          <w:p>
            <w:pPr>
              <w:pStyle w:val="Compact"/>
              <w:jc w:val="right"/>
            </w:pPr>
            <w:r>
              <w:t xml:space="preserve">3.5</w:t>
            </w:r>
          </w:p>
        </w:tc>
        <w:tc>
          <w:tcPr/>
          <w:p>
            <w:pPr>
              <w:pStyle w:val="Compact"/>
              <w:jc w:val="right"/>
            </w:pPr>
            <w:r>
              <w:t xml:space="preserve">4.2</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0.033</w:t>
            </w:r>
          </w:p>
        </w:tc>
        <w:tc>
          <w:tcPr/>
          <w:p>
            <w:pPr>
              <w:pStyle w:val="Compact"/>
              <w:jc w:val="right"/>
            </w:pPr>
            <w:r>
              <w:t xml:space="preserve">0.030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0.8</w:t>
            </w:r>
          </w:p>
        </w:tc>
        <w:tc>
          <w:tcPr/>
          <w:p>
            <w:pPr>
              <w:pStyle w:val="Compact"/>
              <w:jc w:val="right"/>
            </w:pPr>
            <w:r>
              <w:t xml:space="preserve">4.5</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0.045</w:t>
            </w:r>
          </w:p>
        </w:tc>
        <w:tc>
          <w:tcPr/>
          <w:p>
            <w:pPr>
              <w:pStyle w:val="Compact"/>
              <w:jc w:val="right"/>
            </w:pPr>
            <w:r>
              <w:t xml:space="preserve">0.035</w:t>
            </w:r>
          </w:p>
        </w:tc>
        <w:tc>
          <w:tcPr/>
          <w:p>
            <w:pPr>
              <w:pStyle w:val="Compact"/>
              <w:jc w:val="right"/>
            </w:pPr>
            <w:r>
              <w:t xml:space="preserve">+0.010</w:t>
            </w:r>
          </w:p>
        </w:tc>
        <w:tc>
          <w:tcPr/>
          <w:p>
            <w:pPr>
              <w:pStyle w:val="Compact"/>
              <w:jc w:val="right"/>
            </w:pPr>
            <w:r>
              <w:t xml:space="preserve">17.6</w:t>
            </w:r>
          </w:p>
        </w:tc>
        <w:tc>
          <w:tcPr/>
          <w:p>
            <w:pPr>
              <w:pStyle w:val="Compact"/>
              <w:jc w:val="right"/>
            </w:pPr>
            <w:r>
              <w:t xml:space="preserve">+17.6</w:t>
            </w:r>
          </w:p>
        </w:tc>
        <w:tc>
          <w:tcPr/>
          <w:p>
            <w:pPr>
              <w:pStyle w:val="Compact"/>
              <w:jc w:val="right"/>
            </w:pPr>
            <w:r>
              <w:t xml:space="preserve">21.4</w:t>
            </w:r>
          </w:p>
        </w:tc>
        <w:tc>
          <w:tcPr/>
          <w:p>
            <w:pPr>
              <w:pStyle w:val="Compact"/>
              <w:jc w:val="right"/>
            </w:pPr>
            <w:r>
              <w:t xml:space="preserve">3.8</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0.047</w:t>
            </w:r>
          </w:p>
        </w:tc>
        <w:tc>
          <w:tcPr/>
          <w:p>
            <w:pPr>
              <w:pStyle w:val="Compact"/>
              <w:jc w:val="right"/>
            </w:pPr>
            <w:r>
              <w:t xml:space="preserve">0.043</w:t>
            </w:r>
          </w:p>
        </w:tc>
        <w:tc>
          <w:tcPr/>
          <w:p>
            <w:pPr>
              <w:pStyle w:val="Compact"/>
              <w:jc w:val="right"/>
            </w:pPr>
            <w:r>
              <w:t xml:space="preserve">+0.004</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0.8</w:t>
            </w:r>
          </w:p>
        </w:tc>
        <w:tc>
          <w:tcPr/>
          <w:p>
            <w:pPr>
              <w:pStyle w:val="Compact"/>
              <w:jc w:val="right"/>
            </w:pPr>
            <w:r>
              <w:t xml:space="preserve">2.4</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0.052</w:t>
            </w:r>
          </w:p>
        </w:tc>
        <w:tc>
          <w:tcPr/>
          <w:p>
            <w:pPr>
              <w:pStyle w:val="Compact"/>
              <w:jc w:val="right"/>
            </w:pPr>
            <w:r>
              <w:t xml:space="preserve">0.054</w:t>
            </w:r>
          </w:p>
        </w:tc>
        <w:tc>
          <w:tcPr/>
          <w:p>
            <w:pPr>
              <w:pStyle w:val="Compact"/>
              <w:jc w:val="right"/>
            </w:pPr>
            <w:r>
              <w:t xml:space="preserve">-0.001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5.9</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0.039</w:t>
            </w:r>
          </w:p>
        </w:tc>
        <w:tc>
          <w:tcPr/>
          <w:p>
            <w:pPr>
              <w:pStyle w:val="Compact"/>
              <w:jc w:val="right"/>
            </w:pPr>
            <w:r>
              <w:t xml:space="preserve">0.024</w:t>
            </w:r>
          </w:p>
        </w:tc>
        <w:tc>
          <w:tcPr/>
          <w:p>
            <w:pPr>
              <w:pStyle w:val="Compact"/>
              <w:jc w:val="right"/>
            </w:pPr>
            <w:r>
              <w:t xml:space="preserve">+0.014</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0.053</w:t>
            </w:r>
          </w:p>
        </w:tc>
        <w:tc>
          <w:tcPr/>
          <w:p>
            <w:pPr>
              <w:pStyle w:val="Compact"/>
              <w:jc w:val="right"/>
            </w:pPr>
            <w:r>
              <w:t xml:space="preserve">0.056</w:t>
            </w:r>
          </w:p>
        </w:tc>
        <w:tc>
          <w:tcPr/>
          <w:p>
            <w:pPr>
              <w:pStyle w:val="Compact"/>
              <w:jc w:val="right"/>
            </w:pPr>
            <w:r>
              <w:t xml:space="preserve">-0.003</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4.0</w:t>
            </w:r>
          </w:p>
        </w:tc>
        <w:tc>
          <w:tcPr/>
          <w:p>
            <w:pPr>
              <w:pStyle w:val="Compact"/>
              <w:jc w:val="right"/>
            </w:pPr>
            <w:r>
              <w:t xml:space="preserve">9.9</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+0.005</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0.9</w:t>
            </w:r>
          </w:p>
        </w:tc>
        <w:tc>
          <w:tcPr/>
          <w:p>
            <w:pPr>
              <w:pStyle w:val="Compact"/>
              <w:jc w:val="right"/>
            </w:pPr>
            <w:r>
              <w:t xml:space="preserve">3.7</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0.044</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2.8</w:t>
            </w:r>
          </w:p>
        </w:tc>
        <w:tc>
          <w:tcPr/>
          <w:p>
            <w:pPr>
              <w:pStyle w:val="Compact"/>
              <w:jc w:val="right"/>
            </w:pPr>
            <w:r>
              <w:t xml:space="preserve">4.1</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0.040</w:t>
            </w:r>
          </w:p>
        </w:tc>
        <w:tc>
          <w:tcPr/>
          <w:p>
            <w:pPr>
              <w:pStyle w:val="Compact"/>
              <w:jc w:val="right"/>
            </w:pPr>
            <w:r>
              <w:t xml:space="preserve">0.078</w:t>
            </w:r>
          </w:p>
        </w:tc>
        <w:tc>
          <w:tcPr/>
          <w:p>
            <w:pPr>
              <w:pStyle w:val="Compact"/>
              <w:jc w:val="right"/>
            </w:pPr>
            <w:r>
              <w:t xml:space="preserve">-0.037</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11.6</w:t>
            </w:r>
          </w:p>
        </w:tc>
        <w:tc>
          <w:tcPr/>
          <w:p>
            <w:pPr>
              <w:pStyle w:val="Compact"/>
              <w:jc w:val="right"/>
            </w:pPr>
            <w:r>
              <w:t xml:space="preserve">20.7</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0.023</w:t>
            </w:r>
          </w:p>
        </w:tc>
        <w:tc>
          <w:tcPr/>
          <w:p>
            <w:pPr>
              <w:pStyle w:val="Compact"/>
              <w:jc w:val="right"/>
            </w:pPr>
            <w:r>
              <w:t xml:space="preserve">0.041</w:t>
            </w:r>
          </w:p>
        </w:tc>
        <w:tc>
          <w:tcPr/>
          <w:p>
            <w:pPr>
              <w:pStyle w:val="Compact"/>
              <w:jc w:val="right"/>
            </w:pPr>
            <w:r>
              <w:t xml:space="preserve">-0.019</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0.2</w:t>
            </w:r>
          </w:p>
        </w:tc>
        <w:tc>
          <w:tcPr/>
          <w:p>
            <w:pPr>
              <w:pStyle w:val="Compact"/>
              <w:jc w:val="right"/>
            </w:pPr>
            <w:r>
              <w:t xml:space="preserve">9.3</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52"/>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53" w:name="tab:app-cross-method-covgap"/>
    <w:p>
      <w:pPr>
        <w:pStyle w:val="TableCaption"/>
      </w:pPr>
      <w:r>
        <w:t xml:space="preserve">Table 28: Coverage gap values across embedding architectures, classifier variants, and retrieval strategies.</w:t>
      </w:r>
    </w:p>
    <w:tbl>
      <w:tblPr>
        <w:tblStyle w:val="Table"/>
        <w:tblW w:type="auto" w:w="0"/>
        <w:tblLook w:firstRow="0" w:lastRow="0" w:firstColumn="0" w:lastColumn="0" w:noHBand="0" w:noVBand="0" w:val="0000"/>
        <w:jc w:val="start"/>
        <w:tblCaption w:val="Table 28: Coverage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Coverage gap (%)</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4.1</w:t>
            </w:r>
          </w:p>
        </w:tc>
        <w:tc>
          <w:tcPr/>
          <w:p>
            <w:pPr>
              <w:pStyle w:val="Compact"/>
              <w:jc w:val="right"/>
            </w:pPr>
            <w:r>
              <w:t xml:space="preserve">4.5</w:t>
            </w:r>
          </w:p>
        </w:tc>
        <w:tc>
          <w:tcPr/>
          <w:p>
            <w:pPr>
              <w:pStyle w:val="Compact"/>
              <w:jc w:val="right"/>
            </w:pPr>
            <w:r>
              <w:t xml:space="preserve">3.8</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2</w:t>
            </w:r>
          </w:p>
        </w:tc>
        <w:tc>
          <w:tcPr/>
          <w:p>
            <w:pPr>
              <w:pStyle w:val="Compact"/>
              <w:jc w:val="right"/>
            </w:pPr>
            <w:r>
              <w:t xml:space="preserve">1.9</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2.9</w:t>
            </w:r>
          </w:p>
        </w:tc>
        <w:tc>
          <w:tcPr/>
          <w:p>
            <w:pPr>
              <w:pStyle w:val="Compact"/>
              <w:jc w:val="right"/>
            </w:pPr>
            <w:r>
              <w:t xml:space="preserve">2.5</w:t>
            </w:r>
          </w:p>
        </w:tc>
      </w:tr>
      <w:tr>
        <w:tc>
          <w:tcPr/>
          <w:p>
            <w:pPr>
              <w:pStyle w:val="Compact"/>
              <w:jc w:val="left"/>
            </w:pPr>
            <w:r>
              <w:t xml:space="preserve">3</w:t>
            </w:r>
          </w:p>
        </w:tc>
        <w:tc>
          <w:tcPr/>
          <w:p>
            <w:pPr>
              <w:pStyle w:val="Compact"/>
              <w:jc w:val="right"/>
            </w:pPr>
            <w:r>
              <w:t xml:space="preserve">21.0</w:t>
            </w:r>
          </w:p>
        </w:tc>
        <w:tc>
          <w:tcPr/>
          <w:p>
            <w:pPr>
              <w:pStyle w:val="Compact"/>
              <w:jc w:val="right"/>
            </w:pPr>
            <w:r>
              <w:t xml:space="preserve">16.8</w:t>
            </w:r>
          </w:p>
        </w:tc>
        <w:tc>
          <w:tcPr/>
          <w:p>
            <w:pPr>
              <w:pStyle w:val="Compact"/>
              <w:jc w:val="right"/>
            </w:pPr>
            <w:r>
              <w:t xml:space="preserve">17.2</w:t>
            </w:r>
          </w:p>
        </w:tc>
        <w:tc>
          <w:tcPr/>
          <w:p>
            <w:pPr>
              <w:pStyle w:val="Compact"/>
              <w:jc w:val="right"/>
            </w:pPr>
            <w:r>
              <w:t xml:space="preserve">22.0</w:t>
            </w:r>
          </w:p>
        </w:tc>
        <w:tc>
          <w:tcPr/>
          <w:p>
            <w:pPr>
              <w:pStyle w:val="Compact"/>
              <w:jc w:val="right"/>
            </w:pPr>
            <w:r>
              <w:t xml:space="preserve">22.4</w:t>
            </w:r>
          </w:p>
        </w:tc>
        <w:tc>
          <w:tcPr/>
          <w:p>
            <w:pPr>
              <w:pStyle w:val="Compact"/>
              <w:jc w:val="right"/>
            </w:pPr>
            <w:r>
              <w:t xml:space="preserve">22.3</w:t>
            </w:r>
          </w:p>
        </w:tc>
        <w:tc>
          <w:tcPr/>
          <w:p>
            <w:pPr>
              <w:pStyle w:val="Compact"/>
              <w:jc w:val="right"/>
            </w:pPr>
            <w:r>
              <w:t xml:space="preserve">23.2</w:t>
            </w:r>
          </w:p>
        </w:tc>
        <w:tc>
          <w:tcPr/>
          <w:p>
            <w:pPr>
              <w:pStyle w:val="Compact"/>
              <w:jc w:val="right"/>
            </w:pPr>
            <w:r>
              <w:t xml:space="preserve">21.0</w:t>
            </w:r>
          </w:p>
        </w:tc>
      </w:tr>
      <w:tr>
        <w:tc>
          <w:tcPr/>
          <w:p>
            <w:pPr>
              <w:pStyle w:val="Compact"/>
              <w:jc w:val="left"/>
            </w:pPr>
            <w:r>
              <w:t xml:space="preserve">4</w:t>
            </w:r>
          </w:p>
        </w:tc>
        <w:tc>
          <w:tcPr/>
          <w:p>
            <w:pPr>
              <w:pStyle w:val="Compact"/>
              <w:jc w:val="right"/>
            </w:pPr>
            <w:r>
              <w:t xml:space="preserve">10.8</w:t>
            </w:r>
          </w:p>
        </w:tc>
        <w:tc>
          <w:tcPr/>
          <w:p>
            <w:pPr>
              <w:pStyle w:val="Compact"/>
              <w:jc w:val="right"/>
            </w:pPr>
            <w:r>
              <w:t xml:space="preserve">8.9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12.8</w:t>
            </w:r>
          </w:p>
        </w:tc>
        <w:tc>
          <w:tcPr/>
          <w:p>
            <w:pPr>
              <w:pStyle w:val="Compact"/>
              <w:jc w:val="right"/>
            </w:pPr>
            <w:r>
              <w:t xml:space="preserve">12.3</w:t>
            </w:r>
          </w:p>
        </w:tc>
        <w:tc>
          <w:tcPr/>
          <w:p>
            <w:pPr>
              <w:pStyle w:val="Compact"/>
              <w:jc w:val="right"/>
            </w:pPr>
            <w:r>
              <w:t xml:space="preserve">3.5</w:t>
            </w:r>
          </w:p>
        </w:tc>
      </w:tr>
      <w:tr>
        <w:tc>
          <w:tcPr/>
          <w:p>
            <w:pPr>
              <w:pStyle w:val="Compact"/>
              <w:jc w:val="left"/>
            </w:pPr>
            <w:r>
              <w:t xml:space="preserve">5</w:t>
            </w:r>
          </w:p>
        </w:tc>
        <w:tc>
          <w:tcPr/>
          <w:p>
            <w:pPr>
              <w:pStyle w:val="Compact"/>
              <w:jc w:val="right"/>
            </w:pPr>
            <w:r>
              <w:t xml:space="preserve">3.1</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3.9</w:t>
            </w:r>
          </w:p>
        </w:tc>
        <w:tc>
          <w:tcPr/>
          <w:p>
            <w:pPr>
              <w:pStyle w:val="Compact"/>
              <w:jc w:val="right"/>
            </w:pPr>
            <w:r>
              <w:t xml:space="preserve">3.4</w:t>
            </w:r>
          </w:p>
        </w:tc>
        <w:tc>
          <w:tcPr/>
          <w:p>
            <w:pPr>
              <w:pStyle w:val="Compact"/>
              <w:jc w:val="right"/>
            </w:pPr>
            <w:r>
              <w:t xml:space="preserve">3.3</w:t>
            </w:r>
          </w:p>
        </w:tc>
      </w:tr>
      <w:tr>
        <w:tc>
          <w:tcPr/>
          <w:p>
            <w:pPr>
              <w:pStyle w:val="Compact"/>
              <w:jc w:val="left"/>
            </w:pPr>
            <w:r>
              <w:t xml:space="preserve">6</w:t>
            </w:r>
          </w:p>
        </w:tc>
        <w:tc>
          <w:tcPr/>
          <w:p>
            <w:pPr>
              <w:pStyle w:val="Compact"/>
              <w:jc w:val="right"/>
            </w:pPr>
            <w:r>
              <w:t xml:space="preserve">2.7</w:t>
            </w:r>
          </w:p>
        </w:tc>
        <w:tc>
          <w:tcPr/>
          <w:p>
            <w:pPr>
              <w:pStyle w:val="Compact"/>
              <w:jc w:val="right"/>
            </w:pPr>
            <w:r>
              <w:t xml:space="preserve">2.6</w:t>
            </w:r>
          </w:p>
        </w:tc>
        <w:tc>
          <w:tcPr/>
          <w:p>
            <w:pPr>
              <w:pStyle w:val="Compact"/>
              <w:jc w:val="right"/>
            </w:pPr>
            <w:r>
              <w:t xml:space="preserve">1.1</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2.4</w:t>
            </w:r>
          </w:p>
        </w:tc>
        <w:tc>
          <w:tcPr/>
          <w:p>
            <w:pPr>
              <w:pStyle w:val="Compact"/>
              <w:jc w:val="right"/>
            </w:pPr>
            <w:r>
              <w:t xml:space="preserve">2.9</w:t>
            </w:r>
          </w:p>
        </w:tc>
      </w:tr>
      <w:tr>
        <w:tc>
          <w:tcPr/>
          <w:p>
            <w:pPr>
              <w:pStyle w:val="Compact"/>
              <w:jc w:val="left"/>
            </w:pPr>
            <w:r>
              <w:t xml:space="preserve">7</w:t>
            </w:r>
          </w:p>
        </w:tc>
        <w:tc>
          <w:tcPr/>
          <w:p>
            <w:pPr>
              <w:pStyle w:val="Compact"/>
              <w:jc w:val="right"/>
            </w:pPr>
            <w:r>
              <w:t xml:space="preserve">0.2</w:t>
            </w:r>
          </w:p>
        </w:tc>
        <w:tc>
          <w:tcPr/>
          <w:p>
            <w:pPr>
              <w:pStyle w:val="Compact"/>
              <w:jc w:val="right"/>
            </w:pPr>
            <w:r>
              <w:t xml:space="preserve">0.4</w:t>
            </w:r>
          </w:p>
        </w:tc>
        <w:tc>
          <w:tcPr/>
          <w:p>
            <w:pPr>
              <w:pStyle w:val="Compact"/>
              <w:jc w:val="right"/>
            </w:pPr>
            <w:r>
              <w:t xml:space="preserve">4.0</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0.4</w:t>
            </w:r>
          </w:p>
        </w:tc>
      </w:tr>
      <w:tr>
        <w:tc>
          <w:tcPr/>
          <w:p>
            <w:pPr>
              <w:pStyle w:val="Compact"/>
              <w:jc w:val="left"/>
            </w:pPr>
            <w:r>
              <w:t xml:space="preserve">8</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2.0</w:t>
            </w:r>
          </w:p>
        </w:tc>
      </w:tr>
      <w:tr>
        <w:tc>
          <w:tcPr/>
          <w:p>
            <w:pPr>
              <w:pStyle w:val="Compact"/>
              <w:jc w:val="left"/>
            </w:pPr>
            <w:r>
              <w:t xml:space="preserve">9</w:t>
            </w:r>
          </w:p>
        </w:tc>
        <w:tc>
          <w:tcPr/>
          <w:p>
            <w:pPr>
              <w:pStyle w:val="Compact"/>
              <w:jc w:val="right"/>
            </w:pPr>
            <w:r>
              <w:t xml:space="preserve">15.8</w:t>
            </w:r>
          </w:p>
        </w:tc>
        <w:tc>
          <w:tcPr/>
          <w:p>
            <w:pPr>
              <w:pStyle w:val="Compact"/>
              <w:jc w:val="right"/>
            </w:pPr>
            <w:r>
              <w:t xml:space="preserve">15.0</w:t>
            </w:r>
          </w:p>
        </w:tc>
        <w:tc>
          <w:tcPr/>
          <w:p>
            <w:pPr>
              <w:pStyle w:val="Compact"/>
              <w:jc w:val="right"/>
            </w:pPr>
            <w:r>
              <w:t xml:space="preserve">9.4</w:t>
            </w:r>
          </w:p>
        </w:tc>
        <w:tc>
          <w:tcPr/>
          <w:p>
            <w:pPr>
              <w:pStyle w:val="Compact"/>
              <w:jc w:val="right"/>
            </w:pPr>
            <w:r>
              <w:t xml:space="preserve">12.5</w:t>
            </w:r>
          </w:p>
        </w:tc>
        <w:tc>
          <w:tcPr/>
          <w:p>
            <w:pPr>
              <w:pStyle w:val="Compact"/>
              <w:jc w:val="right"/>
            </w:pPr>
            <w:r>
              <w:t xml:space="preserve">15.1</w:t>
            </w:r>
          </w:p>
        </w:tc>
        <w:tc>
          <w:tcPr/>
          <w:p>
            <w:pPr>
              <w:pStyle w:val="Compact"/>
              <w:jc w:val="right"/>
            </w:pPr>
            <w:r>
              <w:t xml:space="preserve">17.6</w:t>
            </w:r>
          </w:p>
        </w:tc>
        <w:tc>
          <w:tcPr/>
          <w:p>
            <w:pPr>
              <w:pStyle w:val="Compact"/>
              <w:jc w:val="right"/>
            </w:pPr>
            <w:r>
              <w:t xml:space="preserve">11.6</w:t>
            </w:r>
          </w:p>
        </w:tc>
        <w:tc>
          <w:tcPr/>
          <w:p>
            <w:pPr>
              <w:pStyle w:val="Compact"/>
              <w:jc w:val="right"/>
            </w:pPr>
            <w:r>
              <w:t xml:space="preserve">21.6</w:t>
            </w:r>
          </w:p>
        </w:tc>
      </w:tr>
      <w:tr>
        <w:tc>
          <w:tcPr/>
          <w:p>
            <w:pPr>
              <w:pStyle w:val="Compact"/>
              <w:jc w:val="lef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1.5</w:t>
            </w:r>
          </w:p>
        </w:tc>
        <w:tc>
          <w:tcPr/>
          <w:p>
            <w:pPr>
              <w:pStyle w:val="Compact"/>
              <w:jc w:val="right"/>
            </w:pPr>
            <w:r>
              <w:t xml:space="preserve">2.1</w:t>
            </w:r>
          </w:p>
        </w:tc>
      </w:tr>
      <w:tr>
        <w:tc>
          <w:tcPr/>
          <w:p>
            <w:pPr>
              <w:pStyle w:val="Compact"/>
              <w:jc w:val="left"/>
            </w:pPr>
            <w:r>
              <w:t xml:space="preserve">11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2.7</w:t>
            </w:r>
          </w:p>
        </w:tc>
      </w:tr>
      <w:tr>
        <w:tc>
          <w:tcPr/>
          <w:p>
            <w:pPr>
              <w:pStyle w:val="Compact"/>
              <w:jc w:val="left"/>
            </w:pPr>
            <w:r>
              <w:t xml:space="preserve">12</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0.9</w:t>
            </w:r>
          </w:p>
        </w:tc>
      </w:tr>
      <w:tr>
        <w:tc>
          <w:tcPr/>
          <w:p>
            <w:pPr>
              <w:pStyle w:val="Compact"/>
              <w:jc w:val="left"/>
            </w:pPr>
            <w:r>
              <w:t xml:space="preserve">13</w:t>
            </w:r>
          </w:p>
        </w:tc>
        <w:tc>
          <w:tcPr/>
          <w:p>
            <w:pPr>
              <w:pStyle w:val="Compact"/>
              <w:jc w:val="right"/>
            </w:pPr>
            <w:r>
              <w:t xml:space="preserve">7.6</w:t>
            </w:r>
          </w:p>
        </w:tc>
        <w:tc>
          <w:tcPr/>
          <w:p>
            <w:pPr>
              <w:pStyle w:val="Compact"/>
              <w:jc w:val="right"/>
            </w:pPr>
            <w:r>
              <w:t xml:space="preserve">5.7</w:t>
            </w:r>
          </w:p>
        </w:tc>
        <w:tc>
          <w:tcPr/>
          <w:p>
            <w:pPr>
              <w:pStyle w:val="Compact"/>
              <w:jc w:val="right"/>
            </w:pPr>
            <w:r>
              <w:t xml:space="preserve">8.5</w:t>
            </w:r>
          </w:p>
        </w:tc>
        <w:tc>
          <w:tcPr/>
          <w:p>
            <w:pPr>
              <w:pStyle w:val="Compact"/>
              <w:jc w:val="right"/>
            </w:pPr>
            <w:r>
              <w:t xml:space="preserve">5.1</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7.1</w:t>
            </w:r>
          </w:p>
        </w:tc>
      </w:tr>
      <w:tr>
        <w:tc>
          <w:tcPr/>
          <w:p>
            <w:pPr>
              <w:pStyle w:val="Compact"/>
              <w:jc w:val="left"/>
            </w:pPr>
            <w:r>
              <w:t xml:space="preserve">14</w:t>
            </w:r>
          </w:p>
        </w:tc>
        <w:tc>
          <w:tcPr/>
          <w:p>
            <w:pPr>
              <w:pStyle w:val="Compact"/>
              <w:jc w:val="right"/>
            </w:pPr>
            <w:r>
              <w:t xml:space="preserve">2.2</w:t>
            </w:r>
          </w:p>
        </w:tc>
        <w:tc>
          <w:tcPr/>
          <w:p>
            <w:pPr>
              <w:pStyle w:val="Compact"/>
              <w:jc w:val="right"/>
            </w:pPr>
            <w:r>
              <w:t xml:space="preserve">1.9</w:t>
            </w:r>
          </w:p>
        </w:tc>
        <w:tc>
          <w:tcPr/>
          <w:p>
            <w:pPr>
              <w:pStyle w:val="Compact"/>
              <w:jc w:val="right"/>
            </w:pPr>
            <w:r>
              <w:t xml:space="preserve">0.2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2.5</w:t>
            </w:r>
          </w:p>
        </w:tc>
      </w:tr>
      <w:tr>
        <w:tc>
          <w:tcPr/>
          <w:p>
            <w:pPr>
              <w:pStyle w:val="Compact"/>
              <w:jc w:val="left"/>
            </w:pPr>
            <w:r>
              <w:t xml:space="preserve">15</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0.4</w:t>
            </w:r>
          </w:p>
        </w:tc>
        <w:tc>
          <w:tcPr/>
          <w:p>
            <w:pPr>
              <w:pStyle w:val="Compact"/>
              <w:jc w:val="right"/>
            </w:pPr>
            <w:r>
              <w:t xml:space="preserve">2.1</w:t>
            </w:r>
          </w:p>
        </w:tc>
      </w:tr>
      <w:tr>
        <w:tc>
          <w:tcPr/>
          <w:p>
            <w:pPr>
              <w:pStyle w:val="Compact"/>
              <w:jc w:val="left"/>
            </w:pPr>
            <w:r>
              <w:t xml:space="preserve">16</w:t>
            </w:r>
          </w:p>
        </w:tc>
        <w:tc>
          <w:tcPr/>
          <w:p>
            <w:pPr>
              <w:pStyle w:val="Compact"/>
              <w:jc w:val="right"/>
            </w:pPr>
            <w:r>
              <w:t xml:space="preserve">6.1</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11.1</w:t>
            </w:r>
          </w:p>
        </w:tc>
        <w:tc>
          <w:tcPr/>
          <w:p>
            <w:pPr>
              <w:pStyle w:val="Compact"/>
              <w:jc w:val="right"/>
            </w:pPr>
            <w:r>
              <w:t xml:space="preserve">9.1</w:t>
            </w:r>
          </w:p>
        </w:tc>
        <w:tc>
          <w:tcPr/>
          <w:p>
            <w:pPr>
              <w:pStyle w:val="Compact"/>
              <w:jc w:val="right"/>
            </w:pPr>
            <w:r>
              <w:t xml:space="preserve">4.8</w:t>
            </w:r>
          </w:p>
        </w:tc>
        <w:tc>
          <w:tcPr/>
          <w:p>
            <w:pPr>
              <w:pStyle w:val="Compact"/>
              <w:jc w:val="right"/>
            </w:pPr>
            <w:r>
              <w:t xml:space="preserve">8.5</w:t>
            </w:r>
          </w:p>
        </w:tc>
      </w:tr>
      <w:t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253"/>
    <w:p>
      <w:pPr>
        <w:pStyle w:val="BodyText"/>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w:t>
      </w:r>
    </w:p>
    <w:bookmarkStart w:id="254" w:name="tab:app-cross-method-semgap"/>
    <w:p>
      <w:pPr>
        <w:pStyle w:val="TableCaption"/>
      </w:pPr>
      <w:r>
        <w:t xml:space="preserve">Table 29: (continued) Semantic gap values across embedding architectures, classifier variants, and retrieval strategies.</w:t>
      </w:r>
    </w:p>
    <w:tbl>
      <w:tblPr>
        <w:tblStyle w:val="Table"/>
        <w:tblW w:type="auto" w:w="0"/>
        <w:tblLook w:firstRow="0" w:lastRow="0" w:firstColumn="0" w:lastColumn="0" w:noHBand="0" w:noVBand="0" w:val="0000"/>
        <w:jc w:val="start"/>
        <w:tblCaption w:val="Table 29: (continued) Semantic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Semantic gap (cosine)</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0.415</w:t>
            </w:r>
          </w:p>
        </w:tc>
        <w:tc>
          <w:tcPr/>
          <w:p>
            <w:pPr>
              <w:pStyle w:val="Compact"/>
              <w:jc w:val="right"/>
            </w:pPr>
            <w:r>
              <w:t xml:space="preserve">0.413</w:t>
            </w:r>
          </w:p>
        </w:tc>
        <w:tc>
          <w:tcPr/>
          <w:p>
            <w:pPr>
              <w:pStyle w:val="Compact"/>
              <w:jc w:val="right"/>
            </w:pPr>
            <w:r>
              <w:t xml:space="preserve">0.407</w:t>
            </w:r>
          </w:p>
        </w:tc>
        <w:tc>
          <w:tcPr/>
          <w:p>
            <w:pPr>
              <w:pStyle w:val="Compact"/>
              <w:jc w:val="right"/>
            </w:pPr>
            <w:r>
              <w:t xml:space="preserve">0.222</w:t>
            </w:r>
          </w:p>
        </w:tc>
        <w:tc>
          <w:tcPr/>
          <w:p>
            <w:pPr>
              <w:pStyle w:val="Compact"/>
              <w:jc w:val="right"/>
            </w:pPr>
            <w:r>
              <w:t xml:space="preserve">0.235</w:t>
            </w:r>
          </w:p>
        </w:tc>
        <w:tc>
          <w:tcPr/>
          <w:p>
            <w:pPr>
              <w:pStyle w:val="Compact"/>
              <w:jc w:val="right"/>
            </w:pPr>
            <w:r>
              <w:t xml:space="preserve">0.032</w:t>
            </w:r>
          </w:p>
        </w:tc>
        <w:tc>
          <w:tcPr/>
          <w:p>
            <w:pPr>
              <w:pStyle w:val="Compact"/>
              <w:jc w:val="right"/>
            </w:pPr>
            <w:r>
              <w:t xml:space="preserve">0.061</w:t>
            </w:r>
          </w:p>
        </w:tc>
        <w:tc>
          <w:tcPr/>
          <w:p>
            <w:pPr>
              <w:pStyle w:val="Compact"/>
              <w:jc w:val="right"/>
            </w:pPr>
            <w:r>
              <w:t xml:space="preserve">0.827</w:t>
            </w:r>
          </w:p>
        </w:tc>
      </w:tr>
      <w:tr>
        <w:tc>
          <w:tcPr/>
          <w:p>
            <w:pPr>
              <w:pStyle w:val="Compact"/>
              <w:jc w:val="left"/>
            </w:pPr>
            <w:r>
              <w:t xml:space="preserve">2</w:t>
            </w:r>
          </w:p>
        </w:tc>
        <w:tc>
          <w:tcPr/>
          <w:p>
            <w:pPr>
              <w:pStyle w:val="Compact"/>
              <w:jc w:val="right"/>
            </w:pPr>
            <w:r>
              <w:t xml:space="preserve">0.299</w:t>
            </w:r>
          </w:p>
        </w:tc>
        <w:tc>
          <w:tcPr/>
          <w:p>
            <w:pPr>
              <w:pStyle w:val="Compact"/>
              <w:jc w:val="right"/>
            </w:pPr>
            <w:r>
              <w:t xml:space="preserve">0.330</w:t>
            </w:r>
          </w:p>
        </w:tc>
        <w:tc>
          <w:tcPr/>
          <w:p>
            <w:pPr>
              <w:pStyle w:val="Compact"/>
              <w:jc w:val="right"/>
            </w:pPr>
            <w:r>
              <w:t xml:space="preserve">0.345</w:t>
            </w:r>
          </w:p>
        </w:tc>
        <w:tc>
          <w:tcPr/>
          <w:p>
            <w:pPr>
              <w:pStyle w:val="Compact"/>
              <w:jc w:val="right"/>
            </w:pPr>
            <w:r>
              <w:t xml:space="preserve">0.297</w:t>
            </w:r>
          </w:p>
        </w:tc>
        <w:tc>
          <w:tcPr/>
          <w:p>
            <w:pPr>
              <w:pStyle w:val="Compact"/>
              <w:jc w:val="right"/>
            </w:pPr>
            <w:r>
              <w:t xml:space="preserve">0.306</w:t>
            </w:r>
          </w:p>
        </w:tc>
        <w:tc>
          <w:tcPr/>
          <w:p>
            <w:pPr>
              <w:pStyle w:val="Compact"/>
              <w:jc w:val="right"/>
            </w:pPr>
            <w:r>
              <w:t xml:space="preserve">0.037</w:t>
            </w:r>
          </w:p>
        </w:tc>
        <w:tc>
          <w:tcPr/>
          <w:p>
            <w:pPr>
              <w:pStyle w:val="Compact"/>
              <w:jc w:val="right"/>
            </w:pPr>
            <w:r>
              <w:t xml:space="preserve">0.041</w:t>
            </w:r>
          </w:p>
        </w:tc>
        <w:tc>
          <w:tcPr/>
          <w:p>
            <w:pPr>
              <w:pStyle w:val="Compact"/>
              <w:jc w:val="right"/>
            </w:pPr>
            <w:r>
              <w:t xml:space="preserve">0.428</w:t>
            </w:r>
          </w:p>
        </w:tc>
      </w:tr>
      <w:tr>
        <w:tc>
          <w:tcPr/>
          <w:p>
            <w:pPr>
              <w:pStyle w:val="Compact"/>
              <w:jc w:val="left"/>
            </w:pPr>
            <w:r>
              <w:t xml:space="preserve">3</w:t>
            </w:r>
          </w:p>
        </w:tc>
        <w:tc>
          <w:tcPr/>
          <w:p>
            <w:pPr>
              <w:pStyle w:val="Compact"/>
              <w:jc w:val="right"/>
            </w:pPr>
            <w:r>
              <w:t xml:space="preserve">0.494</w:t>
            </w:r>
          </w:p>
        </w:tc>
        <w:tc>
          <w:tcPr/>
          <w:p>
            <w:pPr>
              <w:pStyle w:val="Compact"/>
              <w:jc w:val="right"/>
            </w:pPr>
            <w:r>
              <w:t xml:space="preserve">0.480</w:t>
            </w:r>
          </w:p>
        </w:tc>
        <w:tc>
          <w:tcPr/>
          <w:p>
            <w:pPr>
              <w:pStyle w:val="Compact"/>
              <w:jc w:val="right"/>
            </w:pPr>
            <w:r>
              <w:t xml:space="preserve">0.436</w:t>
            </w:r>
          </w:p>
        </w:tc>
        <w:tc>
          <w:tcPr/>
          <w:p>
            <w:pPr>
              <w:pStyle w:val="Compact"/>
              <w:jc w:val="right"/>
            </w:pPr>
            <w:r>
              <w:t xml:space="preserve">0.495</w:t>
            </w:r>
          </w:p>
        </w:tc>
        <w:tc>
          <w:tcPr/>
          <w:p>
            <w:pPr>
              <w:pStyle w:val="Compact"/>
              <w:jc w:val="right"/>
            </w:pPr>
            <w:r>
              <w:t xml:space="preserve">0.507</w:t>
            </w:r>
          </w:p>
        </w:tc>
        <w:tc>
          <w:tcPr/>
          <w:p>
            <w:pPr>
              <w:pStyle w:val="Compact"/>
              <w:jc w:val="right"/>
            </w:pPr>
            <w:r>
              <w:t xml:space="preserve">0.056</w:t>
            </w:r>
          </w:p>
        </w:tc>
        <w:tc>
          <w:tcPr/>
          <w:p>
            <w:pPr>
              <w:pStyle w:val="Compact"/>
              <w:jc w:val="right"/>
            </w:pPr>
            <w:r>
              <w:t xml:space="preserve">0.056</w:t>
            </w:r>
          </w:p>
        </w:tc>
        <w:tc>
          <w:tcPr/>
          <w:p>
            <w:pPr>
              <w:pStyle w:val="Compact"/>
              <w:jc w:val="right"/>
            </w:pPr>
            <w:r>
              <w:t xml:space="preserve">0.663</w:t>
            </w:r>
          </w:p>
        </w:tc>
      </w:tr>
      <w:tr>
        <w:tc>
          <w:tcPr/>
          <w:p>
            <w:pPr>
              <w:pStyle w:val="Compact"/>
              <w:jc w:val="left"/>
            </w:pPr>
            <w:r>
              <w:t xml:space="preserve">4</w:t>
            </w:r>
          </w:p>
        </w:tc>
        <w:tc>
          <w:tcPr/>
          <w:p>
            <w:pPr>
              <w:pStyle w:val="Compact"/>
              <w:jc w:val="right"/>
            </w:pPr>
            <w:r>
              <w:t xml:space="preserve">0.267</w:t>
            </w:r>
          </w:p>
        </w:tc>
        <w:tc>
          <w:tcPr/>
          <w:p>
            <w:pPr>
              <w:pStyle w:val="Compact"/>
              <w:jc w:val="right"/>
            </w:pPr>
            <w:r>
              <w:t xml:space="preserve">0.267</w:t>
            </w:r>
          </w:p>
        </w:tc>
        <w:tc>
          <w:tcPr/>
          <w:p>
            <w:pPr>
              <w:pStyle w:val="Compact"/>
              <w:jc w:val="right"/>
            </w:pPr>
            <w:r>
              <w:t xml:space="preserve">0.265</w:t>
            </w:r>
          </w:p>
        </w:tc>
        <w:tc>
          <w:tcPr/>
          <w:p>
            <w:pPr>
              <w:pStyle w:val="Compact"/>
              <w:jc w:val="right"/>
            </w:pPr>
            <w:r>
              <w:t xml:space="preserve">0.291</w:t>
            </w:r>
          </w:p>
        </w:tc>
        <w:tc>
          <w:tcPr/>
          <w:p>
            <w:pPr>
              <w:pStyle w:val="Compact"/>
              <w:jc w:val="right"/>
            </w:pPr>
            <w:r>
              <w:t xml:space="preserve">0.298</w:t>
            </w:r>
          </w:p>
        </w:tc>
        <w:tc>
          <w:tcPr/>
          <w:p>
            <w:pPr>
              <w:pStyle w:val="Compact"/>
              <w:jc w:val="right"/>
            </w:pPr>
            <w:r>
              <w:t xml:space="preserve">0.044</w:t>
            </w:r>
          </w:p>
        </w:tc>
        <w:tc>
          <w:tcPr/>
          <w:p>
            <w:pPr>
              <w:pStyle w:val="Compact"/>
              <w:jc w:val="right"/>
            </w:pPr>
            <w:r>
              <w:t xml:space="preserve">0.043</w:t>
            </w:r>
          </w:p>
        </w:tc>
        <w:tc>
          <w:tcPr/>
          <w:p>
            <w:pPr>
              <w:pStyle w:val="Compact"/>
              <w:jc w:val="right"/>
            </w:pPr>
            <w:r>
              <w:t xml:space="preserve">0.402</w:t>
            </w:r>
          </w:p>
        </w:tc>
      </w:tr>
      <w:tr>
        <w:tc>
          <w:tcPr/>
          <w:p>
            <w:pPr>
              <w:pStyle w:val="Compact"/>
              <w:jc w:val="left"/>
            </w:pPr>
            <w:r>
              <w:t xml:space="preserve">5</w:t>
            </w:r>
          </w:p>
        </w:tc>
        <w:tc>
          <w:tcPr/>
          <w:p>
            <w:pPr>
              <w:pStyle w:val="Compact"/>
              <w:jc w:val="right"/>
            </w:pPr>
            <w:r>
              <w:t xml:space="preserve">0.278</w:t>
            </w:r>
          </w:p>
        </w:tc>
        <w:tc>
          <w:tcPr/>
          <w:p>
            <w:pPr>
              <w:pStyle w:val="Compact"/>
              <w:jc w:val="right"/>
            </w:pPr>
            <w:r>
              <w:t xml:space="preserve">0.380</w:t>
            </w:r>
          </w:p>
        </w:tc>
        <w:tc>
          <w:tcPr/>
          <w:p>
            <w:pPr>
              <w:pStyle w:val="Compact"/>
              <w:jc w:val="right"/>
            </w:pPr>
            <w:r>
              <w:t xml:space="preserve">0.246</w:t>
            </w:r>
          </w:p>
        </w:tc>
        <w:tc>
          <w:tcPr/>
          <w:p>
            <w:pPr>
              <w:pStyle w:val="Compact"/>
              <w:jc w:val="right"/>
            </w:pPr>
            <w:r>
              <w:t xml:space="preserve">0.470</w:t>
            </w:r>
          </w:p>
        </w:tc>
        <w:tc>
          <w:tcPr/>
          <w:p>
            <w:pPr>
              <w:pStyle w:val="Compact"/>
              <w:jc w:val="right"/>
            </w:pPr>
            <w:r>
              <w:t xml:space="preserve">0.360</w:t>
            </w:r>
          </w:p>
        </w:tc>
        <w:tc>
          <w:tcPr/>
          <w:p>
            <w:pPr>
              <w:pStyle w:val="Compact"/>
              <w:jc w:val="right"/>
            </w:pPr>
            <w:r>
              <w:t xml:space="preserve">0.041</w:t>
            </w:r>
          </w:p>
        </w:tc>
        <w:tc>
          <w:tcPr/>
          <w:p>
            <w:pPr>
              <w:pStyle w:val="Compact"/>
              <w:jc w:val="right"/>
            </w:pPr>
            <w:r>
              <w:t xml:space="preserve">0.040</w:t>
            </w:r>
          </w:p>
        </w:tc>
        <w:tc>
          <w:tcPr/>
          <w:p>
            <w:pPr>
              <w:pStyle w:val="Compact"/>
              <w:jc w:val="right"/>
            </w:pPr>
            <w:r>
              <w:t xml:space="preserve">0.575</w:t>
            </w:r>
          </w:p>
        </w:tc>
      </w:tr>
      <w:tr>
        <w:tc>
          <w:tcPr/>
          <w:p>
            <w:pPr>
              <w:pStyle w:val="Compact"/>
              <w:jc w:val="left"/>
            </w:pPr>
            <w:r>
              <w:t xml:space="preserve">6</w:t>
            </w:r>
          </w:p>
        </w:tc>
        <w:tc>
          <w:tcPr/>
          <w:p>
            <w:pPr>
              <w:pStyle w:val="Compact"/>
              <w:jc w:val="right"/>
            </w:pPr>
            <w:r>
              <w:t xml:space="preserve">0.292</w:t>
            </w:r>
          </w:p>
        </w:tc>
        <w:tc>
          <w:tcPr/>
          <w:p>
            <w:pPr>
              <w:pStyle w:val="Compact"/>
              <w:jc w:val="right"/>
            </w:pPr>
            <w:r>
              <w:t xml:space="preserve">0.292</w:t>
            </w:r>
          </w:p>
        </w:tc>
        <w:tc>
          <w:tcPr/>
          <w:p>
            <w:pPr>
              <w:pStyle w:val="Compact"/>
              <w:jc w:val="right"/>
            </w:pPr>
            <w:r>
              <w:t xml:space="preserve">0.428</w:t>
            </w:r>
          </w:p>
        </w:tc>
        <w:tc>
          <w:tcPr/>
          <w:p>
            <w:pPr>
              <w:pStyle w:val="Compact"/>
              <w:jc w:val="right"/>
            </w:pPr>
            <w:r>
              <w:t xml:space="preserve">0.298</w:t>
            </w:r>
          </w:p>
        </w:tc>
        <w:tc>
          <w:tcPr/>
          <w:p>
            <w:pPr>
              <w:pStyle w:val="Compact"/>
              <w:jc w:val="right"/>
            </w:pPr>
            <w:r>
              <w:t xml:space="preserve">0.294</w:t>
            </w:r>
          </w:p>
        </w:tc>
        <w:tc>
          <w:tcPr/>
          <w:p>
            <w:pPr>
              <w:pStyle w:val="Compact"/>
              <w:jc w:val="right"/>
            </w:pPr>
            <w:r>
              <w:t xml:space="preserve">0.045</w:t>
            </w:r>
          </w:p>
        </w:tc>
        <w:tc>
          <w:tcPr/>
          <w:p>
            <w:pPr>
              <w:pStyle w:val="Compact"/>
              <w:jc w:val="right"/>
            </w:pPr>
            <w:r>
              <w:t xml:space="preserve">0.046</w:t>
            </w:r>
          </w:p>
        </w:tc>
        <w:tc>
          <w:tcPr/>
          <w:p>
            <w:pPr>
              <w:pStyle w:val="Compact"/>
              <w:jc w:val="right"/>
            </w:pPr>
            <w:r>
              <w:t xml:space="preserve">0.384</w:t>
            </w:r>
          </w:p>
        </w:tc>
      </w:tr>
      <w:tr>
        <w:tc>
          <w:tcPr/>
          <w:p>
            <w:pPr>
              <w:pStyle w:val="Compact"/>
              <w:jc w:val="left"/>
            </w:pPr>
            <w:r>
              <w:t xml:space="preserve">7</w:t>
            </w:r>
          </w:p>
        </w:tc>
        <w:tc>
          <w:tcPr/>
          <w:p>
            <w:pPr>
              <w:pStyle w:val="Compact"/>
              <w:jc w:val="right"/>
            </w:pPr>
            <w:r>
              <w:t xml:space="preserve">0.428</w:t>
            </w:r>
          </w:p>
        </w:tc>
        <w:tc>
          <w:tcPr/>
          <w:p>
            <w:pPr>
              <w:pStyle w:val="Compact"/>
              <w:jc w:val="right"/>
            </w:pPr>
            <w:r>
              <w:t xml:space="preserve">0.429</w:t>
            </w:r>
          </w:p>
        </w:tc>
        <w:tc>
          <w:tcPr/>
          <w:p>
            <w:pPr>
              <w:pStyle w:val="Compact"/>
              <w:jc w:val="right"/>
            </w:pPr>
            <w:r>
              <w:t xml:space="preserve">0.525</w:t>
            </w:r>
          </w:p>
        </w:tc>
        <w:tc>
          <w:tcPr/>
          <w:p>
            <w:pPr>
              <w:pStyle w:val="Compact"/>
              <w:jc w:val="right"/>
            </w:pPr>
            <w:r>
              <w:t xml:space="preserve">0.430</w:t>
            </w:r>
          </w:p>
        </w:tc>
        <w:tc>
          <w:tcPr/>
          <w:p>
            <w:pPr>
              <w:pStyle w:val="Compact"/>
              <w:jc w:val="right"/>
            </w:pPr>
            <w:r>
              <w:t xml:space="preserve">0.414</w:t>
            </w:r>
          </w:p>
        </w:tc>
        <w:tc>
          <w:tcPr/>
          <w:p>
            <w:pPr>
              <w:pStyle w:val="Compact"/>
              <w:jc w:val="right"/>
            </w:pPr>
            <w:r>
              <w:t xml:space="preserve">0.052</w:t>
            </w:r>
          </w:p>
        </w:tc>
        <w:tc>
          <w:tcPr/>
          <w:p>
            <w:pPr>
              <w:pStyle w:val="Compact"/>
              <w:jc w:val="right"/>
            </w:pPr>
            <w:r>
              <w:t xml:space="preserve">0.053</w:t>
            </w:r>
          </w:p>
        </w:tc>
        <w:tc>
          <w:tcPr/>
          <w:p>
            <w:pPr>
              <w:pStyle w:val="Compact"/>
              <w:jc w:val="right"/>
            </w:pPr>
            <w:r>
              <w:t xml:space="preserve">0.514</w:t>
            </w:r>
          </w:p>
        </w:tc>
      </w:tr>
      <w:tr>
        <w:tc>
          <w:tcPr/>
          <w:p>
            <w:pPr>
              <w:pStyle w:val="Compact"/>
              <w:jc w:val="left"/>
            </w:pPr>
            <w:r>
              <w:t xml:space="preserve">8</w:t>
            </w:r>
          </w:p>
        </w:tc>
        <w:tc>
          <w:tcPr/>
          <w:p>
            <w:pPr>
              <w:pStyle w:val="Compact"/>
              <w:jc w:val="right"/>
            </w:pPr>
            <w:r>
              <w:t xml:space="preserve">0.387</w:t>
            </w:r>
          </w:p>
        </w:tc>
        <w:tc>
          <w:tcPr/>
          <w:p>
            <w:pPr>
              <w:pStyle w:val="Compact"/>
              <w:jc w:val="right"/>
            </w:pPr>
            <w:r>
              <w:t xml:space="preserve">0.507</w:t>
            </w:r>
          </w:p>
        </w:tc>
        <w:tc>
          <w:tcPr/>
          <w:p>
            <w:pPr>
              <w:pStyle w:val="Compact"/>
              <w:jc w:val="right"/>
            </w:pPr>
            <w:r>
              <w:t xml:space="preserve">0.278</w:t>
            </w:r>
          </w:p>
        </w:tc>
        <w:tc>
          <w:tcPr/>
          <w:p>
            <w:pPr>
              <w:pStyle w:val="Compact"/>
              <w:jc w:val="right"/>
            </w:pPr>
            <w:r>
              <w:t xml:space="preserve">0.336</w:t>
            </w:r>
          </w:p>
        </w:tc>
        <w:tc>
          <w:tcPr/>
          <w:p>
            <w:pPr>
              <w:pStyle w:val="Compact"/>
              <w:jc w:val="right"/>
            </w:pPr>
            <w:r>
              <w:t xml:space="preserve">0.317</w:t>
            </w:r>
          </w:p>
        </w:tc>
        <w:tc>
          <w:tcPr/>
          <w:p>
            <w:pPr>
              <w:pStyle w:val="Compact"/>
              <w:jc w:val="right"/>
            </w:pPr>
            <w:r>
              <w:t xml:space="preserve">0.033</w:t>
            </w:r>
          </w:p>
        </w:tc>
        <w:tc>
          <w:tcPr/>
          <w:p>
            <w:pPr>
              <w:pStyle w:val="Compact"/>
              <w:jc w:val="right"/>
            </w:pPr>
            <w:r>
              <w:t xml:space="preserve">0.045</w:t>
            </w:r>
          </w:p>
        </w:tc>
        <w:tc>
          <w:tcPr/>
          <w:p>
            <w:pPr>
              <w:pStyle w:val="Compact"/>
              <w:jc w:val="right"/>
            </w:pPr>
            <w:r>
              <w:t xml:space="preserve">0.625</w:t>
            </w:r>
          </w:p>
        </w:tc>
      </w:tr>
      <w:tr>
        <w:tc>
          <w:tcPr/>
          <w:p>
            <w:pPr>
              <w:pStyle w:val="Compact"/>
              <w:jc w:val="left"/>
            </w:pPr>
            <w:r>
              <w:t xml:space="preserve">9</w:t>
            </w:r>
          </w:p>
        </w:tc>
        <w:tc>
          <w:tcPr/>
          <w:p>
            <w:pPr>
              <w:pStyle w:val="Compact"/>
              <w:jc w:val="right"/>
            </w:pPr>
            <w:r>
              <w:t xml:space="preserve">0.314</w:t>
            </w:r>
          </w:p>
        </w:tc>
        <w:tc>
          <w:tcPr/>
          <w:p>
            <w:pPr>
              <w:pStyle w:val="Compact"/>
              <w:jc w:val="right"/>
            </w:pPr>
            <w:r>
              <w:t xml:space="preserve">0.327</w:t>
            </w:r>
          </w:p>
        </w:tc>
        <w:tc>
          <w:tcPr/>
          <w:p>
            <w:pPr>
              <w:pStyle w:val="Compact"/>
              <w:jc w:val="right"/>
            </w:pPr>
            <w:r>
              <w:t xml:space="preserve">0.243</w:t>
            </w:r>
          </w:p>
        </w:tc>
        <w:tc>
          <w:tcPr/>
          <w:p>
            <w:pPr>
              <w:pStyle w:val="Compact"/>
              <w:jc w:val="right"/>
            </w:pPr>
            <w:r>
              <w:t xml:space="preserve">0.350</w:t>
            </w:r>
          </w:p>
        </w:tc>
        <w:tc>
          <w:tcPr/>
          <w:p>
            <w:pPr>
              <w:pStyle w:val="Compact"/>
              <w:jc w:val="right"/>
            </w:pPr>
            <w:r>
              <w:t xml:space="preserve">0.384</w:t>
            </w:r>
          </w:p>
        </w:tc>
        <w:tc>
          <w:tcPr/>
          <w:p>
            <w:pPr>
              <w:pStyle w:val="Compact"/>
              <w:jc w:val="right"/>
            </w:pPr>
            <w:r>
              <w:t xml:space="preserve">0.045</w:t>
            </w:r>
          </w:p>
        </w:tc>
        <w:tc>
          <w:tcPr/>
          <w:p>
            <w:pPr>
              <w:pStyle w:val="Compact"/>
              <w:jc w:val="right"/>
            </w:pPr>
            <w:r>
              <w:t xml:space="preserve">0.041</w:t>
            </w:r>
          </w:p>
        </w:tc>
        <w:tc>
          <w:tcPr/>
          <w:p>
            <w:pPr>
              <w:pStyle w:val="Compact"/>
              <w:jc w:val="right"/>
            </w:pPr>
            <w:r>
              <w:t xml:space="preserve">0.421</w:t>
            </w:r>
          </w:p>
        </w:tc>
      </w:tr>
      <w:tr>
        <w:tc>
          <w:tcPr/>
          <w:p>
            <w:pPr>
              <w:pStyle w:val="Compact"/>
              <w:jc w:val="left"/>
            </w:pPr>
            <w:r>
              <w:t xml:space="preserve">10</w:t>
            </w:r>
          </w:p>
        </w:tc>
        <w:tc>
          <w:tcPr/>
          <w:p>
            <w:pPr>
              <w:pStyle w:val="Compact"/>
              <w:jc w:val="right"/>
            </w:pPr>
            <w:r>
              <w:t xml:space="preserve">0.271</w:t>
            </w:r>
          </w:p>
        </w:tc>
        <w:tc>
          <w:tcPr/>
          <w:p>
            <w:pPr>
              <w:pStyle w:val="Compact"/>
              <w:jc w:val="right"/>
            </w:pPr>
            <w:r>
              <w:t xml:space="preserve">0.317</w:t>
            </w:r>
          </w:p>
        </w:tc>
        <w:tc>
          <w:tcPr/>
          <w:p>
            <w:pPr>
              <w:pStyle w:val="Compact"/>
              <w:jc w:val="right"/>
            </w:pPr>
            <w:r>
              <w:t xml:space="preserve">0.305</w:t>
            </w:r>
          </w:p>
        </w:tc>
        <w:tc>
          <w:tcPr/>
          <w:p>
            <w:pPr>
              <w:pStyle w:val="Compact"/>
              <w:jc w:val="right"/>
            </w:pPr>
            <w:r>
              <w:t xml:space="preserve">0.485</w:t>
            </w:r>
          </w:p>
        </w:tc>
        <w:tc>
          <w:tcPr/>
          <w:p>
            <w:pPr>
              <w:pStyle w:val="Compact"/>
              <w:jc w:val="right"/>
            </w:pPr>
            <w:r>
              <w:t xml:space="preserve">0.434</w:t>
            </w:r>
          </w:p>
        </w:tc>
        <w:tc>
          <w:tcPr/>
          <w:p>
            <w:pPr>
              <w:pStyle w:val="Compact"/>
              <w:jc w:val="right"/>
            </w:pPr>
            <w:r>
              <w:t xml:space="preserve">0.047</w:t>
            </w:r>
          </w:p>
        </w:tc>
        <w:tc>
          <w:tcPr/>
          <w:p>
            <w:pPr>
              <w:pStyle w:val="Compact"/>
              <w:jc w:val="right"/>
            </w:pPr>
            <w:r>
              <w:t xml:space="preserve">0.049</w:t>
            </w:r>
          </w:p>
        </w:tc>
        <w:tc>
          <w:tcPr/>
          <w:p>
            <w:pPr>
              <w:pStyle w:val="Compact"/>
              <w:jc w:val="right"/>
            </w:pPr>
            <w:r>
              <w:t xml:space="preserve">0.458</w:t>
            </w:r>
          </w:p>
        </w:tc>
      </w:tr>
      <w:tr>
        <w:tc>
          <w:tcPr/>
          <w:p>
            <w:pPr>
              <w:pStyle w:val="Compact"/>
              <w:jc w:val="left"/>
            </w:pPr>
            <w:r>
              <w:t xml:space="preserve">11</w:t>
            </w:r>
          </w:p>
        </w:tc>
        <w:tc>
          <w:tcPr/>
          <w:p>
            <w:pPr>
              <w:pStyle w:val="Compact"/>
              <w:jc w:val="right"/>
            </w:pPr>
            <w:r>
              <w:t xml:space="preserve">0.449</w:t>
            </w:r>
          </w:p>
        </w:tc>
        <w:tc>
          <w:tcPr/>
          <w:p>
            <w:pPr>
              <w:pStyle w:val="Compact"/>
              <w:jc w:val="right"/>
            </w:pPr>
            <w:r>
              <w:t xml:space="preserve">0.510</w:t>
            </w:r>
          </w:p>
        </w:tc>
        <w:tc>
          <w:tcPr/>
          <w:p>
            <w:pPr>
              <w:pStyle w:val="Compact"/>
              <w:jc w:val="right"/>
            </w:pPr>
            <w:r>
              <w:t xml:space="preserve">0.477</w:t>
            </w:r>
          </w:p>
        </w:tc>
        <w:tc>
          <w:tcPr/>
          <w:p>
            <w:pPr>
              <w:pStyle w:val="Compact"/>
              <w:jc w:val="right"/>
            </w:pPr>
            <w:r>
              <w:t xml:space="preserve">0.397</w:t>
            </w:r>
          </w:p>
        </w:tc>
        <w:tc>
          <w:tcPr/>
          <w:p>
            <w:pPr>
              <w:pStyle w:val="Compact"/>
              <w:jc w:val="right"/>
            </w:pPr>
            <w:r>
              <w:t xml:space="preserve">0.371</w:t>
            </w:r>
          </w:p>
        </w:tc>
        <w:tc>
          <w:tcPr/>
          <w:p>
            <w:pPr>
              <w:pStyle w:val="Compact"/>
              <w:jc w:val="right"/>
            </w:pPr>
            <w:r>
              <w:t xml:space="preserve">0.052</w:t>
            </w:r>
          </w:p>
        </w:tc>
        <w:tc>
          <w:tcPr/>
          <w:p>
            <w:pPr>
              <w:pStyle w:val="Compact"/>
              <w:jc w:val="right"/>
            </w:pPr>
            <w:r>
              <w:t xml:space="preserve">0.057</w:t>
            </w:r>
          </w:p>
        </w:tc>
        <w:tc>
          <w:tcPr/>
          <w:p>
            <w:pPr>
              <w:pStyle w:val="Compact"/>
              <w:jc w:val="right"/>
            </w:pPr>
            <w:r>
              <w:t xml:space="preserve">0.693</w:t>
            </w:r>
          </w:p>
        </w:tc>
      </w:tr>
      <w:tr>
        <w:tc>
          <w:tcPr/>
          <w:p>
            <w:pPr>
              <w:pStyle w:val="Compact"/>
              <w:jc w:val="left"/>
            </w:pPr>
            <w:r>
              <w:t xml:space="preserve">12</w:t>
            </w:r>
          </w:p>
        </w:tc>
        <w:tc>
          <w:tcPr/>
          <w:p>
            <w:pPr>
              <w:pStyle w:val="Compact"/>
              <w:jc w:val="right"/>
            </w:pPr>
            <w:r>
              <w:t xml:space="preserve">0.296</w:t>
            </w:r>
          </w:p>
        </w:tc>
        <w:tc>
          <w:tcPr/>
          <w:p>
            <w:pPr>
              <w:pStyle w:val="Compact"/>
              <w:jc w:val="right"/>
            </w:pPr>
            <w:r>
              <w:t xml:space="preserve">0.438</w:t>
            </w:r>
          </w:p>
        </w:tc>
        <w:tc>
          <w:tcPr/>
          <w:p>
            <w:pPr>
              <w:pStyle w:val="Compact"/>
              <w:jc w:val="right"/>
            </w:pPr>
            <w:r>
              <w:t xml:space="preserve">0.369</w:t>
            </w:r>
          </w:p>
        </w:tc>
        <w:tc>
          <w:tcPr/>
          <w:p>
            <w:pPr>
              <w:pStyle w:val="Compact"/>
              <w:jc w:val="right"/>
            </w:pPr>
            <w:r>
              <w:t xml:space="preserve">0.391</w:t>
            </w:r>
          </w:p>
        </w:tc>
        <w:tc>
          <w:tcPr/>
          <w:p>
            <w:pPr>
              <w:pStyle w:val="Compact"/>
              <w:jc w:val="right"/>
            </w:pPr>
            <w:r>
              <w:t xml:space="preserve">0.411</w:t>
            </w:r>
          </w:p>
        </w:tc>
        <w:tc>
          <w:tcPr/>
          <w:p>
            <w:pPr>
              <w:pStyle w:val="Compact"/>
              <w:jc w:val="right"/>
            </w:pPr>
            <w:r>
              <w:t xml:space="preserve">0.039</w:t>
            </w:r>
          </w:p>
        </w:tc>
        <w:tc>
          <w:tcPr/>
          <w:p>
            <w:pPr>
              <w:pStyle w:val="Compact"/>
              <w:jc w:val="right"/>
            </w:pPr>
            <w:r>
              <w:t xml:space="preserve">0.052</w:t>
            </w:r>
          </w:p>
        </w:tc>
        <w:tc>
          <w:tcPr/>
          <w:p>
            <w:pPr>
              <w:pStyle w:val="Compact"/>
              <w:jc w:val="right"/>
            </w:pPr>
            <w:r>
              <w:t xml:space="preserve">0.400</w:t>
            </w:r>
          </w:p>
        </w:tc>
      </w:tr>
      <w:tr>
        <w:tc>
          <w:tcPr/>
          <w:p>
            <w:pPr>
              <w:pStyle w:val="Compact"/>
              <w:jc w:val="left"/>
            </w:pPr>
            <w:r>
              <w:t xml:space="preserve">13</w:t>
            </w:r>
          </w:p>
        </w:tc>
        <w:tc>
          <w:tcPr/>
          <w:p>
            <w:pPr>
              <w:pStyle w:val="Compact"/>
              <w:jc w:val="right"/>
            </w:pPr>
            <w:r>
              <w:t xml:space="preserve">0.480</w:t>
            </w:r>
          </w:p>
        </w:tc>
        <w:tc>
          <w:tcPr/>
          <w:p>
            <w:pPr>
              <w:pStyle w:val="Compact"/>
              <w:jc w:val="right"/>
            </w:pPr>
            <w:r>
              <w:t xml:space="preserve">0.525</w:t>
            </w:r>
          </w:p>
        </w:tc>
        <w:tc>
          <w:tcPr/>
          <w:p>
            <w:pPr>
              <w:pStyle w:val="Compact"/>
              <w:jc w:val="right"/>
            </w:pPr>
            <w:r>
              <w:t xml:space="preserve">0.423</w:t>
            </w:r>
          </w:p>
        </w:tc>
        <w:tc>
          <w:tcPr/>
          <w:p>
            <w:pPr>
              <w:pStyle w:val="Compact"/>
              <w:jc w:val="right"/>
            </w:pPr>
            <w:r>
              <w:t xml:space="preserve">0.541</w:t>
            </w:r>
          </w:p>
        </w:tc>
        <w:tc>
          <w:tcPr/>
          <w:p>
            <w:pPr>
              <w:pStyle w:val="Compact"/>
              <w:jc w:val="right"/>
            </w:pPr>
            <w:r>
              <w:t xml:space="preserve">0.526</w:t>
            </w:r>
          </w:p>
        </w:tc>
        <w:tc>
          <w:tcPr/>
          <w:p>
            <w:pPr>
              <w:pStyle w:val="Compact"/>
              <w:jc w:val="right"/>
            </w:pPr>
            <w:r>
              <w:t xml:space="preserve">0.053</w:t>
            </w:r>
          </w:p>
        </w:tc>
        <w:tc>
          <w:tcPr/>
          <w:p>
            <w:pPr>
              <w:pStyle w:val="Compact"/>
              <w:jc w:val="right"/>
            </w:pPr>
            <w:r>
              <w:t xml:space="preserve">0.051</w:t>
            </w:r>
          </w:p>
        </w:tc>
        <w:tc>
          <w:tcPr/>
          <w:p>
            <w:pPr>
              <w:pStyle w:val="Compact"/>
              <w:jc w:val="right"/>
            </w:pPr>
            <w:r>
              <w:t xml:space="preserve">0.598</w:t>
            </w:r>
          </w:p>
        </w:tc>
      </w:tr>
      <w:tr>
        <w:tc>
          <w:tcPr/>
          <w:p>
            <w:pPr>
              <w:pStyle w:val="Compact"/>
              <w:jc w:val="left"/>
            </w:pPr>
            <w:r>
              <w:t xml:space="preserve">14</w:t>
            </w:r>
          </w:p>
        </w:tc>
        <w:tc>
          <w:tcPr/>
          <w:p>
            <w:pPr>
              <w:pStyle w:val="Compact"/>
              <w:jc w:val="right"/>
            </w:pPr>
            <w:r>
              <w:t xml:space="preserve">0.358</w:t>
            </w:r>
          </w:p>
        </w:tc>
        <w:tc>
          <w:tcPr/>
          <w:p>
            <w:pPr>
              <w:pStyle w:val="Compact"/>
              <w:jc w:val="right"/>
            </w:pPr>
            <w:r>
              <w:t xml:space="preserve">0.431</w:t>
            </w:r>
          </w:p>
        </w:tc>
        <w:tc>
          <w:tcPr/>
          <w:p>
            <w:pPr>
              <w:pStyle w:val="Compact"/>
              <w:jc w:val="right"/>
            </w:pPr>
            <w:r>
              <w:t xml:space="preserve">0.452</w:t>
            </w:r>
          </w:p>
        </w:tc>
        <w:tc>
          <w:tcPr/>
          <w:p>
            <w:pPr>
              <w:pStyle w:val="Compact"/>
              <w:jc w:val="right"/>
            </w:pPr>
            <w:r>
              <w:t xml:space="preserve">0.330</w:t>
            </w:r>
          </w:p>
        </w:tc>
        <w:tc>
          <w:tcPr/>
          <w:p>
            <w:pPr>
              <w:pStyle w:val="Compact"/>
              <w:jc w:val="right"/>
            </w:pPr>
            <w:r>
              <w:t xml:space="preserve">0.334</w:t>
            </w:r>
          </w:p>
        </w:tc>
        <w:tc>
          <w:tcPr/>
          <w:p>
            <w:pPr>
              <w:pStyle w:val="Compact"/>
              <w:jc w:val="right"/>
            </w:pPr>
            <w:r>
              <w:t xml:space="preserve">0.044</w:t>
            </w:r>
          </w:p>
        </w:tc>
        <w:tc>
          <w:tcPr/>
          <w:p>
            <w:pPr>
              <w:pStyle w:val="Compact"/>
              <w:jc w:val="right"/>
            </w:pPr>
            <w:r>
              <w:t xml:space="preserve">0.046</w:t>
            </w:r>
          </w:p>
        </w:tc>
        <w:tc>
          <w:tcPr/>
          <w:p>
            <w:pPr>
              <w:pStyle w:val="Compact"/>
              <w:jc w:val="right"/>
            </w:pPr>
            <w:r>
              <w:t xml:space="preserve">0.504</w:t>
            </w:r>
          </w:p>
        </w:tc>
      </w:tr>
      <w:tr>
        <w:tc>
          <w:tcPr/>
          <w:p>
            <w:pPr>
              <w:pStyle w:val="Compact"/>
              <w:jc w:val="left"/>
            </w:pPr>
            <w:r>
              <w:t xml:space="preserve">15</w:t>
            </w:r>
          </w:p>
        </w:tc>
        <w:tc>
          <w:tcPr/>
          <w:p>
            <w:pPr>
              <w:pStyle w:val="Compact"/>
              <w:jc w:val="right"/>
            </w:pPr>
            <w:r>
              <w:t xml:space="preserve">0.239</w:t>
            </w:r>
          </w:p>
        </w:tc>
        <w:tc>
          <w:tcPr/>
          <w:p>
            <w:pPr>
              <w:pStyle w:val="Compact"/>
              <w:jc w:val="right"/>
            </w:pPr>
            <w:r>
              <w:t xml:space="preserve">0.231</w:t>
            </w:r>
          </w:p>
        </w:tc>
        <w:tc>
          <w:tcPr/>
          <w:p>
            <w:pPr>
              <w:pStyle w:val="Compact"/>
              <w:jc w:val="right"/>
            </w:pPr>
            <w:r>
              <w:t xml:space="preserve">0.325</w:t>
            </w:r>
          </w:p>
        </w:tc>
        <w:tc>
          <w:tcPr/>
          <w:p>
            <w:pPr>
              <w:pStyle w:val="Compact"/>
              <w:jc w:val="right"/>
            </w:pPr>
            <w:r>
              <w:t xml:space="preserve">0.345</w:t>
            </w:r>
          </w:p>
        </w:tc>
        <w:tc>
          <w:tcPr/>
          <w:p>
            <w:pPr>
              <w:pStyle w:val="Compact"/>
              <w:jc w:val="right"/>
            </w:pPr>
            <w:r>
              <w:t xml:space="preserve">0.307</w:t>
            </w:r>
          </w:p>
        </w:tc>
        <w:tc>
          <w:tcPr/>
          <w:p>
            <w:pPr>
              <w:pStyle w:val="Compact"/>
              <w:jc w:val="right"/>
            </w:pPr>
            <w:r>
              <w:t xml:space="preserve">0.044</w:t>
            </w:r>
          </w:p>
        </w:tc>
        <w:tc>
          <w:tcPr/>
          <w:p>
            <w:pPr>
              <w:pStyle w:val="Compact"/>
              <w:jc w:val="right"/>
            </w:pPr>
            <w:r>
              <w:t xml:space="preserve">0.045</w:t>
            </w:r>
          </w:p>
        </w:tc>
        <w:tc>
          <w:tcPr/>
          <w:p>
            <w:pPr>
              <w:pStyle w:val="Compact"/>
              <w:jc w:val="right"/>
            </w:pPr>
            <w:r>
              <w:t xml:space="preserve">0.346</w:t>
            </w:r>
          </w:p>
        </w:tc>
      </w:tr>
      <w:tr>
        <w:tc>
          <w:tcPr/>
          <w:p>
            <w:pPr>
              <w:pStyle w:val="Compact"/>
              <w:jc w:val="left"/>
            </w:pPr>
            <w:r>
              <w:t xml:space="preserve">16</w:t>
            </w:r>
          </w:p>
        </w:tc>
        <w:tc>
          <w:tcPr/>
          <w:p>
            <w:pPr>
              <w:pStyle w:val="Compact"/>
              <w:jc w:val="right"/>
            </w:pPr>
            <w:r>
              <w:t xml:space="preserve">0.329</w:t>
            </w:r>
          </w:p>
        </w:tc>
        <w:tc>
          <w:tcPr/>
          <w:p>
            <w:pPr>
              <w:pStyle w:val="Compact"/>
              <w:jc w:val="right"/>
            </w:pPr>
            <w:r>
              <w:t xml:space="preserve">0.332</w:t>
            </w:r>
          </w:p>
        </w:tc>
        <w:tc>
          <w:tcPr/>
          <w:p>
            <w:pPr>
              <w:pStyle w:val="Compact"/>
              <w:jc w:val="right"/>
            </w:pPr>
            <w:r>
              <w:t xml:space="preserve">0.294</w:t>
            </w:r>
          </w:p>
        </w:tc>
        <w:tc>
          <w:tcPr/>
          <w:p>
            <w:pPr>
              <w:pStyle w:val="Compact"/>
              <w:jc w:val="right"/>
            </w:pPr>
            <w:r>
              <w:t xml:space="preserve">0.322</w:t>
            </w:r>
          </w:p>
        </w:tc>
        <w:tc>
          <w:tcPr/>
          <w:p>
            <w:pPr>
              <w:pStyle w:val="Compact"/>
              <w:jc w:val="right"/>
            </w:pPr>
            <w:r>
              <w:t xml:space="preserve">0.322</w:t>
            </w:r>
          </w:p>
        </w:tc>
        <w:tc>
          <w:tcPr/>
          <w:p>
            <w:pPr>
              <w:pStyle w:val="Compact"/>
              <w:jc w:val="right"/>
            </w:pPr>
            <w:r>
              <w:t xml:space="preserve">0.040</w:t>
            </w:r>
          </w:p>
        </w:tc>
        <w:tc>
          <w:tcPr/>
          <w:p>
            <w:pPr>
              <w:pStyle w:val="Compact"/>
              <w:jc w:val="right"/>
            </w:pPr>
            <w:r>
              <w:t xml:space="preserve">0.037</w:t>
            </w:r>
          </w:p>
        </w:tc>
        <w:tc>
          <w:tcPr/>
          <w:p>
            <w:pPr>
              <w:pStyle w:val="Compact"/>
              <w:jc w:val="right"/>
            </w:pPr>
            <w:r>
              <w:t xml:space="preserve">0.541</w:t>
            </w:r>
          </w:p>
        </w:tc>
      </w:tr>
      <w:t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254"/>
    <w:p>
      <w:pPr>
        <w:pStyle w:val="BodyText"/>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55"/>
    <w:bookmarkStart w:id="257"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56" w:name="tab:app-assignment-method-comparison"/>
    <w:p>
      <w:pPr>
        <w:pStyle w:val="TableCaption"/>
      </w:pPr>
      <w:r>
        <w:t xml:space="preserve">Table 30: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start"/>
        <w:tblCaption w:val="Table 30: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tblHeader w:val="true"/>
        </w:trPr>
        <w:tc>
          <w:tcPr/>
          <w:p>
            <w:pPr>
              <w:pStyle w:val="Compact"/>
            </w:pPr>
          </w:p>
        </w:tc>
        <w:tc>
          <w:tcPr>
            <w:gridSpan w:val="3"/>
          </w:tcPr>
          <w:p>
            <w:pPr>
              <w:pStyle w:val="Compact"/>
              <w:jc w:val="center"/>
            </w:pPr>
            <w:r>
              <w:t xml:space="preserve">Research (segments)</w:t>
            </w:r>
          </w:p>
        </w:tc>
        <w:tc>
          <w:tcPr>
            <w:gridSpan w:val="2"/>
          </w:tcPr>
          <w:p>
            <w:pPr>
              <w:pStyle w:val="Compact"/>
              <w:jc w:val="center"/>
            </w:pPr>
            <w:r>
              <w:t xml:space="preserve">Policy (segments)</w:t>
            </w:r>
          </w:p>
        </w:tc>
        <w:tc>
          <w:tcPr>
            <w:gridSpan w:val="3"/>
          </w:tcPr>
          <w:p>
            <w:pPr>
              <w:pStyle w:val="Compact"/>
              <w:jc w:val="center"/>
            </w:pPr>
            <w:r>
              <w:t xml:space="preserve">Semantic-gap rank</w:t>
            </w:r>
          </w:p>
        </w:tc>
      </w:tr>
      <w:tr>
        <w:tc>
          <w:tcPr/>
          <w:p>
            <w:pPr>
              <w:pStyle w:val="Compac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Res MLP %</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LR</w:t>
            </w:r>
          </w:p>
        </w:tc>
        <w:tc>
          <w:tcPr/>
          <w:p>
            <w:pPr>
              <w:pStyle w:val="Compact"/>
              <w:jc w:val="right"/>
            </w:pPr>
            <w:r>
              <w:t xml:space="preserve">ZS</w:t>
            </w:r>
          </w:p>
        </w:tc>
        <w:tc>
          <w:tcPr/>
          <w:p>
            <w:pPr>
              <w:pStyle w:val="Compact"/>
              <w:jc w:val="right"/>
            </w:pPr>
            <m:oMath>
              <m:d>
                <m:dPr>
                  <m:begChr m:val="|"/>
                  <m:endChr m:val="|"/>
                  <m:sepChr m:val=""/>
                  <m:grow/>
                </m:dPr>
                <m:e>
                  <m:r>
                    <m:t>Δ</m:t>
                  </m:r>
                </m:e>
              </m:d>
            </m:oMath>
          </w:p>
        </w:tc>
      </w:tr>
      <w:tr>
        <w:tc>
          <w:tcPr/>
          <w:p>
            <w:pPr>
              <w:pStyle w:val="Compact"/>
              <w:jc w:val="left"/>
            </w:pPr>
            <w:r>
              <w:t xml:space="preserve">1 (No Poverty)</w:t>
            </w:r>
          </w:p>
        </w:tc>
        <w:tc>
          <w:tcPr/>
          <w:p>
            <w:pPr>
              <w:pStyle w:val="Compact"/>
              <w:jc w:val="right"/>
            </w:pPr>
            <w:r>
              <w:t xml:space="preserve">13,459</w:t>
            </w:r>
          </w:p>
        </w:tc>
        <w:tc>
          <w:tcPr/>
          <w:p>
            <w:pPr>
              <w:pStyle w:val="Compact"/>
              <w:jc w:val="right"/>
            </w:pPr>
            <w:r>
              <w:t xml:space="preserve">30.9</w:t>
            </w:r>
          </w:p>
        </w:tc>
        <w:tc>
          <w:tcPr/>
          <w:p>
            <w:pPr>
              <w:pStyle w:val="Compact"/>
              <w:jc w:val="right"/>
            </w:pPr>
            <w:r>
              <w:t xml:space="preserve">14.9</w:t>
            </w:r>
          </w:p>
        </w:tc>
        <w:tc>
          <w:tcPr/>
          <w:p>
            <w:pPr>
              <w:pStyle w:val="Compact"/>
              <w:jc w:val="right"/>
            </w:pPr>
            <w:r>
              <w:t xml:space="preserve">1,700</w:t>
            </w:r>
          </w:p>
        </w:tc>
        <w:tc>
          <w:tcPr/>
          <w:p>
            <w:pPr>
              <w:pStyle w:val="Compact"/>
              <w:jc w:val="right"/>
            </w:pPr>
            <w:r>
              <w:t xml:space="preserve">70.8</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2 (Zero Hunger)</w:t>
            </w:r>
          </w:p>
        </w:tc>
        <w:tc>
          <w:tcPr/>
          <w:p>
            <w:pPr>
              <w:pStyle w:val="Compact"/>
              <w:jc w:val="right"/>
            </w:pPr>
            <w:r>
              <w:t xml:space="preserve">78,591</w:t>
            </w:r>
          </w:p>
        </w:tc>
        <w:tc>
          <w:tcPr/>
          <w:p>
            <w:pPr>
              <w:pStyle w:val="Compact"/>
              <w:jc w:val="right"/>
            </w:pPr>
            <w:r>
              <w:t xml:space="preserve">77.6</w:t>
            </w:r>
          </w:p>
        </w:tc>
        <w:tc>
          <w:tcPr/>
          <w:p>
            <w:pPr>
              <w:pStyle w:val="Compact"/>
              <w:jc w:val="right"/>
            </w:pPr>
            <w:r>
              <w:t xml:space="preserve">59.8</w:t>
            </w:r>
          </w:p>
        </w:tc>
        <w:tc>
          <w:tcPr/>
          <w:p>
            <w:pPr>
              <w:pStyle w:val="Compact"/>
              <w:jc w:val="right"/>
            </w:pPr>
            <w:r>
              <w:t xml:space="preserve">1,723</w:t>
            </w:r>
          </w:p>
        </w:tc>
        <w:tc>
          <w:tcPr/>
          <w:p>
            <w:pPr>
              <w:pStyle w:val="Compact"/>
              <w:jc w:val="right"/>
            </w:pPr>
            <w:r>
              <w:t xml:space="preserve">94.1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3 (Good Health)</w:t>
            </w:r>
          </w:p>
        </w:tc>
        <w:tc>
          <w:tcPr/>
          <w:p>
            <w:pPr>
              <w:pStyle w:val="Compact"/>
              <w:jc w:val="right"/>
            </w:pPr>
            <w:r>
              <w:t xml:space="preserve">859,355</w:t>
            </w:r>
          </w:p>
        </w:tc>
        <w:tc>
          <w:tcPr/>
          <w:p>
            <w:pPr>
              <w:pStyle w:val="Compact"/>
              <w:jc w:val="right"/>
            </w:pPr>
            <w:r>
              <w:t xml:space="preserve">75.0</w:t>
            </w:r>
          </w:p>
        </w:tc>
        <w:tc>
          <w:tcPr/>
          <w:p>
            <w:pPr>
              <w:pStyle w:val="Compact"/>
              <w:jc w:val="right"/>
            </w:pPr>
            <w:r>
              <w:t xml:space="preserve">79.8</w:t>
            </w:r>
          </w:p>
        </w:tc>
        <w:tc>
          <w:tcPr/>
          <w:p>
            <w:pPr>
              <w:pStyle w:val="Compact"/>
              <w:jc w:val="right"/>
            </w:pPr>
            <w:r>
              <w:t xml:space="preserve">2,934</w:t>
            </w:r>
          </w:p>
        </w:tc>
        <w:tc>
          <w:tcPr/>
          <w:p>
            <w:pPr>
              <w:pStyle w:val="Compact"/>
              <w:jc w:val="right"/>
            </w:pPr>
            <w:r>
              <w:t xml:space="preserve">87.7</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4 (Education)</w:t>
            </w:r>
          </w:p>
        </w:tc>
        <w:tc>
          <w:tcPr/>
          <w:p>
            <w:pPr>
              <w:pStyle w:val="Compact"/>
              <w:jc w:val="right"/>
            </w:pPr>
            <w:r>
              <w:t xml:space="preserve">470,002</w:t>
            </w:r>
          </w:p>
        </w:tc>
        <w:tc>
          <w:tcPr/>
          <w:p>
            <w:pPr>
              <w:pStyle w:val="Compact"/>
              <w:jc w:val="right"/>
            </w:pPr>
            <w:r>
              <w:t xml:space="preserve">82.4</w:t>
            </w:r>
          </w:p>
        </w:tc>
        <w:tc>
          <w:tcPr/>
          <w:p>
            <w:pPr>
              <w:pStyle w:val="Compact"/>
              <w:jc w:val="right"/>
            </w:pPr>
            <w:r>
              <w:t xml:space="preserve">82.6</w:t>
            </w:r>
          </w:p>
        </w:tc>
        <w:tc>
          <w:tcPr/>
          <w:p>
            <w:pPr>
              <w:pStyle w:val="Compact"/>
              <w:jc w:val="right"/>
            </w:pPr>
            <w:r>
              <w:t xml:space="preserve">2,055</w:t>
            </w:r>
          </w:p>
        </w:tc>
        <w:tc>
          <w:tcPr/>
          <w:p>
            <w:pPr>
              <w:pStyle w:val="Compact"/>
              <w:jc w:val="right"/>
            </w:pPr>
            <w:r>
              <w:t xml:space="preserve">91.3</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w:t>
            </w:r>
          </w:p>
        </w:tc>
      </w:tr>
      <w:tr>
        <w:tc>
          <w:tcPr/>
          <w:p>
            <w:pPr>
              <w:pStyle w:val="Compact"/>
              <w:jc w:val="left"/>
            </w:pPr>
            <w:r>
              <w:t xml:space="preserve">5 (Gender Equality)</w:t>
            </w:r>
          </w:p>
        </w:tc>
        <w:tc>
          <w:tcPr/>
          <w:p>
            <w:pPr>
              <w:pStyle w:val="Compact"/>
              <w:jc w:val="right"/>
            </w:pPr>
            <w:r>
              <w:t xml:space="preserve">64,940</w:t>
            </w:r>
          </w:p>
        </w:tc>
        <w:tc>
          <w:tcPr/>
          <w:p>
            <w:pPr>
              <w:pStyle w:val="Compact"/>
              <w:jc w:val="right"/>
            </w:pPr>
            <w:r>
              <w:t xml:space="preserve">56.3</w:t>
            </w:r>
          </w:p>
        </w:tc>
        <w:tc>
          <w:tcPr/>
          <w:p>
            <w:pPr>
              <w:pStyle w:val="Compact"/>
              <w:jc w:val="right"/>
            </w:pPr>
            <w:r>
              <w:t xml:space="preserve">37.0</w:t>
            </w:r>
          </w:p>
        </w:tc>
        <w:tc>
          <w:tcPr/>
          <w:p>
            <w:pPr>
              <w:pStyle w:val="Compact"/>
              <w:jc w:val="right"/>
            </w:pPr>
            <w:r>
              <w:t xml:space="preserve">2,026</w:t>
            </w:r>
          </w:p>
        </w:tc>
        <w:tc>
          <w:tcPr/>
          <w:p>
            <w:pPr>
              <w:pStyle w:val="Compact"/>
              <w:jc w:val="right"/>
            </w:pPr>
            <w:r>
              <w:t xml:space="preserve">88.5</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3</w:t>
            </w:r>
          </w:p>
        </w:tc>
      </w:tr>
      <w:tr>
        <w:tc>
          <w:tcPr/>
          <w:p>
            <w:pPr>
              <w:pStyle w:val="Compact"/>
              <w:jc w:val="left"/>
            </w:pPr>
            <w:r>
              <w:t xml:space="preserve">6 (Clean Water)</w:t>
            </w:r>
          </w:p>
        </w:tc>
        <w:tc>
          <w:tcPr/>
          <w:p>
            <w:pPr>
              <w:pStyle w:val="Compact"/>
              <w:jc w:val="right"/>
            </w:pPr>
            <w:r>
              <w:t xml:space="preserve">35,137</w:t>
            </w:r>
          </w:p>
        </w:tc>
        <w:tc>
          <w:tcPr/>
          <w:p>
            <w:pPr>
              <w:pStyle w:val="Compact"/>
              <w:jc w:val="right"/>
            </w:pPr>
            <w:r>
              <w:t xml:space="preserve">85.3</w:t>
            </w:r>
          </w:p>
        </w:tc>
        <w:tc>
          <w:tcPr/>
          <w:p>
            <w:pPr>
              <w:pStyle w:val="Compact"/>
              <w:jc w:val="right"/>
            </w:pPr>
            <w:r>
              <w:t xml:space="preserve">75.2</w:t>
            </w:r>
          </w:p>
        </w:tc>
        <w:tc>
          <w:tcPr/>
          <w:p>
            <w:pPr>
              <w:pStyle w:val="Compact"/>
              <w:jc w:val="right"/>
            </w:pPr>
            <w:r>
              <w:t xml:space="preserve">1,206</w:t>
            </w:r>
          </w:p>
        </w:tc>
        <w:tc>
          <w:tcPr/>
          <w:p>
            <w:pPr>
              <w:pStyle w:val="Compact"/>
              <w:jc w:val="right"/>
            </w:pPr>
            <w:r>
              <w:t xml:space="preserve">94.6</w:t>
            </w:r>
          </w:p>
        </w:tc>
        <w:tc>
          <w:tcPr/>
          <w:p>
            <w:pPr>
              <w:pStyle w:val="Compact"/>
              <w:jc w:val="right"/>
            </w:pPr>
            <w:r>
              <w:t xml:space="preserve">12</w:t>
            </w:r>
          </w:p>
        </w:tc>
        <w:tc>
          <w:tcPr/>
          <w:p>
            <w:pPr>
              <w:pStyle w:val="Compact"/>
              <w:jc w:val="right"/>
            </w:pPr>
            <w:r>
              <w:t xml:space="preserve">5</w:t>
            </w:r>
          </w:p>
        </w:tc>
        <w:tc>
          <w:tcPr/>
          <w:p>
            <w:pPr>
              <w:pStyle w:val="Compact"/>
              <w:jc w:val="right"/>
            </w:pPr>
            <w:r>
              <w:t xml:space="preserve">7</w:t>
            </w:r>
          </w:p>
        </w:tc>
      </w:tr>
      <w:tr>
        <w:tc>
          <w:tcPr/>
          <w:p>
            <w:pPr>
              <w:pStyle w:val="Compact"/>
              <w:jc w:val="left"/>
            </w:pPr>
            <w:r>
              <w:t xml:space="preserve">7 (Clean Energy)</w:t>
            </w:r>
          </w:p>
        </w:tc>
        <w:tc>
          <w:tcPr/>
          <w:p>
            <w:pPr>
              <w:pStyle w:val="Compact"/>
              <w:jc w:val="right"/>
            </w:pPr>
            <w:r>
              <w:t xml:space="preserve">119,467</w:t>
            </w:r>
          </w:p>
        </w:tc>
        <w:tc>
          <w:tcPr/>
          <w:p>
            <w:pPr>
              <w:pStyle w:val="Compact"/>
              <w:jc w:val="right"/>
            </w:pPr>
            <w:r>
              <w:t xml:space="preserve">88.3</w:t>
            </w:r>
          </w:p>
        </w:tc>
        <w:tc>
          <w:tcPr/>
          <w:p>
            <w:pPr>
              <w:pStyle w:val="Compact"/>
              <w:jc w:val="right"/>
            </w:pPr>
            <w:r>
              <w:t xml:space="preserve">81.9</w:t>
            </w:r>
          </w:p>
        </w:tc>
        <w:tc>
          <w:tcPr/>
          <w:p>
            <w:pPr>
              <w:pStyle w:val="Compact"/>
              <w:jc w:val="right"/>
            </w:pPr>
            <w:r>
              <w:t xml:space="preserve">1,808</w:t>
            </w:r>
          </w:p>
        </w:tc>
        <w:tc>
          <w:tcPr/>
          <w:p>
            <w:pPr>
              <w:pStyle w:val="Compact"/>
              <w:jc w:val="right"/>
            </w:pPr>
            <w:r>
              <w:t xml:space="preserve">84.1</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8 (Decent Work)</w:t>
            </w:r>
          </w:p>
        </w:tc>
        <w:tc>
          <w:tcPr/>
          <w:p>
            <w:pPr>
              <w:pStyle w:val="Compact"/>
              <w:jc w:val="right"/>
            </w:pPr>
            <w:r>
              <w:t xml:space="preserve">65,500</w:t>
            </w:r>
          </w:p>
        </w:tc>
        <w:tc>
          <w:tcPr/>
          <w:p>
            <w:pPr>
              <w:pStyle w:val="Compact"/>
              <w:jc w:val="right"/>
            </w:pPr>
            <w:r>
              <w:t xml:space="preserve">44.4</w:t>
            </w:r>
          </w:p>
        </w:tc>
        <w:tc>
          <w:tcPr/>
          <w:p>
            <w:pPr>
              <w:pStyle w:val="Compact"/>
              <w:jc w:val="right"/>
            </w:pPr>
            <w:r>
              <w:t xml:space="preserve">20.7</w:t>
            </w:r>
          </w:p>
        </w:tc>
        <w:tc>
          <w:tcPr/>
          <w:p>
            <w:pPr>
              <w:pStyle w:val="Compact"/>
              <w:jc w:val="right"/>
            </w:pPr>
            <w:r>
              <w:t xml:space="preserve">2,016</w:t>
            </w:r>
          </w:p>
        </w:tc>
        <w:tc>
          <w:tcPr/>
          <w:p>
            <w:pPr>
              <w:pStyle w:val="Compact"/>
              <w:jc w:val="right"/>
            </w:pPr>
            <w:r>
              <w:t xml:space="preserve">71.3</w:t>
            </w:r>
          </w:p>
        </w:tc>
        <w:tc>
          <w:tcPr/>
          <w:p>
            <w:pPr>
              <w:pStyle w:val="Compact"/>
              <w:jc w:val="right"/>
            </w:pPr>
            <w:r>
              <w:t xml:space="preserve">6</w:t>
            </w:r>
          </w:p>
        </w:tc>
        <w:tc>
          <w:tcPr/>
          <w:p>
            <w:pPr>
              <w:pStyle w:val="Compact"/>
              <w:jc w:val="right"/>
            </w:pPr>
            <w:r>
              <w:t xml:space="preserve">14</w:t>
            </w:r>
          </w:p>
        </w:tc>
        <w:tc>
          <w:tcPr/>
          <w:p>
            <w:pPr>
              <w:pStyle w:val="Compact"/>
              <w:jc w:val="right"/>
            </w:pPr>
            <w:r>
              <w:t xml:space="preserve">8</w:t>
            </w:r>
          </w:p>
        </w:tc>
      </w:tr>
      <w:tr>
        <w:tc>
          <w:tcPr/>
          <w:p>
            <w:pPr>
              <w:pStyle w:val="Compact"/>
              <w:jc w:val="left"/>
            </w:pPr>
            <w:r>
              <w:t xml:space="preserve">9 (Innovation)</w:t>
            </w:r>
          </w:p>
        </w:tc>
        <w:tc>
          <w:tcPr/>
          <w:p>
            <w:pPr>
              <w:pStyle w:val="Compact"/>
              <w:jc w:val="right"/>
            </w:pPr>
            <w:r>
              <w:t xml:space="preserve">577,833</w:t>
            </w:r>
          </w:p>
        </w:tc>
        <w:tc>
          <w:tcPr/>
          <w:p>
            <w:pPr>
              <w:pStyle w:val="Compact"/>
              <w:jc w:val="right"/>
            </w:pPr>
            <w:r>
              <w:t xml:space="preserve">50.8</w:t>
            </w:r>
          </w:p>
        </w:tc>
        <w:tc>
          <w:tcPr/>
          <w:p>
            <w:pPr>
              <w:pStyle w:val="Compact"/>
              <w:jc w:val="right"/>
            </w:pPr>
            <w:r>
              <w:t xml:space="preserve">45.1</w:t>
            </w:r>
          </w:p>
        </w:tc>
        <w:tc>
          <w:tcPr/>
          <w:p>
            <w:pPr>
              <w:pStyle w:val="Compact"/>
              <w:jc w:val="right"/>
            </w:pPr>
            <w:r>
              <w:t xml:space="preserve">4,066</w:t>
            </w:r>
          </w:p>
        </w:tc>
        <w:tc>
          <w:tcPr/>
          <w:p>
            <w:pPr>
              <w:pStyle w:val="Compact"/>
              <w:jc w:val="right"/>
            </w:pPr>
            <w:r>
              <w:t xml:space="preserve">81.0</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w:t>
            </w:r>
          </w:p>
        </w:tc>
      </w:tr>
      <w:tr>
        <w:tc>
          <w:tcPr/>
          <w:p>
            <w:pPr>
              <w:pStyle w:val="Compact"/>
              <w:jc w:val="left"/>
            </w:pPr>
            <w:r>
              <w:t xml:space="preserve">10 (Reduced Ineq.)</w:t>
            </w:r>
          </w:p>
        </w:tc>
        <w:tc>
          <w:tcPr/>
          <w:p>
            <w:pPr>
              <w:pStyle w:val="Compact"/>
              <w:jc w:val="right"/>
            </w:pPr>
            <w:r>
              <w:t xml:space="preserve">30,323</w:t>
            </w:r>
          </w:p>
        </w:tc>
        <w:tc>
          <w:tcPr/>
          <w:p>
            <w:pPr>
              <w:pStyle w:val="Compact"/>
              <w:jc w:val="right"/>
            </w:pPr>
            <w:r>
              <w:t xml:space="preserve">23.6</w:t>
            </w:r>
          </w:p>
        </w:tc>
        <w:tc>
          <w:tcPr/>
          <w:p>
            <w:pPr>
              <w:pStyle w:val="Compact"/>
              <w:jc w:val="right"/>
            </w:pPr>
            <w:r>
              <w:t xml:space="preserve">12.8</w:t>
            </w:r>
          </w:p>
        </w:tc>
        <w:tc>
          <w:tcPr/>
          <w:p>
            <w:pPr>
              <w:pStyle w:val="Compact"/>
              <w:jc w:val="right"/>
            </w:pPr>
            <w:r>
              <w:t xml:space="preserve">1,123</w:t>
            </w:r>
          </w:p>
        </w:tc>
        <w:tc>
          <w:tcPr/>
          <w:p>
            <w:pPr>
              <w:pStyle w:val="Compact"/>
              <w:jc w:val="right"/>
            </w:pPr>
            <w:r>
              <w:t xml:space="preserve">56.9</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w:t>
            </w:r>
          </w:p>
        </w:tc>
      </w:tr>
      <w:tr>
        <w:tc>
          <w:tcPr/>
          <w:p>
            <w:pPr>
              <w:pStyle w:val="Compact"/>
              <w:jc w:val="left"/>
            </w:pPr>
            <w:r>
              <w:t xml:space="preserve">11 (Sust. Cities)</w:t>
            </w:r>
          </w:p>
        </w:tc>
        <w:tc>
          <w:tcPr/>
          <w:p>
            <w:pPr>
              <w:pStyle w:val="Compact"/>
              <w:jc w:val="right"/>
            </w:pPr>
            <w:r>
              <w:t xml:space="preserve">146,508</w:t>
            </w:r>
          </w:p>
        </w:tc>
        <w:tc>
          <w:tcPr/>
          <w:p>
            <w:pPr>
              <w:pStyle w:val="Compact"/>
              <w:jc w:val="right"/>
            </w:pPr>
            <w:r>
              <w:t xml:space="preserve">77.2</w:t>
            </w:r>
          </w:p>
        </w:tc>
        <w:tc>
          <w:tcPr/>
          <w:p>
            <w:pPr>
              <w:pStyle w:val="Compact"/>
              <w:jc w:val="right"/>
            </w:pPr>
            <w:r>
              <w:t xml:space="preserve">64.0</w:t>
            </w:r>
          </w:p>
        </w:tc>
        <w:tc>
          <w:tcPr/>
          <w:p>
            <w:pPr>
              <w:pStyle w:val="Compact"/>
              <w:jc w:val="right"/>
            </w:pPr>
            <w:r>
              <w:t xml:space="preserve">1,658</w:t>
            </w:r>
          </w:p>
        </w:tc>
        <w:tc>
          <w:tcPr/>
          <w:p>
            <w:pPr>
              <w:pStyle w:val="Compact"/>
              <w:jc w:val="right"/>
            </w:pPr>
            <w:r>
              <w:t xml:space="preserve">88.3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12 (Consumption)</w:t>
            </w:r>
          </w:p>
        </w:tc>
        <w:tc>
          <w:tcPr/>
          <w:p>
            <w:pPr>
              <w:pStyle w:val="Compact"/>
              <w:jc w:val="right"/>
            </w:pPr>
            <w:r>
              <w:t xml:space="preserve">46,199</w:t>
            </w:r>
          </w:p>
        </w:tc>
        <w:tc>
          <w:tcPr/>
          <w:p>
            <w:pPr>
              <w:pStyle w:val="Compact"/>
              <w:jc w:val="right"/>
            </w:pPr>
            <w:r>
              <w:t xml:space="preserve">60.9</w:t>
            </w:r>
          </w:p>
        </w:tc>
        <w:tc>
          <w:tcPr/>
          <w:p>
            <w:pPr>
              <w:pStyle w:val="Compact"/>
              <w:jc w:val="right"/>
            </w:pPr>
            <w:r>
              <w:t xml:space="preserve">38.5</w:t>
            </w:r>
          </w:p>
        </w:tc>
        <w:tc>
          <w:tcPr/>
          <w:p>
            <w:pPr>
              <w:pStyle w:val="Compact"/>
              <w:jc w:val="right"/>
            </w:pPr>
            <w:r>
              <w:t xml:space="preserve">1,187</w:t>
            </w:r>
          </w:p>
        </w:tc>
        <w:tc>
          <w:tcPr/>
          <w:p>
            <w:pPr>
              <w:pStyle w:val="Compact"/>
              <w:jc w:val="right"/>
            </w:pPr>
            <w:r>
              <w:t xml:space="preserve">91.8</w:t>
            </w:r>
          </w:p>
        </w:tc>
        <w:tc>
          <w:tcPr/>
          <w:p>
            <w:pPr>
              <w:pStyle w:val="Compact"/>
              <w:jc w:val="right"/>
            </w:pPr>
            <w:r>
              <w:t xml:space="preserve">11</w:t>
            </w:r>
          </w:p>
        </w:tc>
        <w:tc>
          <w:tcPr/>
          <w:p>
            <w:pPr>
              <w:pStyle w:val="Compact"/>
              <w:jc w:val="right"/>
            </w:pPr>
            <w:r>
              <w:t xml:space="preserve">9</w:t>
            </w:r>
          </w:p>
        </w:tc>
        <w:tc>
          <w:tcPr/>
          <w:p>
            <w:pPr>
              <w:pStyle w:val="Compact"/>
              <w:jc w:val="right"/>
            </w:pPr>
            <w:r>
              <w:t xml:space="preserve">2</w:t>
            </w:r>
          </w:p>
        </w:tc>
      </w:tr>
      <w:tr>
        <w:tc>
          <w:tcPr/>
          <w:p>
            <w:pPr>
              <w:pStyle w:val="Compact"/>
              <w:jc w:val="left"/>
            </w:pPr>
            <w:r>
              <w:t xml:space="preserve">13 (Climate)</w:t>
            </w:r>
          </w:p>
        </w:tc>
        <w:tc>
          <w:tcPr/>
          <w:p>
            <w:pPr>
              <w:pStyle w:val="Compact"/>
              <w:jc w:val="right"/>
            </w:pPr>
            <w:r>
              <w:t xml:space="preserve">121,557</w:t>
            </w:r>
          </w:p>
        </w:tc>
        <w:tc>
          <w:tcPr/>
          <w:p>
            <w:pPr>
              <w:pStyle w:val="Compact"/>
              <w:jc w:val="right"/>
            </w:pPr>
            <w:r>
              <w:t xml:space="preserve">40.5</w:t>
            </w:r>
          </w:p>
        </w:tc>
        <w:tc>
          <w:tcPr/>
          <w:p>
            <w:pPr>
              <w:pStyle w:val="Compact"/>
              <w:jc w:val="right"/>
            </w:pPr>
            <w:r>
              <w:t xml:space="preserve">28.4</w:t>
            </w:r>
          </w:p>
        </w:tc>
        <w:tc>
          <w:tcPr/>
          <w:p>
            <w:pPr>
              <w:pStyle w:val="Compact"/>
              <w:jc w:val="right"/>
            </w:pPr>
            <w:r>
              <w:t xml:space="preserve">3,399</w:t>
            </w:r>
          </w:p>
        </w:tc>
        <w:tc>
          <w:tcPr/>
          <w:p>
            <w:pPr>
              <w:pStyle w:val="Compact"/>
              <w:jc w:val="right"/>
            </w:pPr>
            <w:r>
              <w:t xml:space="preserve">84.5</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r>
      <w:tr>
        <w:tc>
          <w:tcPr/>
          <w:p>
            <w:pPr>
              <w:pStyle w:val="Compact"/>
              <w:jc w:val="left"/>
            </w:pPr>
            <w:r>
              <w:t xml:space="preserve">14 (Life Below Water)</w:t>
            </w:r>
          </w:p>
        </w:tc>
        <w:tc>
          <w:tcPr/>
          <w:p>
            <w:pPr>
              <w:pStyle w:val="Compact"/>
              <w:jc w:val="right"/>
            </w:pPr>
            <w:r>
              <w:t xml:space="preserve">51,458</w:t>
            </w:r>
          </w:p>
        </w:tc>
        <w:tc>
          <w:tcPr/>
          <w:p>
            <w:pPr>
              <w:pStyle w:val="Compact"/>
              <w:jc w:val="right"/>
            </w:pPr>
            <w:r>
              <w:t xml:space="preserve">89.6</w:t>
            </w:r>
          </w:p>
        </w:tc>
        <w:tc>
          <w:tcPr/>
          <w:p>
            <w:pPr>
              <w:pStyle w:val="Compact"/>
              <w:jc w:val="right"/>
            </w:pPr>
            <w:r>
              <w:t xml:space="preserve">69.7</w:t>
            </w:r>
          </w:p>
        </w:tc>
        <w:tc>
          <w:tcPr/>
          <w:p>
            <w:pPr>
              <w:pStyle w:val="Compact"/>
              <w:jc w:val="right"/>
            </w:pPr>
            <w:r>
              <w:t xml:space="preserve">1,634</w:t>
            </w:r>
          </w:p>
        </w:tc>
        <w:tc>
          <w:tcPr/>
          <w:p>
            <w:pPr>
              <w:pStyle w:val="Compact"/>
              <w:jc w:val="right"/>
            </w:pPr>
            <w:r>
              <w:t xml:space="preserve">92.3</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15 (Life on Land)</w:t>
            </w:r>
          </w:p>
        </w:tc>
        <w:tc>
          <w:tcPr/>
          <w:p>
            <w:pPr>
              <w:pStyle w:val="Compact"/>
              <w:jc w:val="right"/>
            </w:pPr>
            <w:r>
              <w:t xml:space="preserve">78,102</w:t>
            </w:r>
          </w:p>
        </w:tc>
        <w:tc>
          <w:tcPr/>
          <w:p>
            <w:pPr>
              <w:pStyle w:val="Compact"/>
              <w:jc w:val="right"/>
            </w:pPr>
            <w:r>
              <w:t xml:space="preserve">83.5</w:t>
            </w:r>
          </w:p>
        </w:tc>
        <w:tc>
          <w:tcPr/>
          <w:p>
            <w:pPr>
              <w:pStyle w:val="Compact"/>
              <w:jc w:val="right"/>
            </w:pPr>
            <w:r>
              <w:t xml:space="preserve">70.3</w:t>
            </w:r>
          </w:p>
        </w:tc>
        <w:tc>
          <w:tcPr/>
          <w:p>
            <w:pPr>
              <w:pStyle w:val="Compact"/>
              <w:jc w:val="right"/>
            </w:pPr>
            <w:r>
              <w:t xml:space="preserve">1,828</w:t>
            </w:r>
          </w:p>
        </w:tc>
        <w:tc>
          <w:tcPr/>
          <w:p>
            <w:pPr>
              <w:pStyle w:val="Compact"/>
              <w:jc w:val="right"/>
            </w:pPr>
            <w:r>
              <w:t xml:space="preserve">84.1</w:t>
            </w:r>
          </w:p>
        </w:tc>
        <w:tc>
          <w:tcPr/>
          <w:p>
            <w:pPr>
              <w:pStyle w:val="Compact"/>
              <w:jc w:val="right"/>
            </w:pPr>
            <w:r>
              <w:t xml:space="preserve">16</w:t>
            </w:r>
          </w:p>
        </w:tc>
        <w:tc>
          <w:tcPr/>
          <w:p>
            <w:pPr>
              <w:pStyle w:val="Compact"/>
              <w:jc w:val="right"/>
            </w:pPr>
            <w:r>
              <w:t xml:space="preserve">11</w:t>
            </w:r>
          </w:p>
        </w:tc>
        <w:tc>
          <w:tcPr/>
          <w:p>
            <w:pPr>
              <w:pStyle w:val="Compact"/>
              <w:jc w:val="right"/>
            </w:pPr>
            <w:r>
              <w:t xml:space="preserve">5</w:t>
            </w:r>
          </w:p>
        </w:tc>
      </w:tr>
      <w:tr>
        <w:tc>
          <w:tcPr/>
          <w:p>
            <w:pPr>
              <w:pStyle w:val="Compact"/>
              <w:jc w:val="left"/>
            </w:pPr>
            <w:r>
              <w:t xml:space="preserve">16 (Peace &amp; Justice)</w:t>
            </w:r>
          </w:p>
        </w:tc>
        <w:tc>
          <w:tcPr/>
          <w:p>
            <w:pPr>
              <w:pStyle w:val="Compact"/>
              <w:jc w:val="right"/>
            </w:pPr>
            <w:r>
              <w:t xml:space="preserve">337,317</w:t>
            </w:r>
          </w:p>
        </w:tc>
        <w:tc>
          <w:tcPr/>
          <w:p>
            <w:pPr>
              <w:pStyle w:val="Compact"/>
              <w:jc w:val="right"/>
            </w:pPr>
            <w:r>
              <w:t xml:space="preserve">55.6</w:t>
            </w:r>
          </w:p>
        </w:tc>
        <w:tc>
          <w:tcPr/>
          <w:p>
            <w:pPr>
              <w:pStyle w:val="Compact"/>
              <w:jc w:val="right"/>
            </w:pPr>
            <w:r>
              <w:t xml:space="preserve">46.1</w:t>
            </w:r>
          </w:p>
        </w:tc>
        <w:tc>
          <w:tcPr/>
          <w:p>
            <w:pPr>
              <w:pStyle w:val="Compact"/>
              <w:jc w:val="right"/>
            </w:pPr>
            <w:r>
              <w:t xml:space="preserve">5,725</w:t>
            </w:r>
          </w:p>
        </w:tc>
        <w:tc>
          <w:tcPr/>
          <w:p>
            <w:pPr>
              <w:pStyle w:val="Compact"/>
              <w:jc w:val="right"/>
            </w:pPr>
            <w:r>
              <w:t xml:space="preserve">65.0</w:t>
            </w:r>
          </w:p>
        </w:tc>
        <w:tc>
          <w:tcPr/>
          <w:p>
            <w:pPr>
              <w:pStyle w:val="Compact"/>
              <w:jc w:val="right"/>
            </w:pPr>
            <w:r>
              <w:t xml:space="preserve">8</w:t>
            </w:r>
          </w:p>
        </w:tc>
        <w:tc>
          <w:tcPr/>
          <w:p>
            <w:pPr>
              <w:pStyle w:val="Compact"/>
              <w:jc w:val="right"/>
            </w:pPr>
            <w:r>
              <w:t xml:space="preserve">13</w:t>
            </w:r>
          </w:p>
        </w:tc>
        <w:tc>
          <w:tcPr/>
          <w:p>
            <w:pPr>
              <w:pStyle w:val="Compact"/>
              <w:jc w:val="right"/>
            </w:pPr>
            <w:r>
              <w:t xml:space="preserve">5</w:t>
            </w:r>
          </w:p>
        </w:tc>
      </w:tr>
      <w:tr>
        <w:tc>
          <w:tcPr/>
          <w:p>
            <w:pPr>
              <w:pStyle w:val="Compact"/>
              <w:jc w:val="left"/>
            </w:pPr>
            <w:r>
              <w:t xml:space="preserve">17 (Partnerships)</w:t>
            </w:r>
          </w:p>
        </w:tc>
        <w:tc>
          <w:tcPr/>
          <w:p>
            <w:pPr>
              <w:pStyle w:val="Compact"/>
              <w:jc w:val="right"/>
            </w:pPr>
            <w:r>
              <w:t xml:space="preserve">9,396</w:t>
            </w:r>
          </w:p>
        </w:tc>
        <w:tc>
          <w:tcPr/>
          <w:p>
            <w:pPr>
              <w:pStyle w:val="Compact"/>
              <w:jc w:val="right"/>
            </w:pPr>
            <w:r>
              <w:t xml:space="preserve">26.1</w:t>
            </w:r>
          </w:p>
        </w:tc>
        <w:tc>
          <w:tcPr/>
          <w:p>
            <w:pPr>
              <w:pStyle w:val="Compact"/>
              <w:jc w:val="right"/>
            </w:pPr>
            <w:r>
              <w:t xml:space="preserve">11.7</w:t>
            </w:r>
          </w:p>
        </w:tc>
        <w:tc>
          <w:tcPr/>
          <w:p>
            <w:pPr>
              <w:pStyle w:val="Compact"/>
              <w:jc w:val="right"/>
            </w:pPr>
            <w:r>
              <w:t xml:space="preserve">4,509</w:t>
            </w:r>
          </w:p>
        </w:tc>
        <w:tc>
          <w:tcPr/>
          <w:p>
            <w:pPr>
              <w:pStyle w:val="Compact"/>
              <w:jc w:val="right"/>
            </w:pPr>
            <w:r>
              <w:t xml:space="preserve">84.1</w:t>
            </w:r>
          </w:p>
        </w:tc>
        <w:tc>
          <w:tcPr/>
          <w:p>
            <w:pPr>
              <w:pStyle w:val="Compact"/>
              <w:jc w:val="right"/>
            </w:pPr>
            <w:r>
              <w:t xml:space="preserve">17</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56"/>
    <w:p>
      <w:pPr>
        <w:pStyle w:val="BodyText"/>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57"/>
    <w:bookmarkStart w:id="259"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258" w:name="tab:raw-value-correlation"/>
    <w:p>
      <w:pPr>
        <w:pStyle w:val="TableCaption"/>
      </w:pPr>
      <w:r>
        <w:t xml:space="preserve">Table 31: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start"/>
        <w:tblCaption w:val="Table 31: Pearson r on the raw coverage and semantic-gap magnitudes (not ranked)."/>
      </w:tblPr>
      <w:tblGrid>
        <w:gridCol w:w="1980"/>
        <w:gridCol w:w="1980"/>
        <w:gridCol w:w="1980"/>
        <w:gridCol w:w="1980"/>
      </w:tblGrid>
      <w:tr>
        <w:trPr>
          <w:tblHeader w:val="true"/>
        </w:trPr>
        <w:tc>
          <w:tcPr/>
          <w:p>
            <w:pPr>
              <w:pStyle w:val="Compact"/>
            </w:pPr>
          </w:p>
        </w:tc>
        <w:tc>
          <w:tcPr/>
          <w:p>
            <w:pPr>
              <w:pStyle w:val="Compact"/>
              <w:jc w:val="center"/>
            </w:pPr>
            <w:r>
              <w:t xml:space="preserve">Raw gap</w:t>
            </w:r>
          </w:p>
        </w:tc>
        <w:tc>
          <w:tcPr/>
          <w:p>
            <w:pPr>
              <w:pStyle w:val="Compact"/>
              <w:jc w:val="center"/>
            </w:pPr>
            <w:r>
              <w:t xml:space="preserve">Adj. gap</w:t>
            </w:r>
          </w:p>
        </w:tc>
        <w:tc>
          <w:tcPr/>
          <w:p>
            <w:pPr>
              <w:pStyle w:val="Compact"/>
              <w:jc w:val="center"/>
            </w:pPr>
            <w:r>
              <w:t xml:space="preserve">Register</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+0.102</w:t>
            </w:r>
          </w:p>
        </w:tc>
        <w:tc>
          <w:tcPr/>
          <w:p>
            <w:pPr>
              <w:pStyle w:val="Compact"/>
              <w:jc w:val="center"/>
            </w:pPr>
            <w:r>
              <w:t xml:space="preserve">+0.694</w:t>
            </w:r>
            <m:oMath>
              <m:sSup>
                <m:e>
                  <m:r>
                    <m:t>​</m:t>
                  </m:r>
                </m:e>
                <m:sup>
                  <m:r>
                    <m:rPr>
                      <m:sty m:val="p"/>
                    </m:rPr>
                    <m:t>*</m:t>
                  </m:r>
                  <m:r>
                    <m:rPr>
                      <m:sty m:val="p"/>
                    </m:rPr>
                    <m:t>*</m:t>
                  </m:r>
                </m:sup>
              </m:sSup>
            </m:oMath>
          </w:p>
        </w:tc>
        <w:tc>
          <w:tcPr/>
          <w:p>
            <w:pPr>
              <w:pStyle w:val="Compact"/>
              <w:jc w:val="center"/>
            </w:pPr>
            <w:r>
              <w:t xml:space="preserve">-0.382</w:t>
            </w:r>
          </w:p>
        </w:tc>
      </w:tr>
      <w:tr>
        <w:tc>
          <w:tcPr/>
          <w:p>
            <w:pPr>
              <w:pStyle w:val="Compact"/>
              <w:jc w:val="left"/>
            </w:pPr>
            <w:r>
              <w:t xml:space="preserve">MPNet MLP</w:t>
            </w:r>
          </w:p>
        </w:tc>
        <w:tc>
          <w:tcPr/>
          <w:p>
            <w:pPr>
              <w:pStyle w:val="Compact"/>
              <w:jc w:val="center"/>
            </w:pPr>
            <w:r>
              <w:t xml:space="preserve">-0.069</w:t>
            </w:r>
          </w:p>
        </w:tc>
        <w:tc>
          <w:tcPr/>
          <w:p>
            <w:pPr>
              <w:pStyle w:val="Compact"/>
              <w:jc w:val="center"/>
            </w:pPr>
            <w:r>
              <w:t xml:space="preserve">+0.441</w:t>
            </w:r>
            <m:oMath>
              <m:sSup>
                <m:e>
                  <m:r>
                    <m:t>​</m:t>
                  </m:r>
                </m:e>
                <m:sup>
                  <m:r>
                    <m:rPr>
                      <m:sty m:val="p"/>
                    </m:rPr>
                    <m:t>†</m:t>
                  </m:r>
                </m:sup>
              </m:sSup>
            </m:oMath>
          </w:p>
        </w:tc>
        <w:tc>
          <w:tcPr/>
          <w:p>
            <w:pPr>
              <w:pStyle w:val="Compact"/>
              <w:jc w:val="center"/>
            </w:pPr>
            <w:r>
              <w:t xml:space="preserve">-0.404</w:t>
            </w:r>
          </w:p>
        </w:tc>
      </w:tr>
      <w:tr>
        <w:tc>
          <w:tcPr/>
          <w:p>
            <w:pPr>
              <w:pStyle w:val="Compact"/>
              <w:jc w:val="left"/>
            </w:pPr>
            <w:r>
              <w:t xml:space="preserve">MPNet ZS</w:t>
            </w:r>
          </w:p>
        </w:tc>
        <w:tc>
          <w:tcPr/>
          <w:p>
            <w:pPr>
              <w:pStyle w:val="Compact"/>
              <w:jc w:val="center"/>
            </w:pPr>
            <w:r>
              <w:t xml:space="preserve">-0.171</w:t>
            </w:r>
          </w:p>
        </w:tc>
        <w:tc>
          <w:tcPr/>
          <w:p>
            <w:pPr>
              <w:pStyle w:val="Compact"/>
              <w:jc w:val="center"/>
            </w:pPr>
            <w:r>
              <w:t xml:space="preserve">+0.230</w:t>
            </w:r>
          </w:p>
        </w:tc>
        <w:tc>
          <w:tcPr/>
          <w:p>
            <w:pPr>
              <w:pStyle w:val="Compact"/>
              <w:jc w:val="center"/>
            </w:pPr>
            <w:r>
              <w:t xml:space="preserve">-0.333</w:t>
            </w:r>
          </w:p>
        </w:tc>
      </w:tr>
      <w:tr>
        <w:tc>
          <w:tcPr/>
          <w:p>
            <w:pPr>
              <w:pStyle w:val="Compact"/>
              <w:jc w:val="left"/>
            </w:pPr>
            <w:r>
              <w:t xml:space="preserve">MiniLM LR</w:t>
            </w:r>
          </w:p>
        </w:tc>
        <w:tc>
          <w:tcPr/>
          <w:p>
            <w:pPr>
              <w:pStyle w:val="Compact"/>
              <w:jc w:val="center"/>
            </w:pPr>
            <w:r>
              <w:t xml:space="preserve">+0.068</w:t>
            </w:r>
          </w:p>
        </w:tc>
        <w:tc>
          <w:tcPr/>
          <w:p>
            <w:pPr>
              <w:pStyle w:val="Compact"/>
              <w:jc w:val="center"/>
            </w:pPr>
            <w:r>
              <w:t xml:space="preserve">+0.474</w:t>
            </w:r>
            <m:oMath>
              <m:sSup>
                <m:e>
                  <m:r>
                    <m:t>​</m:t>
                  </m:r>
                </m:e>
                <m:sup>
                  <m:r>
                    <m:rPr>
                      <m:sty m:val="p"/>
                    </m:rPr>
                    <m:t>†</m:t>
                  </m:r>
                </m:sup>
              </m:sSup>
            </m:oMath>
          </w:p>
        </w:tc>
        <w:tc>
          <w:tcPr/>
          <w:p>
            <w:pPr>
              <w:pStyle w:val="Compact"/>
              <w:jc w:val="center"/>
            </w:pPr>
            <w:r>
              <w:t xml:space="preserve">-0.226</w:t>
            </w:r>
          </w:p>
        </w:tc>
      </w:tr>
      <w:tr>
        <w:tc>
          <w:tcPr/>
          <w:p>
            <w:pPr>
              <w:pStyle w:val="Compact"/>
              <w:jc w:val="left"/>
            </w:pPr>
            <w:r>
              <w:t xml:space="preserve">MiniLM MLP</w:t>
            </w:r>
          </w:p>
        </w:tc>
        <w:tc>
          <w:tcPr/>
          <w:p>
            <w:pPr>
              <w:pStyle w:val="Compact"/>
              <w:jc w:val="center"/>
            </w:pPr>
            <w:r>
              <w:t xml:space="preserve">+0.333</w:t>
            </w:r>
          </w:p>
        </w:tc>
        <w:tc>
          <w:tcPr/>
          <w:p>
            <w:pPr>
              <w:pStyle w:val="Compact"/>
              <w:jc w:val="center"/>
            </w:pPr>
            <w:r>
              <w:t xml:space="preserve">+0.611</w:t>
            </w:r>
            <m:oMath>
              <m:sSup>
                <m:e>
                  <m:r>
                    <m:t>​</m:t>
                  </m:r>
                </m:e>
                <m:sup>
                  <m:r>
                    <m:rPr>
                      <m:sty m:val="p"/>
                    </m:rPr>
                    <m:t>*</m:t>
                  </m:r>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+0.129</w:t>
            </w:r>
          </w:p>
        </w:tc>
        <w:tc>
          <w:tcPr/>
          <w:p>
            <w:pPr>
              <w:pStyle w:val="Compact"/>
              <w:jc w:val="center"/>
            </w:pPr>
            <w:r>
              <w:t xml:space="preserve">+0.152</w:t>
            </w:r>
          </w:p>
        </w:tc>
        <w:tc>
          <w:tcPr/>
          <w:p>
            <w:pPr>
              <w:pStyle w:val="Compact"/>
              <w:jc w:val="center"/>
            </w:pPr>
            <w:r>
              <w:t xml:space="preserve">-0.080</w:t>
            </w:r>
          </w:p>
        </w:tc>
      </w:tr>
      <w:tr>
        <w:tc>
          <w:tcPr/>
          <w:p>
            <w:pPr>
              <w:pStyle w:val="Compact"/>
              <w:jc w:val="left"/>
            </w:pPr>
            <w:r>
              <w:t xml:space="preserve">SciBERT MLP</w:t>
            </w:r>
          </w:p>
        </w:tc>
        <w:tc>
          <w:tcPr/>
          <w:p>
            <w:pPr>
              <w:pStyle w:val="Compact"/>
              <w:jc w:val="center"/>
            </w:pPr>
            <w:r>
              <w:t xml:space="preserve">-0.108</w:t>
            </w:r>
          </w:p>
        </w:tc>
        <w:tc>
          <w:tcPr/>
          <w:p>
            <w:pPr>
              <w:pStyle w:val="Compact"/>
              <w:jc w:val="center"/>
            </w:pPr>
            <w:r>
              <w:t xml:space="preserve">-0.189</w:t>
            </w:r>
          </w:p>
        </w:tc>
        <w:tc>
          <w:tcPr/>
          <w:p>
            <w:pPr>
              <w:pStyle w:val="Compact"/>
              <w:jc w:val="center"/>
            </w:pPr>
            <w:r>
              <w:t xml:space="preserve">+0.138</w:t>
            </w:r>
          </w:p>
        </w:tc>
      </w:tr>
      <w:tr>
        <w:tc>
          <w:tcPr/>
          <w:p>
            <w:pPr>
              <w:pStyle w:val="Compact"/>
              <w:jc w:val="left"/>
            </w:pPr>
            <w:r>
              <w:t xml:space="preserve">Concept LR</w:t>
            </w:r>
          </w:p>
        </w:tc>
        <w:tc>
          <w:tcPr/>
          <w:p>
            <w:pPr>
              <w:pStyle w:val="Compact"/>
              <w:jc w:val="center"/>
            </w:pPr>
            <w:r>
              <w:t xml:space="preserve">+0.030</w:t>
            </w:r>
          </w:p>
        </w:tc>
        <w:tc>
          <w:tcPr/>
          <w:p>
            <w:pPr>
              <w:pStyle w:val="Compact"/>
              <w:jc w:val="center"/>
            </w:pPr>
            <w:r>
              <w:t xml:space="preserve">+0.445</w:t>
            </w:r>
            <m:oMath>
              <m:sSup>
                <m:e>
                  <m:r>
                    <m:t>​</m:t>
                  </m:r>
                </m:e>
                <m:sup>
                  <m:r>
                    <m:rPr>
                      <m:sty m:val="p"/>
                    </m:rPr>
                    <m:t>†</m:t>
                  </m:r>
                </m:sup>
              </m:sSup>
            </m:oMath>
          </w:p>
        </w:tc>
        <w:tc>
          <w:tcPr/>
          <w:p>
            <w:pPr>
              <w:pStyle w:val="Compact"/>
              <w:jc w:val="center"/>
            </w:pPr>
            <w:r>
              <w:t xml:space="preserve">-0.357</w:t>
            </w:r>
          </w:p>
        </w:tc>
      </w:tr>
      <w:tr>
        <w:tc>
          <w:tcPr/>
          <w:p>
            <w:pPr>
              <w:pStyle w:val="Compact"/>
              <w:jc w:val="left"/>
            </w:pPr>
            <w:r>
              <w:t xml:space="preserve">Concept MLP</w:t>
            </w:r>
          </w:p>
        </w:tc>
        <w:tc>
          <w:tcPr/>
          <w:p>
            <w:pPr>
              <w:pStyle w:val="Compact"/>
              <w:jc w:val="center"/>
            </w:pPr>
            <w:r>
              <w:t xml:space="preserve">-0.092</w:t>
            </w:r>
          </w:p>
        </w:tc>
        <w:tc>
          <w:tcPr/>
          <w:p>
            <w:pPr>
              <w:pStyle w:val="Compact"/>
              <w:jc w:val="center"/>
            </w:pPr>
            <w:r>
              <w:t xml:space="preserve">+0.196</w:t>
            </w:r>
          </w:p>
        </w:tc>
        <w:tc>
          <w:tcPr/>
          <w:p>
            <w:pPr>
              <w:pStyle w:val="Compact"/>
              <w:jc w:val="center"/>
            </w:pPr>
            <w:r>
              <w:t xml:space="preserve">-0.310</w:t>
            </w:r>
          </w:p>
        </w:tc>
      </w:tr>
      <w:tr>
        <w:tc>
          <w:tcPr>
            <w:gridSpan w:val="4"/>
          </w:tcPr>
          <w:p>
            <w:pPr>
              <w:pStyle w:val="Compac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+0.274</w:t>
            </w:r>
          </w:p>
        </w:tc>
        <w:tc>
          <w:tcPr/>
          <w:p>
            <w:pPr>
              <w:pStyle w:val="Compact"/>
              <w:jc w:val="center"/>
            </w:pPr>
            <w:r>
              <w:t xml:space="preserve">+0.196</w:t>
            </w:r>
          </w:p>
        </w:tc>
        <w:tc>
          <w:tcPr/>
          <w:p>
            <w:pPr>
              <w:pStyle w:val="Compact"/>
              <w:jc w:val="center"/>
            </w:pPr>
            <w:r>
              <w:t xml:space="preserve">+0.115</w:t>
            </w:r>
          </w:p>
        </w:tc>
      </w:tr>
      <w:tr>
        <w:tc>
          <w:tcPr/>
          <w:p>
            <w:pPr>
              <w:pStyle w:val="Compact"/>
              <w:jc w:val="left"/>
            </w:pPr>
            <w:r>
              <w:t xml:space="preserve">MPNet MLP</w:t>
            </w:r>
          </w:p>
        </w:tc>
        <w:tc>
          <w:tcPr/>
          <w:p>
            <w:pPr>
              <w:pStyle w:val="Compact"/>
              <w:jc w:val="center"/>
            </w:pPr>
            <w:r>
              <w:t xml:space="preserve">+0.050</w:t>
            </w:r>
          </w:p>
        </w:tc>
        <w:tc>
          <w:tcPr/>
          <w:p>
            <w:pPr>
              <w:pStyle w:val="Compact"/>
              <w:jc w:val="center"/>
            </w:pPr>
            <w:r>
              <w:t xml:space="preserve">+0.090</w:t>
            </w:r>
          </w:p>
        </w:tc>
        <w:tc>
          <w:tcPr/>
          <w:p>
            <w:pPr>
              <w:pStyle w:val="Compact"/>
              <w:jc w:val="center"/>
            </w:pPr>
            <w:r>
              <w:t xml:space="preserve">-0.014</w:t>
            </w:r>
          </w:p>
        </w:tc>
      </w:tr>
      <w:tr>
        <w:tc>
          <w:tcPr/>
          <w:p>
            <w:pPr>
              <w:pStyle w:val="Compact"/>
              <w:jc w:val="left"/>
            </w:pPr>
            <w:r>
              <w:t xml:space="preserve">MPNet ZS</w:t>
            </w:r>
          </w:p>
        </w:tc>
        <w:tc>
          <w:tcPr/>
          <w:p>
            <w:pPr>
              <w:pStyle w:val="Compact"/>
              <w:jc w:val="center"/>
            </w:pPr>
            <w:r>
              <w:t xml:space="preserve">-0.152</w:t>
            </w:r>
          </w:p>
        </w:tc>
        <w:tc>
          <w:tcPr/>
          <w:p>
            <w:pPr>
              <w:pStyle w:val="Compact"/>
              <w:jc w:val="center"/>
            </w:pPr>
            <w:r>
              <w:t xml:space="preserve">-0.227</w:t>
            </w:r>
          </w:p>
        </w:tc>
        <w:tc>
          <w:tcPr/>
          <w:p>
            <w:pPr>
              <w:pStyle w:val="Compact"/>
              <w:jc w:val="center"/>
            </w:pPr>
            <w:r>
              <w:t xml:space="preserve">+0.033</w:t>
            </w:r>
          </w:p>
        </w:tc>
      </w:tr>
      <w:tr>
        <w:tc>
          <w:tcPr/>
          <w:p>
            <w:pPr>
              <w:pStyle w:val="Compact"/>
              <w:jc w:val="left"/>
            </w:pPr>
            <w:r>
              <w:t xml:space="preserve">MiniLM LR</w:t>
            </w:r>
          </w:p>
        </w:tc>
        <w:tc>
          <w:tcPr/>
          <w:p>
            <w:pPr>
              <w:pStyle w:val="Compact"/>
              <w:jc w:val="center"/>
            </w:pPr>
            <w:r>
              <w:t xml:space="preserve">+0.293</w:t>
            </w:r>
          </w:p>
        </w:tc>
        <w:tc>
          <w:tcPr/>
          <w:p>
            <w:pPr>
              <w:pStyle w:val="Compact"/>
              <w:jc w:val="center"/>
            </w:pPr>
            <w:r>
              <w:t xml:space="preserve">+0.119</w:t>
            </w:r>
          </w:p>
        </w:tc>
        <w:tc>
          <w:tcPr/>
          <w:p>
            <w:pPr>
              <w:pStyle w:val="Compact"/>
              <w:jc w:val="center"/>
            </w:pPr>
            <w:r>
              <w:t xml:space="preserve">+0.240</w:t>
            </w:r>
          </w:p>
        </w:tc>
      </w:tr>
      <w:tr>
        <w:tc>
          <w:tcPr/>
          <w:p>
            <w:pPr>
              <w:pStyle w:val="Compact"/>
              <w:jc w:val="left"/>
            </w:pPr>
            <w:r>
              <w:t xml:space="preserve">MiniLM MLP</w:t>
            </w:r>
          </w:p>
        </w:tc>
        <w:tc>
          <w:tcPr/>
          <w:p>
            <w:pPr>
              <w:pStyle w:val="Compact"/>
              <w:jc w:val="center"/>
            </w:pPr>
            <w:r>
              <w:t xml:space="preserve">+0.353</w:t>
            </w:r>
          </w:p>
        </w:tc>
        <w:tc>
          <w:tcPr/>
          <w:p>
            <w:pPr>
              <w:pStyle w:val="Compact"/>
              <w:jc w:val="center"/>
            </w:pPr>
            <w:r>
              <w:t xml:space="preserve">+0.150</w:t>
            </w:r>
          </w:p>
        </w:tc>
        <w:tc>
          <w:tcPr/>
          <w:p>
            <w:pPr>
              <w:pStyle w:val="Compact"/>
              <w:jc w:val="center"/>
            </w:pPr>
            <w:r>
              <w:t xml:space="preserve">+0.260</w:t>
            </w:r>
          </w:p>
        </w:tc>
      </w:tr>
      <w:tr>
        <w:tc>
          <w:tcPr/>
          <w:p>
            <w:pPr>
              <w:pStyle w:val="Compact"/>
              <w:jc w:val="left"/>
            </w:pPr>
            <w:r>
              <w:t xml:space="preserve">SciBERT LR</w:t>
            </w:r>
          </w:p>
        </w:tc>
        <w:tc>
          <w:tcPr/>
          <w:p>
            <w:pPr>
              <w:pStyle w:val="Compact"/>
              <w:jc w:val="center"/>
            </w:pPr>
            <w:r>
              <w:t xml:space="preserve">+0.460</w:t>
            </w:r>
            <m:oMath>
              <m:sSup>
                <m:e>
                  <m:r>
                    <m:t>​</m:t>
                  </m:r>
                </m:e>
                <m:sup>
                  <m:r>
                    <m:rPr>
                      <m:sty m:val="p"/>
                    </m:rPr>
                    <m:t>†</m:t>
                  </m:r>
                </m:sup>
              </m:sSup>
            </m:oMath>
          </w:p>
        </w:tc>
        <w:tc>
          <w:tcPr/>
          <w:p>
            <w:pPr>
              <w:pStyle w:val="Compact"/>
              <w:jc w:val="center"/>
            </w:pPr>
            <w:r>
              <w:t xml:space="preserve">-0.156</w:t>
            </w:r>
          </w:p>
        </w:tc>
        <w:tc>
          <w:tcPr/>
          <w:p>
            <w:pPr>
              <w:pStyle w:val="Compact"/>
              <w:jc w:val="center"/>
            </w:pPr>
            <w:r>
              <w:t xml:space="preserve">+0.420</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+0.194</w:t>
            </w:r>
          </w:p>
        </w:tc>
        <w:tc>
          <w:tcPr/>
          <w:p>
            <w:pPr>
              <w:pStyle w:val="Compact"/>
              <w:jc w:val="center"/>
            </w:pPr>
            <w:r>
              <w:t xml:space="preserve">-0.358</w:t>
            </w:r>
          </w:p>
        </w:tc>
        <w:tc>
          <w:tcPr/>
          <w:p>
            <w:pPr>
              <w:pStyle w:val="Compact"/>
              <w:jc w:val="center"/>
            </w:pPr>
            <w:r>
              <w:t xml:space="preserve">+0.484</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+0.117</w:t>
            </w:r>
          </w:p>
        </w:tc>
        <w:tc>
          <w:tcPr/>
          <w:p>
            <w:pPr>
              <w:pStyle w:val="Compact"/>
              <w:jc w:val="center"/>
            </w:pPr>
            <w:r>
              <w:t xml:space="preserve">+0.120</w:t>
            </w:r>
          </w:p>
        </w:tc>
        <w:tc>
          <w:tcPr/>
          <w:p>
            <w:pPr>
              <w:pStyle w:val="Compact"/>
              <w:jc w:val="center"/>
            </w:pPr>
            <w:r>
              <w:t xml:space="preserve">+0.021</w:t>
            </w:r>
          </w:p>
        </w:tc>
      </w:tr>
      <w:tr>
        <w:tc>
          <w:tcPr/>
          <w:p>
            <w:pPr>
              <w:pStyle w:val="Compact"/>
              <w:jc w:val="left"/>
            </w:pPr>
            <w:r>
              <w:t xml:space="preserve">Concept MLP</w:t>
            </w:r>
          </w:p>
        </w:tc>
        <w:tc>
          <w:tcPr/>
          <w:p>
            <w:pPr>
              <w:pStyle w:val="Compact"/>
              <w:jc w:val="center"/>
            </w:pPr>
            <w:r>
              <w:t xml:space="preserve">-0.060</w:t>
            </w:r>
          </w:p>
        </w:tc>
        <w:tc>
          <w:tcPr/>
          <w:p>
            <w:pPr>
              <w:pStyle w:val="Compact"/>
              <w:jc w:val="center"/>
            </w:pPr>
            <w:r>
              <w:t xml:space="preserve">+0.046</w:t>
            </w:r>
          </w:p>
        </w:tc>
        <w:tc>
          <w:tcPr/>
          <w:p>
            <w:pPr>
              <w:pStyle w:val="Compact"/>
              <w:jc w:val="center"/>
            </w:pPr>
            <w:r>
              <w:t xml:space="preserve">-0.119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+0.288</w:t>
            </w:r>
          </w:p>
        </w:tc>
        <w:tc>
          <w:tcPr/>
          <w:p>
            <w:pPr>
              <w:pStyle w:val="Compact"/>
              <w:jc w:val="center"/>
            </w:pPr>
            <w:r>
              <w:t xml:space="preserve">+0.464</w:t>
            </w:r>
            <m:oMath>
              <m:sSup>
                <m:e>
                  <m:r>
                    <m:t>​</m:t>
                  </m:r>
                </m:e>
                <m:sup>
                  <m:r>
                    <m:rPr>
                      <m:sty m:val="p"/>
                    </m:rPr>
                    <m:t>†</m:t>
                  </m:r>
                </m:sup>
              </m:sSup>
            </m:oMath>
          </w:p>
        </w:tc>
        <w:tc>
          <w:tcPr/>
          <w:p>
            <w:pPr>
              <w:pStyle w:val="Compact"/>
              <w:jc w:val="center"/>
            </w:pPr>
            <w:r>
              <w:t xml:space="preserve">-0.055</w:t>
            </w:r>
          </w:p>
        </w:tc>
      </w:tr>
      <w:tr>
        <w:tc>
          <w:tcPr/>
          <w:p>
            <w:pPr>
              <w:pStyle w:val="Compact"/>
              <w:jc w:val="left"/>
            </w:pPr>
            <w:r>
              <w:t xml:space="preserve">MPNet MLP</w:t>
            </w:r>
          </w:p>
        </w:tc>
        <w:tc>
          <w:tcPr/>
          <w:p>
            <w:pPr>
              <w:pStyle w:val="Compact"/>
              <w:jc w:val="center"/>
            </w:pPr>
            <w:r>
              <w:t xml:space="preserve">+0.032</w:t>
            </w:r>
          </w:p>
        </w:tc>
        <w:tc>
          <w:tcPr/>
          <w:p>
            <w:pPr>
              <w:pStyle w:val="Compact"/>
              <w:jc w:val="center"/>
            </w:pPr>
            <w:r>
              <w:t xml:space="preserve">+0.308</w:t>
            </w:r>
          </w:p>
        </w:tc>
        <w:tc>
          <w:tcPr/>
          <w:p>
            <w:pPr>
              <w:pStyle w:val="Compact"/>
              <w:jc w:val="center"/>
            </w:pPr>
            <w:r>
              <w:t xml:space="preserve">-0.197</w:t>
            </w:r>
          </w:p>
        </w:tc>
      </w:tr>
      <w:tr>
        <w:tc>
          <w:tcPr/>
          <w:p>
            <w:pPr>
              <w:pStyle w:val="Compact"/>
              <w:jc w:val="left"/>
            </w:pPr>
            <w:r>
              <w:t xml:space="preserve">MPNet ZS</w:t>
            </w:r>
          </w:p>
        </w:tc>
        <w:tc>
          <w:tcPr/>
          <w:p>
            <w:pPr>
              <w:pStyle w:val="Compact"/>
              <w:jc w:val="center"/>
            </w:pPr>
            <w:r>
              <w:t xml:space="preserve">-0.191</w:t>
            </w:r>
          </w:p>
        </w:tc>
        <w:tc>
          <w:tcPr/>
          <w:p>
            <w:pPr>
              <w:pStyle w:val="Compact"/>
              <w:jc w:val="center"/>
            </w:pPr>
            <w:r>
              <w:t xml:space="preserve">-0.117</w:t>
            </w:r>
          </w:p>
        </w:tc>
        <w:tc>
          <w:tcPr/>
          <w:p>
            <w:pPr>
              <w:pStyle w:val="Compact"/>
              <w:jc w:val="center"/>
            </w:pPr>
            <w:r>
              <w:t xml:space="preserve">-0.087</w:t>
            </w:r>
          </w:p>
        </w:tc>
      </w:tr>
      <w:tr>
        <w:tc>
          <w:tcPr/>
          <w:p>
            <w:pPr>
              <w:pStyle w:val="Compact"/>
              <w:jc w:val="left"/>
            </w:pPr>
            <w:r>
              <w:t xml:space="preserve">MiniLM LR</w:t>
            </w:r>
          </w:p>
        </w:tc>
        <w:tc>
          <w:tcPr/>
          <w:p>
            <w:pPr>
              <w:pStyle w:val="Compact"/>
              <w:jc w:val="center"/>
            </w:pPr>
            <w:r>
              <w:t xml:space="preserve">+0.302</w:t>
            </w:r>
          </w:p>
        </w:tc>
        <w:tc>
          <w:tcPr/>
          <w:p>
            <w:pPr>
              <w:pStyle w:val="Compact"/>
              <w:jc w:val="center"/>
            </w:pPr>
            <w:r>
              <w:t xml:space="preserve">+0.355</w:t>
            </w:r>
          </w:p>
        </w:tc>
        <w:tc>
          <w:tcPr/>
          <w:p>
            <w:pPr>
              <w:pStyle w:val="Compact"/>
              <w:jc w:val="center"/>
            </w:pPr>
            <w:r>
              <w:t xml:space="preserve">+0.101</w:t>
            </w:r>
          </w:p>
        </w:tc>
      </w:tr>
      <w:tr>
        <w:tc>
          <w:tcPr/>
          <w:p>
            <w:pPr>
              <w:pStyle w:val="Compact"/>
              <w:jc w:val="left"/>
            </w:pPr>
            <w:r>
              <w:t xml:space="preserve">MiniLM MLP</w:t>
            </w:r>
          </w:p>
        </w:tc>
        <w:tc>
          <w:tcPr/>
          <w:p>
            <w:pPr>
              <w:pStyle w:val="Compact"/>
              <w:jc w:val="center"/>
            </w:pPr>
            <w:r>
              <w:t xml:space="preserve">+0.429</w:t>
            </w:r>
            <m:oMath>
              <m:sSup>
                <m:e>
                  <m:r>
                    <m:t>​</m:t>
                  </m:r>
                </m:e>
                <m:sup>
                  <m:r>
                    <m:rPr>
                      <m:sty m:val="p"/>
                    </m:rPr>
                    <m:t>†</m:t>
                  </m:r>
                </m:sup>
              </m:sSup>
            </m:oMath>
          </w:p>
        </w:tc>
        <w:tc>
          <w:tcPr/>
          <w:p>
            <w:pPr>
              <w:pStyle w:val="Compact"/>
              <w:jc w:val="center"/>
            </w:pPr>
            <w:r>
              <w:t xml:space="preserve">+0.438</w:t>
            </w:r>
            <m:oMath>
              <m:sSup>
                <m:e>
                  <m:r>
                    <m:t>​</m:t>
                  </m:r>
                </m:e>
                <m:sup>
                  <m:r>
                    <m:rPr>
                      <m:sty m:val="p"/>
                    </m:rPr>
                    <m:t>†</m:t>
                  </m:r>
                </m:sup>
              </m:sSup>
            </m:oMath>
          </w:p>
        </w:tc>
        <w:tc>
          <w:tcPr/>
          <w:p>
            <w:pPr>
              <w:pStyle w:val="Compact"/>
              <w:jc w:val="center"/>
            </w:pPr>
            <w:r>
              <w:t xml:space="preserve">+0.132</w:t>
            </w:r>
          </w:p>
        </w:tc>
      </w:tr>
      <w:tr>
        <w:tc>
          <w:tcPr/>
          <w:p>
            <w:pPr>
              <w:pStyle w:val="Compact"/>
              <w:jc w:val="left"/>
            </w:pPr>
            <w:r>
              <w:t xml:space="preserve">SciBERT LR</w:t>
            </w:r>
          </w:p>
        </w:tc>
        <w:tc>
          <w:tcPr/>
          <w:p>
            <w:pPr>
              <w:pStyle w:val="Compact"/>
              <w:jc w:val="center"/>
            </w:pPr>
            <w:r>
              <w:t xml:space="preserve">+0.419</w:t>
            </w:r>
            <m:oMath>
              <m:sSup>
                <m:e>
                  <m:r>
                    <m:t>​</m:t>
                  </m:r>
                </m:e>
                <m:sup>
                  <m:r>
                    <m:rPr>
                      <m:sty m:val="p"/>
                    </m:rPr>
                    <m:t>†</m:t>
                  </m:r>
                </m:sup>
              </m:sSup>
            </m:oMath>
          </w:p>
        </w:tc>
        <w:tc>
          <w:tcPr/>
          <w:p>
            <w:pPr>
              <w:pStyle w:val="Compact"/>
              <w:jc w:val="center"/>
            </w:pPr>
            <w:r>
              <w:t xml:space="preserve">+0.208</w:t>
            </w:r>
          </w:p>
        </w:tc>
        <w:tc>
          <w:tcPr/>
          <w:p>
            <w:pPr>
              <w:pStyle w:val="Compact"/>
              <w:jc w:val="center"/>
            </w:pPr>
            <w:r>
              <w:t xml:space="preserve">+0.029</w:t>
            </w:r>
          </w:p>
        </w:tc>
      </w:tr>
      <w:tr>
        <w:tc>
          <w:tcPr/>
          <w:p>
            <w:pPr>
              <w:pStyle w:val="Compact"/>
              <w:jc w:val="left"/>
            </w:pPr>
            <w:r>
              <w:t xml:space="preserve">SciBERT MLP</w:t>
            </w:r>
          </w:p>
        </w:tc>
        <w:tc>
          <w:tcPr/>
          <w:p>
            <w:pPr>
              <w:pStyle w:val="Compact"/>
              <w:jc w:val="center"/>
            </w:pPr>
            <w:r>
              <w:t xml:space="preserve">+0.029</w:t>
            </w:r>
          </w:p>
        </w:tc>
        <w:tc>
          <w:tcPr/>
          <w:p>
            <w:pPr>
              <w:pStyle w:val="Compact"/>
              <w:jc w:val="center"/>
            </w:pPr>
            <w:r>
              <w:t xml:space="preserve">-0.234</w:t>
            </w:r>
          </w:p>
        </w:tc>
        <w:tc>
          <w:tcPr/>
          <w:p>
            <w:pPr>
              <w:pStyle w:val="Compact"/>
              <w:jc w:val="center"/>
            </w:pPr>
            <w:r>
              <w:t xml:space="preserve">+0.262</w:t>
            </w:r>
          </w:p>
        </w:tc>
      </w:tr>
      <w:tr>
        <w:tc>
          <w:tcPr/>
          <w:p>
            <w:pPr>
              <w:pStyle w:val="Compact"/>
              <w:jc w:val="left"/>
            </w:pPr>
            <w:r>
              <w:t xml:space="preserve">Concept LR</w:t>
            </w:r>
          </w:p>
        </w:tc>
        <w:tc>
          <w:tcPr/>
          <w:p>
            <w:pPr>
              <w:pStyle w:val="Compact"/>
              <w:jc w:val="center"/>
            </w:pPr>
            <w:r>
              <w:t xml:space="preserve">+0.134</w:t>
            </w:r>
          </w:p>
        </w:tc>
        <w:tc>
          <w:tcPr/>
          <w:p>
            <w:pPr>
              <w:pStyle w:val="Compact"/>
              <w:jc w:val="center"/>
            </w:pPr>
            <w:r>
              <w:t xml:space="preserve">+0.262</w:t>
            </w:r>
          </w:p>
        </w:tc>
        <w:tc>
          <w:tcPr/>
          <w:p>
            <w:pPr>
              <w:pStyle w:val="Compact"/>
              <w:jc w:val="center"/>
            </w:pPr>
            <w:r>
              <w:t xml:space="preserve">-0.085</w:t>
            </w:r>
          </w:p>
        </w:tc>
      </w:tr>
      <w:tr>
        <w:tc>
          <w:tcPr/>
          <w:p>
            <w:pPr>
              <w:pStyle w:val="Compact"/>
              <w:jc w:val="left"/>
            </w:pPr>
            <w:r>
              <w:t xml:space="preserve">Concept MLP</w:t>
            </w:r>
          </w:p>
        </w:tc>
        <w:tc>
          <w:tcPr/>
          <w:p>
            <w:pPr>
              <w:pStyle w:val="Compact"/>
              <w:jc w:val="center"/>
            </w:pPr>
            <w:r>
              <w:t xml:space="preserve">-0.074</w:t>
            </w:r>
          </w:p>
        </w:tc>
        <w:tc>
          <w:tcPr/>
          <w:p>
            <w:pPr>
              <w:pStyle w:val="Compact"/>
              <w:jc w:val="center"/>
            </w:pPr>
            <w:r>
              <w:t xml:space="preserve">+0.113</w:t>
            </w:r>
          </w:p>
        </w:tc>
        <w:tc>
          <w:tcPr/>
          <w:p>
            <w:pPr>
              <w:pStyle w:val="Compact"/>
              <w:jc w:val="center"/>
            </w:pPr>
            <w:r>
              <w:t xml:space="preserve">-0.205</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-0.018</w:t>
            </w:r>
          </w:p>
        </w:tc>
        <w:tc>
          <w:tcPr/>
          <w:p>
            <w:pPr>
              <w:pStyle w:val="Compact"/>
              <w:jc w:val="center"/>
            </w:pPr>
            <w:r>
              <w:t xml:space="preserve">+0.501</w:t>
            </w:r>
            <m:oMath>
              <m:sSup>
                <m:e>
                  <m:r>
                    <m:t>​</m:t>
                  </m:r>
                </m:e>
                <m:sup>
                  <m:r>
                    <m:rPr>
                      <m:sty m:val="p"/>
                    </m:rPr>
                    <m:t>*</m:t>
                  </m:r>
                </m:sup>
              </m:sSup>
            </m:oMath>
          </w:p>
        </w:tc>
        <w:tc>
          <w:tcPr/>
          <w:p>
            <w:pPr>
              <w:pStyle w:val="Compact"/>
              <w:jc w:val="center"/>
            </w:pPr>
            <w:r>
              <w:t xml:space="preserve">-0.359</w:t>
            </w:r>
          </w:p>
        </w:tc>
      </w:tr>
      <w:tr>
        <w:tc>
          <w:tcPr/>
          <w:p>
            <w:pPr>
              <w:pStyle w:val="Compact"/>
              <w:jc w:val="left"/>
            </w:pPr>
            <w:r>
              <w:t xml:space="preserve">MPNet MLP</w:t>
            </w:r>
          </w:p>
        </w:tc>
        <w:tc>
          <w:tcPr/>
          <w:p>
            <w:pPr>
              <w:pStyle w:val="Compact"/>
              <w:jc w:val="center"/>
            </w:pPr>
            <w:r>
              <w:t xml:space="preserve">-0.045</w:t>
            </w:r>
          </w:p>
        </w:tc>
        <w:tc>
          <w:tcPr/>
          <w:p>
            <w:pPr>
              <w:pStyle w:val="Compact"/>
              <w:jc w:val="center"/>
            </w:pPr>
            <w:r>
              <w:t xml:space="preserve">+0.418</w:t>
            </w:r>
            <m:oMath>
              <m:sSup>
                <m:e>
                  <m:r>
                    <m:t>​</m:t>
                  </m:r>
                </m:e>
                <m:sup>
                  <m:r>
                    <m:rPr>
                      <m:sty m:val="p"/>
                    </m:rPr>
                    <m:t>†</m:t>
                  </m:r>
                </m:sup>
              </m:sSup>
            </m:oMath>
          </w:p>
        </w:tc>
        <w:tc>
          <w:tcPr/>
          <w:p>
            <w:pPr>
              <w:pStyle w:val="Compact"/>
              <w:jc w:val="center"/>
            </w:pPr>
            <w:r>
              <w:t xml:space="preserve">-0.361</w:t>
            </w:r>
          </w:p>
        </w:tc>
      </w:tr>
      <w:tr>
        <w:tc>
          <w:tcPr/>
          <w:p>
            <w:pPr>
              <w:pStyle w:val="Compact"/>
              <w:jc w:val="left"/>
            </w:pPr>
            <w:r>
              <w:t xml:space="preserve">MPNet ZS</w:t>
            </w:r>
          </w:p>
        </w:tc>
        <w:tc>
          <w:tcPr/>
          <w:p>
            <w:pPr>
              <w:pStyle w:val="Compact"/>
              <w:jc w:val="center"/>
            </w:pPr>
            <w:r>
              <w:t xml:space="preserve">-0.052</w:t>
            </w:r>
          </w:p>
        </w:tc>
        <w:tc>
          <w:tcPr/>
          <w:p>
            <w:pPr>
              <w:pStyle w:val="Compact"/>
              <w:jc w:val="center"/>
            </w:pPr>
            <w:r>
              <w:t xml:space="preserve">+0.258</w:t>
            </w:r>
          </w:p>
        </w:tc>
        <w:tc>
          <w:tcPr/>
          <w:p>
            <w:pPr>
              <w:pStyle w:val="Compact"/>
              <w:jc w:val="center"/>
            </w:pPr>
            <w:r>
              <w:t xml:space="preserve">-0.244</w:t>
            </w:r>
          </w:p>
        </w:tc>
      </w:tr>
      <w:tr>
        <w:tc>
          <w:tcPr/>
          <w:p>
            <w:pPr>
              <w:pStyle w:val="Compact"/>
              <w:jc w:val="left"/>
            </w:pPr>
            <w:r>
              <w:t xml:space="preserve">MiniLM LR</w:t>
            </w:r>
          </w:p>
        </w:tc>
        <w:tc>
          <w:tcPr/>
          <w:p>
            <w:pPr>
              <w:pStyle w:val="Compact"/>
              <w:jc w:val="center"/>
            </w:pPr>
            <w:r>
              <w:t xml:space="preserve">-0.041</w:t>
            </w:r>
          </w:p>
        </w:tc>
        <w:tc>
          <w:tcPr/>
          <w:p>
            <w:pPr>
              <w:pStyle w:val="Compact"/>
              <w:jc w:val="center"/>
            </w:pPr>
            <w:r>
              <w:t xml:space="preserve">+0.381</w:t>
            </w:r>
          </w:p>
        </w:tc>
        <w:tc>
          <w:tcPr/>
          <w:p>
            <w:pPr>
              <w:pStyle w:val="Compact"/>
              <w:jc w:val="center"/>
            </w:pPr>
            <w:r>
              <w:t xml:space="preserve">-0.284</w:t>
            </w:r>
          </w:p>
        </w:tc>
      </w:tr>
      <w:tr>
        <w:tc>
          <w:tcPr/>
          <w:p>
            <w:pPr>
              <w:pStyle w:val="Compact"/>
              <w:jc w:val="left"/>
            </w:pPr>
            <w:r>
              <w:t xml:space="preserve">MiniLM MLP</w:t>
            </w:r>
          </w:p>
        </w:tc>
        <w:tc>
          <w:tcPr/>
          <w:p>
            <w:pPr>
              <w:pStyle w:val="Compact"/>
              <w:jc w:val="center"/>
            </w:pPr>
            <w:r>
              <w:t xml:space="preserve">+0.064</w:t>
            </w:r>
          </w:p>
        </w:tc>
        <w:tc>
          <w:tcPr/>
          <w:p>
            <w:pPr>
              <w:pStyle w:val="Compact"/>
              <w:jc w:val="center"/>
            </w:pPr>
            <w:r>
              <w:t xml:space="preserve">+0.466</w:t>
            </w:r>
            <m:oMath>
              <m:sSup>
                <m:e>
                  <m:r>
                    <m:t>​</m:t>
                  </m:r>
                </m:e>
                <m:sup>
                  <m:r>
                    <m:rPr>
                      <m:sty m:val="p"/>
                    </m:rPr>
                    <m:t>*</m:t>
                  </m:r>
                </m:sup>
              </m:sSup>
            </m:oMath>
          </w:p>
        </w:tc>
        <w:tc>
          <w:tcPr/>
          <w:p>
            <w:pPr>
              <w:pStyle w:val="Compact"/>
              <w:jc w:val="center"/>
            </w:pPr>
            <w:r>
              <w:t xml:space="preserve">-0.269</w:t>
            </w:r>
          </w:p>
        </w:tc>
      </w:tr>
      <w:tr>
        <w:tc>
          <w:tcPr/>
          <w:p>
            <w:pPr>
              <w:pStyle w:val="Compact"/>
              <w:jc w:val="left"/>
            </w:pPr>
            <w:r>
              <w:t xml:space="preserve">SciBERT LR</w:t>
            </w:r>
          </w:p>
        </w:tc>
        <w:tc>
          <w:tcPr/>
          <w:p>
            <w:pPr>
              <w:pStyle w:val="Compact"/>
              <w:jc w:val="center"/>
            </w:pPr>
            <w:r>
              <w:t xml:space="preserve">-0.138</w:t>
            </w:r>
          </w:p>
        </w:tc>
        <w:tc>
          <w:tcPr/>
          <w:p>
            <w:pPr>
              <w:pStyle w:val="Compact"/>
              <w:jc w:val="center"/>
            </w:pPr>
            <w:r>
              <w:t xml:space="preserve">+0.728</w:t>
            </w:r>
            <m:oMath>
              <m:sSup>
                <m:e>
                  <m:r>
                    <m:t>​</m:t>
                  </m:r>
                </m:e>
                <m:sup>
                  <m:r>
                    <m:rPr>
                      <m:sty m:val="p"/>
                    </m:rPr>
                    <m:t>*</m:t>
                  </m:r>
                  <m:r>
                    <m:rPr>
                      <m:sty m:val="p"/>
                    </m:rPr>
                    <m:t>*</m:t>
                  </m:r>
                </m:sup>
              </m:sSup>
            </m:oMath>
          </w:p>
        </w:tc>
        <w:tc>
          <w:tcPr/>
          <w:p>
            <w:pPr>
              <w:pStyle w:val="Compact"/>
              <w:jc w:val="center"/>
            </w:pPr>
            <w:r>
              <w:t xml:space="preserve">-0.813</w:t>
            </w:r>
            <m:oMath>
              <m:sSup>
                <m:e>
                  <m:r>
                    <m:t>​</m:t>
                  </m:r>
                </m:e>
                <m:sup>
                  <m:r>
                    <m:rPr>
                      <m:sty m:val="p"/>
                    </m:rPr>
                    <m:t>*</m:t>
                  </m:r>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-0.344</w:t>
            </w:r>
          </w:p>
        </w:tc>
        <w:tc>
          <w:tcPr/>
          <w:p>
            <w:pPr>
              <w:pStyle w:val="Compact"/>
              <w:jc w:val="center"/>
            </w:pPr>
            <w:r>
              <w:t xml:space="preserve">+0.287</w:t>
            </w:r>
          </w:p>
        </w:tc>
        <w:tc>
          <w:tcPr/>
          <w:p>
            <w:pPr>
              <w:pStyle w:val="Compact"/>
              <w:jc w:val="center"/>
            </w:pPr>
            <w:r>
              <w:t xml:space="preserve">-0.492</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+0.009</w:t>
            </w:r>
          </w:p>
        </w:tc>
        <w:tc>
          <w:tcPr/>
          <w:p>
            <w:pPr>
              <w:pStyle w:val="Compact"/>
              <w:jc w:val="center"/>
            </w:pPr>
            <w:r>
              <w:t xml:space="preserve">+0.269</w:t>
            </w:r>
          </w:p>
        </w:tc>
        <w:tc>
          <w:tcPr/>
          <w:p>
            <w:pPr>
              <w:pStyle w:val="Compact"/>
              <w:jc w:val="center"/>
            </w:pPr>
            <w:r>
              <w:t xml:space="preserve">-0.225</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58"/>
    <w:p>
      <w:pPr>
        <w:pStyle w:val="BodyText"/>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59"/>
    <w:bookmarkStart w:id="262"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60" w:name="tab:policy-source-family"/>
    <w:p>
      <w:pPr>
        <w:pStyle w:val="TableCaption"/>
      </w:pPr>
      <w:r>
        <w:t xml:space="preserve">Table 32: Per-SDG policy source-family sensitivity: coverage share and semantic gap.</w:t>
      </w:r>
    </w:p>
    <w:tbl>
      <w:tblPr>
        <w:tblStyle w:val="Table"/>
        <w:tblW w:type="auto" w:w="0"/>
        <w:tblLook w:firstRow="1" w:lastRow="0" w:firstColumn="0" w:lastColumn="0" w:noHBand="0" w:noVBand="0" w:val="0020"/>
        <w:jc w:val="start"/>
        <w:tblCaption w:val="Table 32: Per-SDG policy source-family sensitivity: coverage share and semantic gap."/>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gridSpan w:val="2"/>
          </w:tcPr>
          <w:p>
            <w:pPr>
              <w:pStyle w:val="Compact"/>
              <w:jc w:val="center"/>
            </w:pPr>
            <w:r>
              <w:t xml:space="preserve">Full Corpus</w:t>
            </w:r>
          </w:p>
        </w:tc>
        <w:tc>
          <w:tcPr>
            <w:gridSpan w:val="2"/>
          </w:tcPr>
          <w:p>
            <w:pPr>
              <w:pStyle w:val="Compact"/>
              <w:jc w:val="center"/>
            </w:pPr>
            <w:r>
              <w:t xml:space="preserve">Curated AI/SDG</w:t>
            </w:r>
          </w:p>
        </w:tc>
        <w:tc>
          <w:tcPr>
            <w:gridSpan w:val="2"/>
          </w:tcPr>
          <w:p>
            <w:pPr>
              <w:pStyle w:val="Compact"/>
              <w:jc w:val="center"/>
            </w:pPr>
            <w:r>
              <w:t xml:space="preserve">SDGi VNR/VLR</w:t>
            </w:r>
          </w:p>
        </w:tc>
        <w:tc>
          <w:tcPr>
            <w:gridSpan w:val="2"/>
          </w:tcPr>
          <w:p>
            <w:pPr>
              <w:pStyle w:val="Compact"/>
              <w:jc w:val="center"/>
            </w:pPr>
            <w:r>
              <w:t xml:space="preserve">UNGDC</w:t>
            </w:r>
          </w:p>
        </w:tc>
      </w:tr>
      <w:tr>
        <w:tc>
          <w:tcPr/>
          <w:p>
            <w:pPr>
              <w:pStyle w:val="Compac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r>
      <w:tr>
        <w:tc>
          <w:tcPr/>
          <w:p>
            <w:pPr>
              <w:pStyle w:val="Compact"/>
              <w:jc w:val="left"/>
            </w:pPr>
            <w:r>
              <w:t xml:space="preserve">1</w:t>
            </w:r>
          </w:p>
        </w:tc>
        <w:tc>
          <w:tcPr/>
          <w:p>
            <w:pPr>
              <w:pStyle w:val="Compact"/>
              <w:jc w:val="center"/>
            </w:pPr>
            <w:r>
              <w:t xml:space="preserve">4.5 (288)</w:t>
            </w:r>
          </w:p>
        </w:tc>
        <w:tc>
          <w:tcPr/>
          <w:p>
            <w:pPr>
              <w:pStyle w:val="Compact"/>
              <w:jc w:val="center"/>
            </w:pPr>
            <w:r>
              <w:t xml:space="preserve">0.415 (1,689)</w:t>
            </w:r>
          </w:p>
        </w:tc>
        <w:tc>
          <w:tcPr/>
          <w:p>
            <w:pPr>
              <w:pStyle w:val="Compact"/>
              <w:jc w:val="center"/>
            </w:pPr>
            <w:r>
              <w:t xml:space="preserve">1.1 (1)</w:t>
            </w:r>
          </w:p>
        </w:tc>
        <w:tc>
          <w:tcPr/>
          <w:p>
            <w:pPr>
              <w:pStyle w:val="Compact"/>
              <w:jc w:val="center"/>
            </w:pPr>
            <w:r>
              <w:t xml:space="preserve">0.443 (357)</w:t>
            </w:r>
          </w:p>
        </w:tc>
        <w:tc>
          <w:tcPr/>
          <w:p>
            <w:pPr>
              <w:pStyle w:val="Compact"/>
              <w:jc w:val="center"/>
            </w:pPr>
            <w:r>
              <w:t xml:space="preserve">5.9 (250)</w:t>
            </w:r>
          </w:p>
        </w:tc>
        <w:tc>
          <w:tcPr/>
          <w:p>
            <w:pPr>
              <w:pStyle w:val="Compact"/>
              <w:jc w:val="center"/>
            </w:pPr>
            <w:r>
              <w:t xml:space="preserve">0.415 (1,191)</w:t>
            </w:r>
          </w:p>
        </w:tc>
        <w:tc>
          <w:tcPr/>
          <w:p>
            <w:pPr>
              <w:pStyle w:val="Compact"/>
              <w:jc w:val="center"/>
            </w:pPr>
            <w:r>
              <w:t xml:space="preserve">1.8 (37)</w:t>
            </w:r>
          </w:p>
        </w:tc>
        <w:tc>
          <w:tcPr/>
          <w:p>
            <w:pPr>
              <w:pStyle w:val="Compact"/>
              <w:jc w:val="center"/>
            </w:pPr>
            <w:r>
              <w:t xml:space="preserve">0.556 (141)</w:t>
            </w:r>
          </w:p>
        </w:tc>
      </w:tr>
      <w:tr>
        <w:tc>
          <w:tcPr/>
          <w:p>
            <w:pPr>
              <w:pStyle w:val="Compact"/>
              <w:jc w:val="left"/>
            </w:pPr>
            <w:r>
              <w:t xml:space="preserve">2</w:t>
            </w:r>
          </w:p>
        </w:tc>
        <w:tc>
          <w:tcPr/>
          <w:p>
            <w:pPr>
              <w:pStyle w:val="Compact"/>
              <w:jc w:val="center"/>
            </w:pPr>
            <w:r>
              <w:t xml:space="preserve">4.3 (274)</w:t>
            </w:r>
          </w:p>
        </w:tc>
        <w:tc>
          <w:tcPr/>
          <w:p>
            <w:pPr>
              <w:pStyle w:val="Compact"/>
              <w:jc w:val="center"/>
            </w:pPr>
            <w:r>
              <w:t xml:space="preserve">0.299 (1,508)</w:t>
            </w:r>
          </w:p>
        </w:tc>
        <w:tc>
          <w:tcPr/>
          <w:p>
            <w:pPr>
              <w:pStyle w:val="Compact"/>
              <w:jc w:val="center"/>
            </w:pPr>
            <w:r>
              <w:t xml:space="preserve">0.0 (0)</w:t>
            </w:r>
          </w:p>
        </w:tc>
        <w:tc>
          <w:tcPr/>
          <w:p>
            <w:pPr>
              <w:pStyle w:val="Compact"/>
              <w:jc w:val="center"/>
            </w:pPr>
            <w:r>
              <w:t xml:space="preserve">0.345 (240)</w:t>
            </w:r>
          </w:p>
        </w:tc>
        <w:tc>
          <w:tcPr/>
          <w:p>
            <w:pPr>
              <w:pStyle w:val="Compact"/>
              <w:jc w:val="center"/>
            </w:pPr>
            <w:r>
              <w:t xml:space="preserve">5.8 (246)</w:t>
            </w:r>
          </w:p>
        </w:tc>
        <w:tc>
          <w:tcPr/>
          <w:p>
            <w:pPr>
              <w:pStyle w:val="Compact"/>
              <w:jc w:val="center"/>
            </w:pPr>
            <w:r>
              <w:t xml:space="preserve">0.294 (1,196)</w:t>
            </w:r>
          </w:p>
        </w:tc>
        <w:tc>
          <w:tcPr/>
          <w:p>
            <w:pPr>
              <w:pStyle w:val="Compact"/>
              <w:jc w:val="center"/>
            </w:pPr>
            <w:r>
              <w:t xml:space="preserve">1.4 (28)</w:t>
            </w:r>
          </w:p>
        </w:tc>
        <w:tc>
          <w:tcPr/>
          <w:p>
            <w:pPr>
              <w:pStyle w:val="Compact"/>
              <w:jc w:val="center"/>
            </w:pPr>
            <w:r>
              <w:t xml:space="preserve">0.454 (72)</w:t>
            </w:r>
          </w:p>
        </w:tc>
      </w:tr>
      <w:tr>
        <w:tc>
          <w:tcPr/>
          <w:p>
            <w:pPr>
              <w:pStyle w:val="Compact"/>
              <w:jc w:val="left"/>
            </w:pPr>
            <w:r>
              <w:t xml:space="preserve">3</w:t>
            </w:r>
          </w:p>
        </w:tc>
        <w:tc>
          <w:tcPr/>
          <w:p>
            <w:pPr>
              <w:pStyle w:val="Compact"/>
              <w:jc w:val="center"/>
            </w:pPr>
            <w:r>
              <w:t xml:space="preserve">4.7 (298)</w:t>
            </w:r>
          </w:p>
        </w:tc>
        <w:tc>
          <w:tcPr/>
          <w:p>
            <w:pPr>
              <w:pStyle w:val="Compact"/>
              <w:jc w:val="center"/>
            </w:pPr>
            <w:r>
              <w:t xml:space="preserve">0.495 (2,408)</w:t>
            </w:r>
          </w:p>
        </w:tc>
        <w:tc>
          <w:tcPr/>
          <w:p>
            <w:pPr>
              <w:pStyle w:val="Compact"/>
              <w:jc w:val="center"/>
            </w:pPr>
            <w:r>
              <w:t xml:space="preserve">6.4 (6)</w:t>
            </w:r>
          </w:p>
        </w:tc>
        <w:tc>
          <w:tcPr/>
          <w:p>
            <w:pPr>
              <w:pStyle w:val="Compact"/>
              <w:jc w:val="center"/>
            </w:pPr>
            <w:r>
              <w:t xml:space="preserve">0.362 (643)</w:t>
            </w:r>
          </w:p>
        </w:tc>
        <w:tc>
          <w:tcPr/>
          <w:p>
            <w:pPr>
              <w:pStyle w:val="Compact"/>
              <w:jc w:val="center"/>
            </w:pPr>
            <w:r>
              <w:t xml:space="preserve">6.7 (284)</w:t>
            </w:r>
          </w:p>
        </w:tc>
        <w:tc>
          <w:tcPr/>
          <w:p>
            <w:pPr>
              <w:pStyle w:val="Compact"/>
              <w:jc w:val="center"/>
            </w:pPr>
            <w:r>
              <w:t xml:space="preserve">0.554 (1,707)</w:t>
            </w:r>
          </w:p>
        </w:tc>
        <w:tc>
          <w:tcPr/>
          <w:p>
            <w:pPr>
              <w:pStyle w:val="Compact"/>
              <w:jc w:val="center"/>
            </w:pPr>
            <w:r>
              <w:t xml:space="preserve">0.4 (8)</w:t>
            </w:r>
          </w:p>
        </w:tc>
        <w:tc>
          <w:tcPr/>
          <w:p>
            <w:pPr>
              <w:pStyle w:val="Compact"/>
              <w:jc w:val="center"/>
            </w:pPr>
            <w:r>
              <w:t xml:space="preserve">0.695 (58)</w:t>
            </w:r>
          </w:p>
        </w:tc>
      </w:tr>
      <w:tr>
        <w:tc>
          <w:tcPr/>
          <w:p>
            <w:pPr>
              <w:pStyle w:val="Compact"/>
              <w:jc w:val="left"/>
            </w:pPr>
            <w:r>
              <w:t xml:space="preserve">4</w:t>
            </w:r>
          </w:p>
        </w:tc>
        <w:tc>
          <w:tcPr/>
          <w:p>
            <w:pPr>
              <w:pStyle w:val="Compact"/>
              <w:jc w:val="center"/>
            </w:pPr>
            <w:r>
              <w:t xml:space="preserve">4.8 (305)</w:t>
            </w:r>
          </w:p>
        </w:tc>
        <w:tc>
          <w:tcPr/>
          <w:p>
            <w:pPr>
              <w:pStyle w:val="Compact"/>
              <w:jc w:val="center"/>
            </w:pPr>
            <w:r>
              <w:t xml:space="preserve">0.267 (2,055)</w:t>
            </w:r>
          </w:p>
        </w:tc>
        <w:tc>
          <w:tcPr/>
          <w:p>
            <w:pPr>
              <w:pStyle w:val="Compact"/>
              <w:jc w:val="center"/>
            </w:pPr>
            <w:r>
              <w:t xml:space="preserve">0.0 (0)</w:t>
            </w:r>
          </w:p>
        </w:tc>
        <w:tc>
          <w:tcPr/>
          <w:p>
            <w:pPr>
              <w:pStyle w:val="Compact"/>
              <w:jc w:val="center"/>
            </w:pPr>
            <w:r>
              <w:t xml:space="preserve">0.205 (274)</w:t>
            </w:r>
          </w:p>
        </w:tc>
        <w:tc>
          <w:tcPr/>
          <w:p>
            <w:pPr>
              <w:pStyle w:val="Compact"/>
              <w:jc w:val="center"/>
            </w:pPr>
            <w:r>
              <w:t xml:space="preserve">7.0 (296)</w:t>
            </w:r>
          </w:p>
        </w:tc>
        <w:tc>
          <w:tcPr/>
          <w:p>
            <w:pPr>
              <w:pStyle w:val="Compact"/>
              <w:jc w:val="center"/>
            </w:pPr>
            <w:r>
              <w:t xml:space="preserve">0.287 (1,718)</w:t>
            </w:r>
          </w:p>
        </w:tc>
        <w:tc>
          <w:tcPr/>
          <w:p>
            <w:pPr>
              <w:pStyle w:val="Compact"/>
              <w:jc w:val="center"/>
            </w:pPr>
            <w:r>
              <w:t xml:space="preserve">0.4 (9)</w:t>
            </w:r>
          </w:p>
        </w:tc>
        <w:tc>
          <w:tcPr/>
          <w:p>
            <w:pPr>
              <w:pStyle w:val="Compact"/>
              <w:jc w:val="center"/>
            </w:pPr>
            <w:r>
              <w:t xml:space="preserve">0.395 (63)</w:t>
            </w:r>
          </w:p>
        </w:tc>
      </w:tr>
      <w:tr>
        <w:tc>
          <w:tcPr/>
          <w:p>
            <w:pPr>
              <w:pStyle w:val="Compact"/>
              <w:jc w:val="left"/>
            </w:pPr>
            <w:r>
              <w:t xml:space="preserve">5</w:t>
            </w:r>
          </w:p>
        </w:tc>
        <w:tc>
          <w:tcPr/>
          <w:p>
            <w:pPr>
              <w:pStyle w:val="Compact"/>
              <w:jc w:val="center"/>
            </w:pPr>
            <w:r>
              <w:t xml:space="preserve">5.1 (324)</w:t>
            </w:r>
          </w:p>
        </w:tc>
        <w:tc>
          <w:tcPr/>
          <w:p>
            <w:pPr>
              <w:pStyle w:val="Compact"/>
              <w:jc w:val="center"/>
            </w:pPr>
            <w:r>
              <w:t xml:space="preserve">0.278 (2,005)</w:t>
            </w:r>
          </w:p>
        </w:tc>
        <w:tc>
          <w:tcPr/>
          <w:p>
            <w:pPr>
              <w:pStyle w:val="Compact"/>
              <w:jc w:val="center"/>
            </w:pPr>
            <w:r>
              <w:t xml:space="preserve">0.0 (0)</w:t>
            </w:r>
          </w:p>
        </w:tc>
        <w:tc>
          <w:tcPr/>
          <w:p>
            <w:pPr>
              <w:pStyle w:val="Compact"/>
              <w:jc w:val="center"/>
            </w:pPr>
            <w:r>
              <w:t xml:space="preserve">0.276 (272)</w:t>
            </w:r>
          </w:p>
        </w:tc>
        <w:tc>
          <w:tcPr/>
          <w:p>
            <w:pPr>
              <w:pStyle w:val="Compact"/>
              <w:jc w:val="center"/>
            </w:pPr>
            <w:r>
              <w:t xml:space="preserve">6.6 (278)</w:t>
            </w:r>
          </w:p>
        </w:tc>
        <w:tc>
          <w:tcPr/>
          <w:p>
            <w:pPr>
              <w:pStyle w:val="Compact"/>
              <w:jc w:val="center"/>
            </w:pPr>
            <w:r>
              <w:t xml:space="preserve">0.282 (1,531)</w:t>
            </w:r>
          </w:p>
        </w:tc>
        <w:tc>
          <w:tcPr/>
          <w:p>
            <w:pPr>
              <w:pStyle w:val="Compact"/>
              <w:jc w:val="center"/>
            </w:pPr>
            <w:r>
              <w:t xml:space="preserve">2.2 (46)</w:t>
            </w:r>
          </w:p>
        </w:tc>
        <w:tc>
          <w:tcPr/>
          <w:p>
            <w:pPr>
              <w:pStyle w:val="Compact"/>
              <w:jc w:val="center"/>
            </w:pPr>
            <w:r>
              <w:t xml:space="preserve">0.411 (202)</w:t>
            </w:r>
          </w:p>
        </w:tc>
      </w:tr>
      <w:tr>
        <w:tc>
          <w:tcPr/>
          <w:p>
            <w:pPr>
              <w:pStyle w:val="Compact"/>
              <w:jc w:val="left"/>
            </w:pPr>
            <w:r>
              <w:t xml:space="preserve">6</w:t>
            </w:r>
          </w:p>
        </w:tc>
        <w:tc>
          <w:tcPr/>
          <w:p>
            <w:pPr>
              <w:pStyle w:val="Compact"/>
              <w:jc w:val="center"/>
            </w:pPr>
            <w:r>
              <w:t xml:space="preserve">3.7 (238)</w:t>
            </w:r>
          </w:p>
        </w:tc>
        <w:tc>
          <w:tcPr/>
          <w:p>
            <w:pPr>
              <w:pStyle w:val="Compact"/>
              <w:jc w:val="center"/>
            </w:pPr>
            <w:r>
              <w:t xml:space="preserve">0.292 (1,206)</w:t>
            </w:r>
          </w:p>
        </w:tc>
        <w:tc>
          <w:tcPr/>
          <w:p>
            <w:pPr>
              <w:pStyle w:val="Compact"/>
              <w:jc w:val="center"/>
            </w:pPr>
            <w:r>
              <w:t xml:space="preserve">0.0 (0)</w:t>
            </w:r>
          </w:p>
        </w:tc>
        <w:tc>
          <w:tcPr/>
          <w:p>
            <w:pPr>
              <w:pStyle w:val="Compact"/>
              <w:jc w:val="center"/>
            </w:pPr>
            <w:r>
              <w:t xml:space="preserve">0.346 (137)</w:t>
            </w:r>
          </w:p>
        </w:tc>
        <w:tc>
          <w:tcPr/>
          <w:p>
            <w:pPr>
              <w:pStyle w:val="Compact"/>
              <w:jc w:val="center"/>
            </w:pPr>
            <w:r>
              <w:t xml:space="preserve">5.3 (226)</w:t>
            </w:r>
          </w:p>
        </w:tc>
        <w:tc>
          <w:tcPr/>
          <w:p>
            <w:pPr>
              <w:pStyle w:val="Compact"/>
              <w:jc w:val="center"/>
            </w:pPr>
            <w:r>
              <w:t xml:space="preserve">0.292 (1,038)</w:t>
            </w:r>
          </w:p>
        </w:tc>
        <w:tc>
          <w:tcPr/>
          <w:p>
            <w:pPr>
              <w:pStyle w:val="Compact"/>
              <w:jc w:val="center"/>
            </w:pPr>
            <w:r>
              <w:t xml:space="preserve">0.6 (12)</w:t>
            </w:r>
          </w:p>
        </w:tc>
        <w:tc>
          <w:tcPr/>
          <w:p>
            <w:pPr>
              <w:pStyle w:val="Compact"/>
              <w:jc w:val="center"/>
            </w:pPr>
            <w:r>
              <w:t xml:space="preserve">0.422 (31)</w:t>
            </w:r>
          </w:p>
        </w:tc>
      </w:tr>
      <w:tr>
        <w:tc>
          <w:tcPr/>
          <w:p>
            <w:pPr>
              <w:pStyle w:val="Compact"/>
              <w:jc w:val="left"/>
            </w:pPr>
            <w:r>
              <w:t xml:space="preserve">7</w:t>
            </w:r>
          </w:p>
        </w:tc>
        <w:tc>
          <w:tcPr/>
          <w:p>
            <w:pPr>
              <w:pStyle w:val="Compact"/>
              <w:jc w:val="center"/>
            </w:pPr>
            <w:r>
              <w:t xml:space="preserve">4.3 (273)</w:t>
            </w:r>
          </w:p>
        </w:tc>
        <w:tc>
          <w:tcPr/>
          <w:p>
            <w:pPr>
              <w:pStyle w:val="Compact"/>
              <w:jc w:val="center"/>
            </w:pPr>
            <w:r>
              <w:t xml:space="preserve">0.427 (1,578)</w:t>
            </w:r>
          </w:p>
        </w:tc>
        <w:tc>
          <w:tcPr/>
          <w:p>
            <w:pPr>
              <w:pStyle w:val="Compact"/>
              <w:jc w:val="center"/>
            </w:pPr>
            <w:r>
              <w:t xml:space="preserve">1.1 (1)</w:t>
            </w:r>
          </w:p>
        </w:tc>
        <w:tc>
          <w:tcPr/>
          <w:p>
            <w:pPr>
              <w:pStyle w:val="Compact"/>
              <w:jc w:val="center"/>
            </w:pPr>
            <w:r>
              <w:t xml:space="preserve">0.511 (358)</w:t>
            </w:r>
          </w:p>
        </w:tc>
        <w:tc>
          <w:tcPr/>
          <w:p>
            <w:pPr>
              <w:pStyle w:val="Compact"/>
              <w:jc w:val="center"/>
            </w:pPr>
            <w:r>
              <w:t xml:space="preserve">6.0 (253)</w:t>
            </w:r>
          </w:p>
        </w:tc>
        <w:tc>
          <w:tcPr/>
          <w:p>
            <w:pPr>
              <w:pStyle w:val="Compact"/>
              <w:jc w:val="center"/>
            </w:pPr>
            <w:r>
              <w:t xml:space="preserve">0.409 (1,147)</w:t>
            </w:r>
          </w:p>
        </w:tc>
        <w:tc>
          <w:tcPr/>
          <w:p>
            <w:pPr>
              <w:pStyle w:val="Compact"/>
              <w:jc w:val="center"/>
            </w:pPr>
            <w:r>
              <w:t xml:space="preserve">0.9 (19)</w:t>
            </w:r>
          </w:p>
        </w:tc>
        <w:tc>
          <w:tcPr/>
          <w:p>
            <w:pPr>
              <w:pStyle w:val="Compact"/>
              <w:jc w:val="center"/>
            </w:pPr>
            <w:r>
              <w:t xml:space="preserve">0.591 (73)</w:t>
            </w:r>
          </w:p>
        </w:tc>
      </w:tr>
      <w:tr>
        <w:tc>
          <w:tcPr/>
          <w:p>
            <w:pPr>
              <w:pStyle w:val="Compact"/>
              <w:jc w:val="left"/>
            </w:pPr>
            <w:r>
              <w:t xml:space="preserve">8</w:t>
            </w:r>
          </w:p>
        </w:tc>
        <w:tc>
          <w:tcPr/>
          <w:p>
            <w:pPr>
              <w:pStyle w:val="Compact"/>
              <w:jc w:val="center"/>
            </w:pPr>
            <w:r>
              <w:t xml:space="preserve">4.3 (276)</w:t>
            </w:r>
          </w:p>
        </w:tc>
        <w:tc>
          <w:tcPr/>
          <w:p>
            <w:pPr>
              <w:pStyle w:val="Compact"/>
              <w:jc w:val="center"/>
            </w:pPr>
            <w:r>
              <w:t xml:space="preserve">0.387 (1,886)</w:t>
            </w:r>
          </w:p>
        </w:tc>
        <w:tc>
          <w:tcPr/>
          <w:p>
            <w:pPr>
              <w:pStyle w:val="Compact"/>
              <w:jc w:val="center"/>
            </w:pPr>
            <w:r>
              <w:t xml:space="preserve">0.0 (0)</w:t>
            </w:r>
          </w:p>
        </w:tc>
        <w:tc>
          <w:tcPr/>
          <w:p>
            <w:pPr>
              <w:pStyle w:val="Compact"/>
              <w:jc w:val="center"/>
            </w:pPr>
            <w:r>
              <w:t xml:space="preserve">0.395 (309)</w:t>
            </w:r>
          </w:p>
        </w:tc>
        <w:tc>
          <w:tcPr/>
          <w:p>
            <w:pPr>
              <w:pStyle w:val="Compact"/>
              <w:jc w:val="center"/>
            </w:pPr>
            <w:r>
              <w:t xml:space="preserve">6.5 (275)</w:t>
            </w:r>
          </w:p>
        </w:tc>
        <w:tc>
          <w:tcPr/>
          <w:p>
            <w:pPr>
              <w:pStyle w:val="Compact"/>
              <w:jc w:val="center"/>
            </w:pPr>
            <w:r>
              <w:t xml:space="preserve">0.397 (1,558)</w:t>
            </w:r>
          </w:p>
        </w:tc>
        <w:tc>
          <w:tcPr/>
          <w:p>
            <w:pPr>
              <w:pStyle w:val="Compact"/>
              <w:jc w:val="center"/>
            </w:pPr>
            <w:r>
              <w:t xml:space="preserve">0.0 (1)</w:t>
            </w:r>
          </w:p>
        </w:tc>
        <w:tc>
          <w:tcPr/>
          <w:p>
            <w:pPr>
              <w:pStyle w:val="Compact"/>
              <w:jc w:val="center"/>
            </w:pPr>
            <w:r>
              <w:t xml:space="preserve">0.536 (19)</w:t>
            </w:r>
          </w:p>
        </w:tc>
      </w:tr>
      <w:tr>
        <w:tc>
          <w:tcPr/>
          <w:p>
            <w:pPr>
              <w:pStyle w:val="Compact"/>
              <w:jc w:val="left"/>
            </w:pPr>
            <w:r>
              <w:t xml:space="preserve">9</w:t>
            </w:r>
          </w:p>
        </w:tc>
        <w:tc>
          <w:tcPr/>
          <w:p>
            <w:pPr>
              <w:pStyle w:val="Compact"/>
              <w:jc w:val="center"/>
            </w:pPr>
            <w:r>
              <w:t xml:space="preserve">4.3 (274)</w:t>
            </w:r>
          </w:p>
        </w:tc>
        <w:tc>
          <w:tcPr/>
          <w:p>
            <w:pPr>
              <w:pStyle w:val="Compact"/>
              <w:jc w:val="center"/>
            </w:pPr>
            <w:r>
              <w:t xml:space="preserve">0.315 (2,986)</w:t>
            </w:r>
          </w:p>
        </w:tc>
        <w:tc>
          <w:tcPr/>
          <w:p>
            <w:pPr>
              <w:pStyle w:val="Compact"/>
              <w:jc w:val="center"/>
            </w:pPr>
            <w:r>
              <w:t xml:space="preserve">50.0 (47)</w:t>
            </w:r>
          </w:p>
        </w:tc>
        <w:tc>
          <w:tcPr/>
          <w:p>
            <w:pPr>
              <w:pStyle w:val="Compact"/>
              <w:jc w:val="center"/>
            </w:pPr>
            <w:r>
              <w:t xml:space="preserve">0.272 (1,838)</w:t>
            </w:r>
          </w:p>
        </w:tc>
        <w:tc>
          <w:tcPr/>
          <w:p>
            <w:pPr>
              <w:pStyle w:val="Compact"/>
              <w:jc w:val="center"/>
            </w:pPr>
            <w:r>
              <w:t xml:space="preserve">5.1 (215)</w:t>
            </w:r>
          </w:p>
        </w:tc>
        <w:tc>
          <w:tcPr/>
          <w:p>
            <w:pPr>
              <w:pStyle w:val="Compact"/>
              <w:jc w:val="center"/>
            </w:pPr>
            <w:r>
              <w:t xml:space="preserve">0.545 (1,116)</w:t>
            </w:r>
          </w:p>
        </w:tc>
        <w:tc>
          <w:tcPr/>
          <w:p>
            <w:pPr>
              <w:pStyle w:val="Compact"/>
              <w:jc w:val="center"/>
            </w:pPr>
            <w:r>
              <w:t xml:space="preserve">0.6 (12)</w:t>
            </w:r>
          </w:p>
        </w:tc>
        <w:tc>
          <w:tcPr/>
          <w:p>
            <w:pPr>
              <w:pStyle w:val="Compact"/>
              <w:jc w:val="center"/>
            </w:pPr>
            <w:r>
              <w:t xml:space="preserve">0.459 (32)</w:t>
            </w:r>
          </w:p>
        </w:tc>
      </w:tr>
      <w:tr>
        <w:tc>
          <w:tcPr/>
          <w:p>
            <w:pPr>
              <w:pStyle w:val="Compact"/>
              <w:jc w:val="left"/>
            </w:pPr>
            <w:r>
              <w:t xml:space="preserve">10</w:t>
            </w:r>
          </w:p>
        </w:tc>
        <w:tc>
          <w:tcPr/>
          <w:p>
            <w:pPr>
              <w:pStyle w:val="Compact"/>
              <w:jc w:val="center"/>
            </w:pPr>
            <w:r>
              <w:t xml:space="preserve">2.9 (182)</w:t>
            </w:r>
          </w:p>
        </w:tc>
        <w:tc>
          <w:tcPr/>
          <w:p>
            <w:pPr>
              <w:pStyle w:val="Compact"/>
              <w:jc w:val="center"/>
            </w:pPr>
            <w:r>
              <w:t xml:space="preserve">0.272 (1,085)</w:t>
            </w:r>
          </w:p>
        </w:tc>
        <w:tc>
          <w:tcPr/>
          <w:p>
            <w:pPr>
              <w:pStyle w:val="Compact"/>
              <w:jc w:val="center"/>
            </w:pPr>
            <w:r>
              <w:t xml:space="preserve">0.0 (0)</w:t>
            </w:r>
          </w:p>
        </w:tc>
        <w:tc>
          <w:tcPr/>
          <w:p>
            <w:pPr>
              <w:pStyle w:val="Compact"/>
              <w:jc w:val="center"/>
            </w:pPr>
            <w:r>
              <w:t xml:space="preserve">0.331 (258)</w:t>
            </w:r>
          </w:p>
        </w:tc>
        <w:tc>
          <w:tcPr/>
          <w:p>
            <w:pPr>
              <w:pStyle w:val="Compact"/>
              <w:jc w:val="center"/>
            </w:pPr>
            <w:r>
              <w:t xml:space="preserve">4.2 (176)</w:t>
            </w:r>
          </w:p>
        </w:tc>
        <w:tc>
          <w:tcPr/>
          <w:p>
            <w:pPr>
              <w:pStyle w:val="Compact"/>
              <w:jc w:val="center"/>
            </w:pPr>
            <w:r>
              <w:t xml:space="preserve">0.278 (774)</w:t>
            </w:r>
          </w:p>
        </w:tc>
        <w:tc>
          <w:tcPr/>
          <w:p>
            <w:pPr>
              <w:pStyle w:val="Compact"/>
              <w:jc w:val="center"/>
            </w:pPr>
            <w:r>
              <w:t xml:space="preserve">0.3 (6)</w:t>
            </w:r>
          </w:p>
        </w:tc>
        <w:tc>
          <w:tcPr/>
          <w:p>
            <w:pPr>
              <w:pStyle w:val="Compact"/>
              <w:jc w:val="center"/>
            </w:pPr>
            <w:r>
              <w:t xml:space="preserve">0.402 (53)</w:t>
            </w:r>
          </w:p>
        </w:tc>
      </w:tr>
      <w:tr>
        <w:tc>
          <w:tcPr/>
          <w:p>
            <w:pPr>
              <w:pStyle w:val="Compact"/>
              <w:jc w:val="left"/>
            </w:pPr>
            <w:r>
              <w:t xml:space="preserve">11</w:t>
            </w:r>
          </w:p>
        </w:tc>
        <w:tc>
          <w:tcPr/>
          <w:p>
            <w:pPr>
              <w:pStyle w:val="Compact"/>
              <w:jc w:val="center"/>
            </w:pPr>
            <w:r>
              <w:t xml:space="preserve">5.3 (338)</w:t>
            </w:r>
          </w:p>
        </w:tc>
        <w:tc>
          <w:tcPr/>
          <w:p>
            <w:pPr>
              <w:pStyle w:val="Compact"/>
              <w:jc w:val="center"/>
            </w:pPr>
            <w:r>
              <w:t xml:space="preserve">0.449 (1,658)</w:t>
            </w:r>
          </w:p>
        </w:tc>
        <w:tc>
          <w:tcPr/>
          <w:p>
            <w:pPr>
              <w:pStyle w:val="Compact"/>
              <w:jc w:val="center"/>
            </w:pPr>
            <w:r>
              <w:t xml:space="preserve">0.0 (0)</w:t>
            </w:r>
          </w:p>
        </w:tc>
        <w:tc>
          <w:tcPr/>
          <w:p>
            <w:pPr>
              <w:pStyle w:val="Compact"/>
              <w:jc w:val="center"/>
            </w:pPr>
            <w:r>
              <w:t xml:space="preserve">0.428 (175)</w:t>
            </w:r>
          </w:p>
        </w:tc>
        <w:tc>
          <w:tcPr/>
          <w:p>
            <w:pPr>
              <w:pStyle w:val="Compact"/>
              <w:jc w:val="center"/>
            </w:pPr>
            <w:r>
              <w:t xml:space="preserve">8.0 (336)</w:t>
            </w:r>
          </w:p>
        </w:tc>
        <w:tc>
          <w:tcPr/>
          <w:p>
            <w:pPr>
              <w:pStyle w:val="Compact"/>
              <w:jc w:val="center"/>
            </w:pPr>
            <w:r>
              <w:t xml:space="preserve">0.456 (1,474)</w:t>
            </w:r>
          </w:p>
        </w:tc>
        <w:tc>
          <w:tcPr/>
          <w:p>
            <w:pPr>
              <w:pStyle w:val="Compact"/>
              <w:jc w:val="center"/>
            </w:pPr>
            <w:r>
              <w:t xml:space="preserve">0.1 (2)</w:t>
            </w:r>
          </w:p>
        </w:tc>
        <w:tc>
          <w:tcPr/>
          <w:p>
            <w:pPr>
              <w:pStyle w:val="Compact"/>
              <w:jc w:val="center"/>
            </w:pPr>
            <w:r>
              <w:t xml:space="preserve">0.573 (9)</w:t>
            </w:r>
          </w:p>
        </w:tc>
      </w:tr>
      <w:tr>
        <w:tc>
          <w:tcPr/>
          <w:p>
            <w:pPr>
              <w:pStyle w:val="Compact"/>
              <w:jc w:val="left"/>
            </w:pPr>
            <w:r>
              <w:t xml:space="preserve">12</w:t>
            </w:r>
          </w:p>
        </w:tc>
        <w:tc>
          <w:tcPr/>
          <w:p>
            <w:pPr>
              <w:pStyle w:val="Compact"/>
              <w:jc w:val="center"/>
            </w:pPr>
            <w:r>
              <w:t xml:space="preserve">3.5 (226)</w:t>
            </w:r>
          </w:p>
        </w:tc>
        <w:tc>
          <w:tcPr/>
          <w:p>
            <w:pPr>
              <w:pStyle w:val="Compact"/>
              <w:jc w:val="center"/>
            </w:pPr>
            <w:r>
              <w:t xml:space="preserve">0.296 (1,132)</w:t>
            </w:r>
          </w:p>
        </w:tc>
        <w:tc>
          <w:tcPr/>
          <w:p>
            <w:pPr>
              <w:pStyle w:val="Compact"/>
              <w:jc w:val="center"/>
            </w:pPr>
            <w:r>
              <w:t xml:space="preserve">0.0 (0)</w:t>
            </w:r>
          </w:p>
        </w:tc>
        <w:tc>
          <w:tcPr/>
          <w:p>
            <w:pPr>
              <w:pStyle w:val="Compact"/>
              <w:jc w:val="center"/>
            </w:pPr>
            <w:r>
              <w:t xml:space="preserve">0.384 (178)</w:t>
            </w:r>
          </w:p>
        </w:tc>
        <w:tc>
          <w:tcPr/>
          <w:p>
            <w:pPr>
              <w:pStyle w:val="Compact"/>
              <w:jc w:val="center"/>
            </w:pPr>
            <w:r>
              <w:t xml:space="preserve">5.3 (225)</w:t>
            </w:r>
          </w:p>
        </w:tc>
        <w:tc>
          <w:tcPr/>
          <w:p>
            <w:pPr>
              <w:pStyle w:val="Compact"/>
              <w:jc w:val="center"/>
            </w:pPr>
            <w:r>
              <w:t xml:space="preserve">0.297 (947)</w:t>
            </w:r>
          </w:p>
        </w:tc>
        <w:tc>
          <w:tcPr/>
          <w:p>
            <w:pPr>
              <w:pStyle w:val="Compact"/>
              <w:jc w:val="center"/>
            </w:pPr>
            <w:r>
              <w:t xml:space="preserve">0.0 (1)</w:t>
            </w:r>
          </w:p>
        </w:tc>
        <w:tc>
          <w:tcPr/>
          <w:p>
            <w:pPr>
              <w:pStyle w:val="Compact"/>
              <w:jc w:val="center"/>
            </w:pPr>
            <w:r>
              <w:t xml:space="preserve">0.488 (7)</w:t>
            </w:r>
          </w:p>
        </w:tc>
      </w:tr>
      <w:tr>
        <w:tc>
          <w:tcPr/>
          <w:p>
            <w:pPr>
              <w:pStyle w:val="Compact"/>
              <w:jc w:val="left"/>
            </w:pPr>
            <w:r>
              <w:t xml:space="preserve">13</w:t>
            </w:r>
          </w:p>
        </w:tc>
        <w:tc>
          <w:tcPr/>
          <w:p>
            <w:pPr>
              <w:pStyle w:val="Compact"/>
              <w:jc w:val="center"/>
            </w:pPr>
            <w:r>
              <w:t xml:space="preserve">11.3 (718)</w:t>
            </w:r>
          </w:p>
        </w:tc>
        <w:tc>
          <w:tcPr/>
          <w:p>
            <w:pPr>
              <w:pStyle w:val="Compact"/>
              <w:jc w:val="center"/>
            </w:pPr>
            <w:r>
              <w:t xml:space="preserve">0.480 (3,084)</w:t>
            </w:r>
          </w:p>
        </w:tc>
        <w:tc>
          <w:tcPr/>
          <w:p>
            <w:pPr>
              <w:pStyle w:val="Compact"/>
              <w:jc w:val="center"/>
            </w:pPr>
            <w:r>
              <w:t xml:space="preserve">7.4 (7)</w:t>
            </w:r>
          </w:p>
        </w:tc>
        <w:tc>
          <w:tcPr/>
          <w:p>
            <w:pPr>
              <w:pStyle w:val="Compact"/>
              <w:jc w:val="center"/>
            </w:pPr>
            <w:r>
              <w:t xml:space="preserve">0.437 (613)</w:t>
            </w:r>
          </w:p>
        </w:tc>
        <w:tc>
          <w:tcPr/>
          <w:p>
            <w:pPr>
              <w:pStyle w:val="Compact"/>
              <w:jc w:val="center"/>
            </w:pPr>
            <w:r>
              <w:t xml:space="preserve">6.0 (252)</w:t>
            </w:r>
          </w:p>
        </w:tc>
        <w:tc>
          <w:tcPr/>
          <w:p>
            <w:pPr>
              <w:pStyle w:val="Compact"/>
              <w:jc w:val="center"/>
            </w:pPr>
            <w:r>
              <w:t xml:space="preserve">0.444 (1,268)</w:t>
            </w:r>
          </w:p>
        </w:tc>
        <w:tc>
          <w:tcPr/>
          <w:p>
            <w:pPr>
              <w:pStyle w:val="Compact"/>
              <w:jc w:val="center"/>
            </w:pPr>
            <w:r>
              <w:t xml:space="preserve">22.4 (459)</w:t>
            </w:r>
          </w:p>
        </w:tc>
        <w:tc>
          <w:tcPr/>
          <w:p>
            <w:pPr>
              <w:pStyle w:val="Compact"/>
              <w:jc w:val="center"/>
            </w:pPr>
            <w:r>
              <w:t xml:space="preserve">0.576 (1,203)</w:t>
            </w:r>
          </w:p>
        </w:tc>
      </w:tr>
      <w:tr>
        <w:tc>
          <w:tcPr/>
          <w:p>
            <w:pPr>
              <w:pStyle w:val="Compact"/>
              <w:jc w:val="left"/>
            </w:pPr>
            <w:r>
              <w:t xml:space="preserve">14</w:t>
            </w:r>
          </w:p>
        </w:tc>
        <w:tc>
          <w:tcPr/>
          <w:p>
            <w:pPr>
              <w:pStyle w:val="Compact"/>
              <w:jc w:val="center"/>
            </w:pPr>
            <w:r>
              <w:t xml:space="preserve">3.8 (241)</w:t>
            </w:r>
          </w:p>
        </w:tc>
        <w:tc>
          <w:tcPr/>
          <w:p>
            <w:pPr>
              <w:pStyle w:val="Compact"/>
              <w:jc w:val="center"/>
            </w:pPr>
            <w:r>
              <w:t xml:space="preserve">0.360 (1,293)</w:t>
            </w:r>
          </w:p>
        </w:tc>
        <w:tc>
          <w:tcPr/>
          <w:p>
            <w:pPr>
              <w:pStyle w:val="Compact"/>
              <w:jc w:val="center"/>
            </w:pPr>
            <w:r>
              <w:t xml:space="preserve">0.0 (0)</w:t>
            </w:r>
          </w:p>
        </w:tc>
        <w:tc>
          <w:tcPr/>
          <w:p>
            <w:pPr>
              <w:pStyle w:val="Compact"/>
              <w:jc w:val="center"/>
            </w:pPr>
            <w:r>
              <w:t xml:space="preserve">0.372 (216)</w:t>
            </w:r>
          </w:p>
        </w:tc>
        <w:tc>
          <w:tcPr/>
          <w:p>
            <w:pPr>
              <w:pStyle w:val="Compact"/>
              <w:jc w:val="center"/>
            </w:pPr>
            <w:r>
              <w:t xml:space="preserve">4.5 (189)</w:t>
            </w:r>
          </w:p>
        </w:tc>
        <w:tc>
          <w:tcPr/>
          <w:p>
            <w:pPr>
              <w:pStyle w:val="Compact"/>
              <w:jc w:val="center"/>
            </w:pPr>
            <w:r>
              <w:t xml:space="preserve">0.354 (856)</w:t>
            </w:r>
          </w:p>
        </w:tc>
        <w:tc>
          <w:tcPr/>
          <w:p>
            <w:pPr>
              <w:pStyle w:val="Compact"/>
              <w:jc w:val="center"/>
            </w:pPr>
            <w:r>
              <w:t xml:space="preserve">2.5 (52)</w:t>
            </w:r>
          </w:p>
        </w:tc>
        <w:tc>
          <w:tcPr/>
          <w:p>
            <w:pPr>
              <w:pStyle w:val="Compact"/>
              <w:jc w:val="center"/>
            </w:pPr>
            <w:r>
              <w:t xml:space="preserve">0.487 (221)</w:t>
            </w:r>
          </w:p>
        </w:tc>
      </w:tr>
      <w:tr>
        <w:tc>
          <w:tcPr/>
          <w:p>
            <w:pPr>
              <w:pStyle w:val="Compact"/>
              <w:jc w:val="left"/>
            </w:pPr>
            <w:r>
              <w:t xml:space="preserve">15</w:t>
            </w:r>
          </w:p>
        </w:tc>
        <w:tc>
          <w:tcPr/>
          <w:p>
            <w:pPr>
              <w:pStyle w:val="Compact"/>
              <w:jc w:val="center"/>
            </w:pPr>
            <w:r>
              <w:t xml:space="preserve">4.2 (266)</w:t>
            </w:r>
          </w:p>
        </w:tc>
        <w:tc>
          <w:tcPr/>
          <w:p>
            <w:pPr>
              <w:pStyle w:val="Compact"/>
              <w:jc w:val="center"/>
            </w:pPr>
            <w:r>
              <w:t xml:space="preserve">0.238 (1,484)</w:t>
            </w:r>
          </w:p>
        </w:tc>
        <w:tc>
          <w:tcPr/>
          <w:p>
            <w:pPr>
              <w:pStyle w:val="Compact"/>
              <w:jc w:val="center"/>
            </w:pPr>
            <w:r>
              <w:t xml:space="preserve">0.0 (0)</w:t>
            </w:r>
          </w:p>
        </w:tc>
        <w:tc>
          <w:tcPr/>
          <w:p>
            <w:pPr>
              <w:pStyle w:val="Compact"/>
              <w:jc w:val="center"/>
            </w:pPr>
            <w:r>
              <w:t xml:space="preserve">0.289 (299)</w:t>
            </w:r>
          </w:p>
        </w:tc>
        <w:tc>
          <w:tcPr/>
          <w:p>
            <w:pPr>
              <w:pStyle w:val="Compact"/>
              <w:jc w:val="center"/>
            </w:pPr>
            <w:r>
              <w:t xml:space="preserve">5.7 (239)</w:t>
            </w:r>
          </w:p>
        </w:tc>
        <w:tc>
          <w:tcPr/>
          <w:p>
            <w:pPr>
              <w:pStyle w:val="Compact"/>
              <w:jc w:val="center"/>
            </w:pPr>
            <w:r>
              <w:t xml:space="preserve">0.237 (1,108)</w:t>
            </w:r>
          </w:p>
        </w:tc>
        <w:tc>
          <w:tcPr/>
          <w:p>
            <w:pPr>
              <w:pStyle w:val="Compact"/>
              <w:jc w:val="center"/>
            </w:pPr>
            <w:r>
              <w:t xml:space="preserve">1.3 (27)</w:t>
            </w:r>
          </w:p>
        </w:tc>
        <w:tc>
          <w:tcPr/>
          <w:p>
            <w:pPr>
              <w:pStyle w:val="Compact"/>
              <w:jc w:val="center"/>
            </w:pPr>
            <w:r>
              <w:t xml:space="preserve">0.409 (77)</w:t>
            </w:r>
          </w:p>
        </w:tc>
      </w:tr>
      <w:tr>
        <w:tc>
          <w:tcPr/>
          <w:p>
            <w:pPr>
              <w:pStyle w:val="Compact"/>
              <w:jc w:val="left"/>
            </w:pPr>
            <w:r>
              <w:t xml:space="preserve">16</w:t>
            </w:r>
          </w:p>
        </w:tc>
        <w:tc>
          <w:tcPr/>
          <w:p>
            <w:pPr>
              <w:pStyle w:val="Compact"/>
              <w:jc w:val="center"/>
            </w:pPr>
            <w:r>
              <w:t xml:space="preserve">17.3 (1,100)</w:t>
            </w:r>
          </w:p>
        </w:tc>
        <w:tc>
          <w:tcPr/>
          <w:p>
            <w:pPr>
              <w:pStyle w:val="Compact"/>
              <w:jc w:val="center"/>
            </w:pPr>
            <w:r>
              <w:t xml:space="preserve">0.329 (4,890)</w:t>
            </w:r>
          </w:p>
        </w:tc>
        <w:tc>
          <w:tcPr/>
          <w:p>
            <w:pPr>
              <w:pStyle w:val="Compact"/>
              <w:jc w:val="center"/>
            </w:pPr>
            <w:r>
              <w:t xml:space="preserve">12.8 (12)</w:t>
            </w:r>
          </w:p>
        </w:tc>
        <w:tc>
          <w:tcPr/>
          <w:p>
            <w:pPr>
              <w:pStyle w:val="Compact"/>
              <w:jc w:val="center"/>
            </w:pPr>
            <w:r>
              <w:t xml:space="preserve">0.195 (1,092)</w:t>
            </w:r>
          </w:p>
        </w:tc>
        <w:tc>
          <w:tcPr/>
          <w:p>
            <w:pPr>
              <w:pStyle w:val="Compact"/>
              <w:jc w:val="center"/>
            </w:pPr>
            <w:r>
              <w:t xml:space="preserve">5.9 (250)</w:t>
            </w:r>
          </w:p>
        </w:tc>
        <w:tc>
          <w:tcPr/>
          <w:p>
            <w:pPr>
              <w:pStyle w:val="Compact"/>
              <w:jc w:val="center"/>
            </w:pPr>
            <w:r>
              <w:t xml:space="preserve">0.377 (1,395)</w:t>
            </w:r>
          </w:p>
        </w:tc>
        <w:tc>
          <w:tcPr/>
          <w:p>
            <w:pPr>
              <w:pStyle w:val="Compact"/>
              <w:jc w:val="center"/>
            </w:pPr>
            <w:r>
              <w:t xml:space="preserve">40.9 (838)</w:t>
            </w:r>
          </w:p>
        </w:tc>
        <w:tc>
          <w:tcPr/>
          <w:p>
            <w:pPr>
              <w:pStyle w:val="Compact"/>
              <w:jc w:val="center"/>
            </w:pPr>
            <w:r>
              <w:t xml:space="preserve">0.506 (2,403)</w:t>
            </w:r>
          </w:p>
        </w:tc>
      </w:tr>
      <w:tr>
        <w:tc>
          <w:tcPr/>
          <w:p>
            <w:pPr>
              <w:pStyle w:val="Compact"/>
              <w:jc w:val="left"/>
            </w:pPr>
            <w:r>
              <w:t xml:space="preserve">17</w:t>
            </w:r>
          </w:p>
        </w:tc>
        <w:tc>
          <w:tcPr/>
          <w:p>
            <w:pPr>
              <w:pStyle w:val="Compact"/>
              <w:jc w:val="center"/>
            </w:pPr>
            <w:r>
              <w:t xml:space="preserve">11.7 (746)</w:t>
            </w:r>
          </w:p>
        </w:tc>
        <w:tc>
          <w:tcPr/>
          <w:p>
            <w:pPr>
              <w:pStyle w:val="Compact"/>
              <w:jc w:val="center"/>
            </w:pPr>
            <w:r>
              <w:t xml:space="preserve">0.177 (3,645)</w:t>
            </w:r>
          </w:p>
        </w:tc>
        <w:tc>
          <w:tcPr/>
          <w:p>
            <w:pPr>
              <w:pStyle w:val="Compact"/>
              <w:jc w:val="center"/>
            </w:pPr>
            <w:r>
              <w:t xml:space="preserve">21.3 (20)</w:t>
            </w:r>
          </w:p>
        </w:tc>
        <w:tc>
          <w:tcPr/>
          <w:p>
            <w:pPr>
              <w:pStyle w:val="Compact"/>
              <w:jc w:val="center"/>
            </w:pPr>
            <w:r>
              <w:t xml:space="preserve">0.181 (859)</w:t>
            </w:r>
          </w:p>
        </w:tc>
        <w:tc>
          <w:tcPr/>
          <w:p>
            <w:pPr>
              <w:pStyle w:val="Compact"/>
              <w:jc w:val="center"/>
            </w:pPr>
            <w:r>
              <w:t xml:space="preserve">5.6 (235)</w:t>
            </w:r>
          </w:p>
        </w:tc>
        <w:tc>
          <w:tcPr/>
          <w:p>
            <w:pPr>
              <w:pStyle w:val="Compact"/>
              <w:jc w:val="center"/>
            </w:pPr>
            <w:r>
              <w:t xml:space="preserve">0.165 (1,322)</w:t>
            </w:r>
          </w:p>
        </w:tc>
        <w:tc>
          <w:tcPr/>
          <w:p>
            <w:pPr>
              <w:pStyle w:val="Compact"/>
              <w:jc w:val="center"/>
            </w:pPr>
            <w:r>
              <w:t xml:space="preserve">24.0 (491)</w:t>
            </w:r>
          </w:p>
        </w:tc>
        <w:tc>
          <w:tcPr/>
          <w:p>
            <w:pPr>
              <w:pStyle w:val="Compact"/>
              <w:jc w:val="center"/>
            </w:pPr>
            <w:r>
              <w:t xml:space="preserve">0.260 (1,464)</w:t>
            </w:r>
          </w:p>
        </w:tc>
      </w:tr>
      <w:t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60"/>
    <w:p>
      <w:pPr>
        <w:pStyle w:val="BodyText"/>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33</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61" w:name="tab:policy-source-family-h25"/>
    <w:p>
      <w:pPr>
        <w:pStyle w:val="TableCaption"/>
      </w:pPr>
      <w:r>
        <w:t xml:space="preserve">Table 33: Per-family interaction test: coverage predictors vs the within-SDG semantic gap, raw and register-adjusted.</w:t>
      </w:r>
    </w:p>
    <w:tbl>
      <w:tblPr>
        <w:tblStyle w:val="Table"/>
        <w:tblW w:type="auto" w:w="0"/>
        <w:tblLook w:firstRow="1" w:lastRow="0" w:firstColumn="0" w:lastColumn="0" w:noHBand="0" w:noVBand="0" w:val="0020"/>
        <w:jc w:val="start"/>
        <w:tblCaption w:val="Table 33: Per-family interaction test: coverage predictors vs the within-SDG semantic gap, raw and register-adjusted."/>
      </w:tblPr>
      <w:tblGrid>
        <w:gridCol w:w="1320"/>
        <w:gridCol w:w="1320"/>
        <w:gridCol w:w="1320"/>
        <w:gridCol w:w="1320"/>
        <w:gridCol w:w="1320"/>
        <w:gridCol w:w="1320"/>
      </w:tblGrid>
      <w:tr>
        <w:trPr>
          <w:tblHeader w:val="true"/>
        </w:trPr>
        <w:tc>
          <w:tcPr/>
          <w:p>
            <w:pPr>
              <w:pStyle w:val="Compact"/>
              <w:jc w:val="left"/>
            </w:pPr>
            <w:r>
              <w:t xml:space="preserve">Family</w:t>
            </w:r>
          </w:p>
        </w:tc>
        <w:tc>
          <w:tcPr/>
          <w:p>
            <w:pPr>
              <w:pStyle w:val="Compact"/>
              <w:jc w:val="center"/>
            </w:pPr>
            <m:oMath>
              <m:r>
                <m:t>n</m:t>
              </m:r>
            </m:oMath>
          </w:p>
        </w:tc>
        <w:tc>
          <w:tcPr/>
          <w:p>
            <w:pPr>
              <w:pStyle w:val="Compac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 adj. </w:t>
            </w:r>
            <m:oMath>
              <m:d>
                <m:dPr>
                  <m:begChr m:val="("/>
                  <m:endChr m:val=")"/>
                  <m:sepChr m:val=""/>
                  <m:grow/>
                </m:dPr>
                <m:e>
                  <m:r>
                    <m:t>ρ</m:t>
                  </m:r>
                  <m:r>
                    <m:rPr>
                      <m:sty m:val="p"/>
                    </m:rPr>
                    <m:t>,</m:t>
                  </m:r>
                  <m:r>
                    <m:t> </m:t>
                  </m:r>
                  <m:r>
                    <m:t>p</m:t>
                  </m:r>
                </m:e>
              </m:d>
            </m:oMath>
          </w:p>
        </w:tc>
        <w:tc>
          <w:tcPr/>
          <w:p>
            <w:pPr>
              <w:pStyle w:val="Compact"/>
              <w:jc w:val="center"/>
            </w:pPr>
            <w:r>
              <w:t xml:space="preserve">Research share excl. SDG 4</w:t>
            </w:r>
            <w:r>
              <w:t xml:space="preserve"> </w:t>
            </w:r>
            <m:oMath>
              <m:d>
                <m:dPr>
                  <m:begChr m:val="("/>
                  <m:endChr m:val=")"/>
                  <m:sepChr m:val=""/>
                  <m:grow/>
                </m:dPr>
                <m:e>
                  <m:r>
                    <m:t>ρ</m:t>
                  </m:r>
                  <m:r>
                    <m:rPr>
                      <m:sty m:val="p"/>
                    </m:rPr>
                    <m:t>,</m:t>
                  </m:r>
                  <m:r>
                    <m:t> </m:t>
                  </m:r>
                  <m:r>
                    <m:t>p</m:t>
                  </m:r>
                </m:e>
              </m:d>
            </m:oMath>
          </w:p>
        </w:tc>
      </w:tr>
      <w:tr>
        <w:tc>
          <w:tcPr/>
          <w:p>
            <w:pPr>
              <w:pStyle w:val="Compact"/>
              <w:jc w:val="left"/>
            </w:pPr>
            <w:r>
              <w:t xml:space="preserve">Full corpus</w:t>
            </w:r>
          </w:p>
        </w:tc>
        <w:tc>
          <w:tcPr/>
          <w:p>
            <w:pPr>
              <w:pStyle w:val="Compact"/>
              <w:jc w:val="center"/>
            </w:pPr>
            <w:r>
              <w:t xml:space="preserve">17</w:t>
            </w:r>
          </w:p>
        </w:tc>
        <w:tc>
          <w:tcPr/>
          <w:p>
            <w:pPr>
              <w:pStyle w:val="Compact"/>
              <w:jc w:val="center"/>
            </w:pPr>
            <w:r>
              <w:t xml:space="preserve">0.449 (0.071)</w:t>
            </w:r>
          </w:p>
        </w:tc>
        <w:tc>
          <w:tcPr/>
          <w:p>
            <w:pPr>
              <w:pStyle w:val="Compact"/>
              <w:jc w:val="center"/>
            </w:pPr>
            <w:r>
              <w:t xml:space="preserve">-0.012 (0.959)</w:t>
            </w:r>
          </w:p>
        </w:tc>
        <w:tc>
          <w:tcPr/>
          <w:p>
            <w:pPr>
              <w:pStyle w:val="Compact"/>
              <w:jc w:val="center"/>
            </w:pPr>
            <w:r>
              <w:t xml:space="preserve">0.544 (0.025)</w:t>
            </w:r>
          </w:p>
        </w:tc>
        <w:tc>
          <w:tcPr/>
          <w:p>
            <w:pPr>
              <w:pStyle w:val="Compact"/>
              <w:jc w:val="center"/>
            </w:pPr>
            <w:r>
              <w:t xml:space="preserve">0.606 (0.015)</w:t>
            </w:r>
          </w:p>
        </w:tc>
      </w:tr>
      <w:tr>
        <w:tc>
          <w:tcPr/>
          <w:p>
            <w:pPr>
              <w:pStyle w:val="Compact"/>
              <w:jc w:val="left"/>
            </w:pPr>
            <w:r>
              <w:t xml:space="preserve">Curated AI/SDG</w:t>
            </w:r>
          </w:p>
        </w:tc>
        <w:tc>
          <w:tcPr/>
          <w:p>
            <w:pPr>
              <w:pStyle w:val="Compact"/>
              <w:jc w:val="center"/>
            </w:pPr>
            <w:r>
              <w:t xml:space="preserve">17</w:t>
            </w:r>
          </w:p>
        </w:tc>
        <w:tc>
          <w:tcPr/>
          <w:p>
            <w:pPr>
              <w:pStyle w:val="Compact"/>
              <w:jc w:val="center"/>
            </w:pPr>
            <w:r>
              <w:t xml:space="preserve">-0.056 (0.833)</w:t>
            </w:r>
          </w:p>
        </w:tc>
        <w:tc>
          <w:tcPr/>
          <w:p>
            <w:pPr>
              <w:pStyle w:val="Compact"/>
              <w:jc w:val="center"/>
            </w:pPr>
            <w:r>
              <w:t xml:space="preserve">-0.223 (0.386)</w:t>
            </w:r>
          </w:p>
        </w:tc>
        <w:tc>
          <w:tcPr/>
          <w:p>
            <w:pPr>
              <w:pStyle w:val="Compact"/>
              <w:jc w:val="center"/>
            </w:pPr>
            <w:r>
              <w:t xml:space="preserve">-0.061 (0.807)</w:t>
            </w:r>
          </w:p>
        </w:tc>
        <w:tc>
          <w:tcPr/>
          <w:p>
            <w:pPr>
              <w:pStyle w:val="Compact"/>
              <w:jc w:val="center"/>
            </w:pPr>
            <w:r>
              <w:t xml:space="preserve">0.053 (0.848)</w:t>
            </w:r>
          </w:p>
        </w:tc>
      </w:tr>
      <w:tr>
        <w:tc>
          <w:tcPr/>
          <w:p>
            <w:pPr>
              <w:pStyle w:val="Compact"/>
              <w:jc w:val="left"/>
            </w:pPr>
            <w:r>
              <w:t xml:space="preserve">SDGi VNR/VLR</w:t>
            </w:r>
          </w:p>
        </w:tc>
        <w:tc>
          <w:tcPr/>
          <w:p>
            <w:pPr>
              <w:pStyle w:val="Compact"/>
              <w:jc w:val="center"/>
            </w:pPr>
            <w:r>
              <w:t xml:space="preserve">17</w:t>
            </w:r>
          </w:p>
        </w:tc>
        <w:tc>
          <w:tcPr/>
          <w:p>
            <w:pPr>
              <w:pStyle w:val="Compact"/>
              <w:jc w:val="center"/>
            </w:pPr>
            <w:r>
              <w:t xml:space="preserve">0.596 (0.014)</w:t>
            </w:r>
          </w:p>
        </w:tc>
        <w:tc>
          <w:tcPr/>
          <w:p>
            <w:pPr>
              <w:pStyle w:val="Compact"/>
              <w:jc w:val="center"/>
            </w:pPr>
            <w:r>
              <w:t xml:space="preserve">0.042 (0.873)</w:t>
            </w:r>
          </w:p>
        </w:tc>
        <w:tc>
          <w:tcPr/>
          <w:p>
            <w:pPr>
              <w:pStyle w:val="Compact"/>
              <w:jc w:val="center"/>
            </w:pPr>
            <w:r>
              <w:t xml:space="preserve">0.498 (0.044)</w:t>
            </w:r>
          </w:p>
        </w:tc>
        <w:tc>
          <w:tcPr/>
          <w:p>
            <w:pPr>
              <w:pStyle w:val="Compact"/>
              <w:jc w:val="center"/>
            </w:pPr>
            <w:r>
              <w:t xml:space="preserve">0.703 (0.003)</w:t>
            </w:r>
          </w:p>
        </w:tc>
      </w:tr>
      <w:t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61"/>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262"/>
    <w:bookmarkEnd w:id="263"/>
    <w:bookmarkStart w:id="265"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264" w:name="tab:k1-specification-grid"/>
    <w:p>
      <w:pPr>
        <w:pStyle w:val="TableCaption"/>
      </w:pPr>
      <w:r>
        <w:t xml:space="preserve">Table 34: Pooled OLS: coverage predictors and the within-SDG semantic gap rank across 24 configurations.</w:t>
      </w:r>
    </w:p>
    <w:tbl>
      <w:tblPr>
        <w:tblStyle w:val="Table"/>
        <w:tblW w:type="auto" w:w="0"/>
        <w:tblLook w:firstRow="1" w:lastRow="0" w:firstColumn="0" w:lastColumn="0" w:noHBand="0" w:noVBand="0" w:val="0020"/>
        <w:jc w:val="start"/>
        <w:tblCaption w:val="Table 34: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tblHeader w:val="true"/>
        </w:trPr>
        <w:tc>
          <w:tcPr>
            <w:gridSpan w:val="9"/>
          </w:tcPr>
          <w:p>
            <w:pPr>
              <w:pStyle w:val="Compact"/>
              <w:jc w:val="center"/>
            </w:pPr>
            <w:r>
              <w:rPr>
                <w:bCs/>
                <w:b/>
              </w:rPr>
              <w:t xml:space="preserve">Core</w:t>
            </w:r>
          </w:p>
        </w:tc>
        <w:tc>
          <w:tcPr>
            <w:gridSpan w:val="6"/>
          </w:tcPr>
          <w:p>
            <w:pPr>
              <w:pStyle w:val="Compact"/>
              <w:jc w:val="center"/>
            </w:pPr>
            <w:r>
              <w:rPr>
                <w:bCs/>
                <w:b/>
              </w:rPr>
              <w:t xml:space="preserve">Robustness</w:t>
            </w:r>
          </w:p>
        </w:tc>
        <w:tc>
          <w:tcPr>
            <w:gridSpan w:val="4"/>
          </w:tcPr>
          <w:p>
            <w:pPr>
              <w:pStyle w:val="Compact"/>
              <w:jc w:val="center"/>
            </w:pPr>
            <w:r>
              <w:rPr>
                <w:bCs/>
                <w:b/>
              </w:rPr>
              <w:t xml:space="preserve">Interactions</w:t>
            </w:r>
          </w:p>
        </w:tc>
        <w:tc>
          <w:tcPr>
            <w:gridSpan w:val="4"/>
          </w:tcPr>
          <w:p>
            <w:pPr>
              <w:pStyle w:val="Compact"/>
              <w:jc w:val="center"/>
            </w:pPr>
            <w:r>
              <w:rPr>
                <w:bCs/>
                <w:b/>
              </w:rPr>
              <w:t xml:space="preserve">Functional form</w:t>
            </w:r>
          </w:p>
        </w:tc>
        <w:tc>
          <w:tcPr/>
          <w:p>
            <w:pPr>
              <w:pStyle w:val="Compact"/>
            </w:pPr>
          </w:p>
        </w:tc>
      </w:tr>
      <w:tr>
        <w:tc>
          <w:tcPr/>
          <w:p>
            <w:pPr>
              <w:pStyle w:val="Compac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c>
          <w:tcPr/>
          <w:p>
            <w:pPr>
              <w:pStyle w:val="Compact"/>
              <w:jc w:val="center"/>
            </w:pPr>
            <w:r>
              <w:t xml:space="preserve">(22)</w:t>
            </w:r>
          </w:p>
        </w:tc>
        <w:tc>
          <w:tcPr/>
          <w:p>
            <w:pPr>
              <w:pStyle w:val="Compact"/>
              <w:jc w:val="center"/>
            </w:pPr>
            <w:r>
              <w:t xml:space="preserve">(23)</w:t>
            </w:r>
          </w:p>
        </w:tc>
      </w:tr>
      <w:tr>
        <w:tc>
          <w:tcPr/>
          <w:p>
            <w:pPr>
              <w:pStyle w:val="Compact"/>
            </w:pPr>
          </w:p>
        </w:tc>
        <w:tc>
          <w:tcPr/>
          <w:p>
            <w:pPr>
              <w:pStyle w:val="Compact"/>
              <w:jc w:val="center"/>
            </w:pPr>
            <w:r>
              <w:t xml:space="preserve">Adj. gap   covgap</w:t>
            </w:r>
          </w:p>
        </w:tc>
        <w:tc>
          <w:tcPr/>
          <w:p>
            <w:pPr>
              <w:pStyle w:val="Compact"/>
              <w:jc w:val="center"/>
            </w:pPr>
            <w:r>
              <w:t xml:space="preserve">Adj. gap   dominance</w:t>
            </w:r>
          </w:p>
        </w:tc>
        <w:tc>
          <w:tcPr/>
          <w:p>
            <w:pPr>
              <w:pStyle w:val="Compact"/>
              <w:jc w:val="center"/>
            </w:pPr>
            <w:r>
              <w:t xml:space="preserve">Raw gap   covgap</w:t>
            </w:r>
          </w:p>
        </w:tc>
        <w:tc>
          <w:tcPr/>
          <w:p>
            <w:pPr>
              <w:pStyle w:val="Compact"/>
              <w:jc w:val="center"/>
            </w:pPr>
            <w:r>
              <w:t xml:space="preserve">Raw gap   dominance</w:t>
            </w:r>
          </w:p>
        </w:tc>
        <w:tc>
          <w:tcPr/>
          <w:p>
            <w:pPr>
              <w:pStyle w:val="Compact"/>
              <w:jc w:val="center"/>
            </w:pPr>
            <w:r>
              <w:t xml:space="preserve">Reg. gap   covgap</w:t>
            </w:r>
          </w:p>
        </w:tc>
        <w:tc>
          <w:tcPr/>
          <w:p>
            <w:pPr>
              <w:pStyle w:val="Compact"/>
              <w:jc w:val="center"/>
            </w:pPr>
            <w:r>
              <w:t xml:space="preserve">Reg. gap   dominance</w:t>
            </w:r>
          </w:p>
        </w:tc>
        <w:tc>
          <w:tcPr/>
          <w:p>
            <w:pPr>
              <w:pStyle w:val="Compact"/>
              <w:jc w:val="center"/>
            </w:pPr>
            <w:r>
              <w:t xml:space="preserve">Adj. gap   rescov</w:t>
            </w:r>
          </w:p>
        </w:tc>
        <w:tc>
          <w:tcPr/>
          <w:p>
            <w:pPr>
              <w:pStyle w:val="Compact"/>
              <w:jc w:val="center"/>
            </w:pPr>
            <w:r>
              <w:t xml:space="preserve">Raw gap   rescov</w:t>
            </w:r>
          </w:p>
        </w:tc>
        <w:tc>
          <w:tcPr/>
          <w:p>
            <w:pPr>
              <w:pStyle w:val="Compact"/>
              <w:jc w:val="center"/>
            </w:pPr>
            <w:r>
              <w:t xml:space="preserve">Reg. gap   rescov</w:t>
            </w:r>
          </w:p>
        </w:tc>
        <w:tc>
          <w:tcPr/>
          <w:p>
            <w:pPr>
              <w:pStyle w:val="Compact"/>
              <w:jc w:val="center"/>
            </w:pPr>
            <w:r>
              <w:t xml:space="preserve">No classifier ind.</w:t>
            </w:r>
          </w:p>
        </w:tc>
        <w:tc>
          <w:tcPr/>
          <w:p>
            <w:pPr>
              <w:pStyle w:val="Compact"/>
              <w:jc w:val="center"/>
            </w:pPr>
            <w:r>
              <w:t xml:space="preserve">+ SDG FE</w:t>
            </w:r>
          </w:p>
        </w:tc>
        <w:tc>
          <w:tcPr/>
          <w:p>
            <w:pPr>
              <w:pStyle w:val="Compact"/>
              <w:jc w:val="center"/>
            </w:pPr>
            <w:r>
              <w:t xml:space="preserve">Supervised only</w:t>
            </w:r>
          </w:p>
        </w:tc>
        <w:tc>
          <w:tcPr/>
          <w:p>
            <w:pPr>
              <w:pStyle w:val="Compact"/>
              <w:jc w:val="center"/>
            </w:pPr>
            <w:r>
              <w:t xml:space="preserve">Keyword only</w:t>
            </w:r>
          </w:p>
        </w:tc>
        <w:tc>
          <w:tcPr/>
          <w:p>
            <w:pPr>
              <w:pStyle w:val="Compact"/>
              <w:jc w:val="center"/>
            </w:pPr>
            <w:r>
              <w:t xml:space="preserve">MPNet only</w:t>
            </w:r>
          </w:p>
        </w:tc>
        <w:tc>
          <w:tcPr/>
          <w:p>
            <w:pPr>
              <w:pStyle w:val="Compact"/>
              <w:jc w:val="center"/>
            </w:pPr>
            <w:r>
              <w:t xml:space="preserve">No clf + SDG FE</w:t>
            </w:r>
          </w:p>
        </w:tc>
        <w:tc>
          <w:tcPr/>
          <w:p>
            <w:pPr>
              <w:pStyle w:val="Compact"/>
              <w:jc w:val="center"/>
            </w:pPr>
            <w:r>
              <w:t xml:space="preserve">+ covgap</w:t>
            </w:r>
            <m:oMath>
              <m:r>
                <m:rPr>
                  <m:sty m:val="p"/>
                </m:rPr>
                <m:t>×</m:t>
              </m:r>
            </m:oMath>
            <w:r>
              <w:t xml:space="preserve">enc</w:t>
            </w:r>
          </w:p>
        </w:tc>
        <w:tc>
          <w:tcPr/>
          <w:p>
            <w:pPr>
              <w:pStyle w:val="Compact"/>
              <w:jc w:val="center"/>
            </w:pPr>
            <w:r>
              <w:t xml:space="preserve">+ covgap</w:t>
            </w:r>
            <m:oMath>
              <m:r>
                <m:rPr>
                  <m:sty m:val="p"/>
                </m:rPr>
                <m:t>×</m:t>
              </m:r>
            </m:oMath>
            <w:r>
              <w:t xml:space="preserve">ret</w:t>
            </w:r>
          </w:p>
        </w:tc>
        <w:tc>
          <w:tcPr/>
          <w:p>
            <w:pPr>
              <w:pStyle w:val="Compact"/>
              <w:jc w:val="center"/>
            </w:pPr>
            <w:r>
              <w:t xml:space="preserve">+ covgap</w:t>
            </w:r>
            <m:oMath>
              <m:r>
                <m:rPr>
                  <m:sty m:val="p"/>
                </m:rPr>
                <m:t>×</m:t>
              </m:r>
            </m:oMath>
            <w:r>
              <w:t xml:space="preserve">mth</w:t>
            </w:r>
          </w:p>
        </w:tc>
        <w:tc>
          <w:tcPr/>
          <w:p>
            <w:pPr>
              <w:pStyle w:val="Compact"/>
              <w:jc w:val="center"/>
            </w:pPr>
            <w:r>
              <w:t xml:space="preserve">+ all interactions</w:t>
            </w:r>
          </w:p>
        </w:tc>
        <w:tc>
          <w:tcPr/>
          <w:p>
            <w:pPr>
              <w:pStyle w:val="Compact"/>
              <w:jc w:val="center"/>
            </w:pPr>
            <w:r>
              <w:t xml:space="preserve">Raw DV (not ranked)</w:t>
            </w:r>
          </w:p>
        </w:tc>
        <w:tc>
          <w:tcPr/>
          <w:p>
            <w:pPr>
              <w:pStyle w:val="Compact"/>
              <w:jc w:val="center"/>
            </w:pPr>
            <w:r>
              <w:t xml:space="preserve">Log DV</w:t>
            </w:r>
          </w:p>
        </w:tc>
        <w:tc>
          <w:tcPr/>
          <w:p>
            <w:pPr>
              <w:pStyle w:val="Compact"/>
              <w:jc w:val="center"/>
            </w:pPr>
            <w:r>
              <w:t xml:space="preserve">WLS</w:t>
            </w:r>
          </w:p>
        </w:tc>
        <w:tc>
          <w:tcPr/>
          <w:p>
            <w:pPr>
              <w:pStyle w:val="Compact"/>
              <w:jc w:val="center"/>
            </w:pPr>
            <w:r>
              <w:t xml:space="preserve">Rank + bootstrap</w:t>
            </w:r>
          </w:p>
        </w:tc>
      </w:tr>
      <w:tr>
        <w:tc>
          <w:tcPr/>
          <w:p>
            <w:pPr>
              <w:pStyle w:val="Compac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jc w:val="center"/>
            </w:pPr>
            <w:r>
              <w:t xml:space="preserve">+0.185</w:t>
            </w:r>
            <m:oMath>
              <m:sSup>
                <m:e>
                  <m:r>
                    <m:t>​</m:t>
                  </m:r>
                </m:e>
                <m:sup>
                  <m:r>
                    <m:rPr>
                      <m:sty m:val="p"/>
                    </m:rPr>
                    <m:t>†</m:t>
                  </m:r>
                </m:sup>
              </m:sSup>
            </m:oMath>
          </w:p>
        </w:tc>
        <w:tc>
          <w:tcPr/>
          <w:p>
            <w:pPr>
              <w:pStyle w:val="Compact"/>
              <w:jc w:val="center"/>
            </w:pPr>
            <w:r>
              <w:t xml:space="preserve">–</w:t>
            </w:r>
          </w:p>
        </w:tc>
        <w:tc>
          <w:tcPr/>
          <w:p>
            <w:pPr>
              <w:pStyle w:val="Compact"/>
              <w:jc w:val="center"/>
            </w:pPr>
            <w:r>
              <w:t xml:space="preserve">+0.093</w:t>
            </w:r>
          </w:p>
        </w:tc>
        <w:tc>
          <w:tcPr/>
          <w:p>
            <w:pPr>
              <w:pStyle w:val="Compact"/>
              <w:jc w:val="center"/>
            </w:pPr>
            <w:r>
              <w:t xml:space="preserve">–</w:t>
            </w:r>
          </w:p>
        </w:tc>
        <w:tc>
          <w:tcPr/>
          <w:p>
            <w:pPr>
              <w:pStyle w:val="Compact"/>
              <w:jc w:val="center"/>
            </w:pPr>
            <w:r>
              <w:t xml:space="preserve">-0.044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+0.185</w:t>
            </w:r>
            <m:oMath>
              <m:sSup>
                <m:e>
                  <m:r>
                    <m:t>​</m:t>
                  </m:r>
                </m:e>
                <m:sup>
                  <m:r>
                    <m:rPr>
                      <m:sty m:val="p"/>
                    </m:rPr>
                    <m:t>†</m:t>
                  </m:r>
                </m:sup>
              </m:sSup>
            </m:oMath>
          </w:p>
        </w:tc>
        <w:tc>
          <w:tcPr/>
          <w:p>
            <w:pPr>
              <w:pStyle w:val="Compact"/>
              <w:jc w:val="center"/>
            </w:pPr>
            <w:r>
              <w:t xml:space="preserve">-0.010</w:t>
            </w:r>
          </w:p>
        </w:tc>
        <w:tc>
          <w:tcPr/>
          <w:p>
            <w:pPr>
              <w:pStyle w:val="Compact"/>
              <w:jc w:val="center"/>
            </w:pPr>
            <w:r>
              <w:t xml:space="preserve">+0.199</w:t>
            </w:r>
            <m:oMath>
              <m:sSup>
                <m:e>
                  <m:r>
                    <m:t>​</m:t>
                  </m:r>
                </m:e>
                <m:sup>
                  <m:r>
                    <m:rPr>
                      <m:sty m:val="p"/>
                    </m:rPr>
                    <m:t>*</m:t>
                  </m:r>
                </m:sup>
              </m:sSup>
            </m:oMath>
          </w:p>
        </w:tc>
        <w:tc>
          <w:tcPr/>
          <w:p>
            <w:pPr>
              <w:pStyle w:val="Compact"/>
              <w:jc w:val="center"/>
            </w:pPr>
            <w:r>
              <w:t xml:space="preserve">+0.167</w:t>
            </w:r>
          </w:p>
        </w:tc>
        <w:tc>
          <w:tcPr/>
          <w:p>
            <w:pPr>
              <w:pStyle w:val="Compact"/>
              <w:jc w:val="center"/>
            </w:pPr>
            <w:r>
              <w:t xml:space="preserve">+0.329</w:t>
            </w:r>
            <m:oMath>
              <m:sSup>
                <m:e>
                  <m:r>
                    <m:t>​</m:t>
                  </m:r>
                </m:e>
                <m:sup>
                  <m:r>
                    <m:rPr>
                      <m:sty m:val="p"/>
                    </m:rPr>
                    <m:t>*</m:t>
                  </m:r>
                  <m:r>
                    <m:rPr>
                      <m:sty m:val="p"/>
                    </m:rPr>
                    <m:t>*</m:t>
                  </m:r>
                </m:sup>
              </m:sSup>
            </m:oMath>
          </w:p>
        </w:tc>
        <w:tc>
          <w:tcPr/>
          <w:p>
            <w:pPr>
              <w:pStyle w:val="Compact"/>
              <w:jc w:val="center"/>
            </w:pPr>
            <w:r>
              <w:t xml:space="preserve">-0.010</w:t>
            </w:r>
          </w:p>
        </w:tc>
        <w:tc>
          <w:tcPr/>
          <w:p>
            <w:pPr>
              <w:pStyle w:val="Compact"/>
              <w:jc w:val="center"/>
            </w:pPr>
            <w:r>
              <w:t xml:space="preserve">+0.333</w:t>
            </w:r>
            <m:oMath>
              <m:sSup>
                <m:e>
                  <m:r>
                    <m:t>​</m:t>
                  </m:r>
                </m:e>
                <m:sup>
                  <m:r>
                    <m:rPr>
                      <m:sty m:val="p"/>
                    </m:rPr>
                    <m:t>*</m:t>
                  </m:r>
                  <m:r>
                    <m:rPr>
                      <m:sty m:val="p"/>
                    </m:rPr>
                    <m:t>*</m:t>
                  </m:r>
                </m:sup>
              </m:sSup>
            </m:oMath>
          </w:p>
        </w:tc>
        <w:tc>
          <w:tcPr/>
          <w:p>
            <w:pPr>
              <w:pStyle w:val="Compact"/>
              <w:jc w:val="center"/>
            </w:pPr>
            <w:r>
              <w:t xml:space="preserve">+0.170</w:t>
            </w:r>
          </w:p>
        </w:tc>
        <w:tc>
          <w:tcPr/>
          <w:p>
            <w:pPr>
              <w:pStyle w:val="Compact"/>
              <w:jc w:val="center"/>
            </w:pPr>
            <w:r>
              <w:t xml:space="preserve">+0.239</w:t>
            </w:r>
            <m:oMath>
              <m:sSup>
                <m:e>
                  <m:r>
                    <m:t>​</m:t>
                  </m:r>
                </m:e>
                <m:sup>
                  <m:r>
                    <m:rPr>
                      <m:sty m:val="p"/>
                    </m:rPr>
                    <m:t>*</m:t>
                  </m:r>
                  <m:r>
                    <m:rPr>
                      <m:sty m:val="p"/>
                    </m:rPr>
                    <m:t>*</m:t>
                  </m:r>
                </m:sup>
              </m:sSup>
            </m:oMath>
          </w:p>
        </w:tc>
        <w:tc>
          <w:tcPr/>
          <w:p>
            <w:pPr>
              <w:pStyle w:val="Compact"/>
              <w:jc w:val="center"/>
            </w:pPr>
            <w:r>
              <w:t xml:space="preserve">+0.419</w:t>
            </w:r>
            <m:oMath>
              <m:sSup>
                <m:e>
                  <m:r>
                    <m:t>​</m:t>
                  </m:r>
                </m:e>
                <m:sup>
                  <m:r>
                    <m:rPr>
                      <m:sty m:val="p"/>
                    </m:rPr>
                    <m:t>*</m:t>
                  </m:r>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+0.389</w:t>
            </w:r>
            <m:oMath>
              <m:sSup>
                <m:e>
                  <m:r>
                    <m:t>​</m:t>
                  </m:r>
                </m:e>
                <m:sup>
                  <m:r>
                    <m:rPr>
                      <m:sty m:val="p"/>
                    </m:rPr>
                    <m:t>*</m:t>
                  </m:r>
                  <m:r>
                    <m:rPr>
                      <m:sty m:val="p"/>
                    </m:rPr>
                    <m:t>*</m:t>
                  </m:r>
                  <m:r>
                    <m:rPr>
                      <m:sty m:val="p"/>
                    </m:rPr>
                    <m:t>*</m:t>
                  </m:r>
                </m:sup>
              </m:sSup>
            </m:oMath>
          </w:p>
        </w:tc>
        <w:tc>
          <w:tcPr/>
          <w:p>
            <w:pPr>
              <w:pStyle w:val="Compact"/>
              <w:jc w:val="center"/>
            </w:pPr>
            <w:r>
              <w:t xml:space="preserve">+0.185</w:t>
            </w:r>
            <m:oMath>
              <m:sSup>
                <m:e>
                  <m:r>
                    <m:t>​</m:t>
                  </m:r>
                </m:e>
                <m:sup>
                  <m:r>
                    <m:rPr>
                      <m:sty m:val="p"/>
                    </m:rPr>
                    <m:t>†</m:t>
                  </m:r>
                </m:sup>
              </m:sSup>
            </m:oMath>
          </w:p>
        </w:tc>
      </w:tr>
      <w:tr>
        <w:tc>
          <w:tcPr/>
          <w:p>
            <w:pPr>
              <w:pStyle w:val="Compact"/>
            </w:pPr>
          </w:p>
        </w:tc>
        <w:tc>
          <w:tcPr/>
          <w:p>
            <w:pPr>
              <w:pStyle w:val="Compact"/>
              <w:jc w:val="center"/>
            </w:pPr>
            <w:r>
              <w:t xml:space="preserve">(0.095)</w:t>
            </w:r>
          </w:p>
        </w:tc>
        <w:tc>
          <w:tcPr/>
          <w:p>
            <w:pPr>
              <w:pStyle w:val="Compact"/>
            </w:pPr>
          </w:p>
        </w:tc>
        <w:tc>
          <w:tcPr/>
          <w:p>
            <w:pPr>
              <w:pStyle w:val="Compact"/>
              <w:jc w:val="center"/>
            </w:pPr>
            <w:r>
              <w:t xml:space="preserve">(0.169)</w:t>
            </w:r>
          </w:p>
        </w:tc>
        <w:tc>
          <w:tcPr/>
          <w:p>
            <w:pPr>
              <w:pStyle w:val="Compact"/>
            </w:pPr>
          </w:p>
        </w:tc>
        <w:tc>
          <w:tcPr/>
          <w:p>
            <w:pPr>
              <w:pStyle w:val="Compact"/>
              <w:jc w:val="center"/>
            </w:pPr>
            <w:r>
              <w:t xml:space="preserve">(0.112)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jc w:val="center"/>
            </w:pPr>
            <w:r>
              <w:t xml:space="preserve">(0.188)</w:t>
            </w:r>
          </w:p>
        </w:tc>
        <w:tc>
          <w:tcPr/>
          <w:p>
            <w:pPr>
              <w:pStyle w:val="Compact"/>
              <w:jc w:val="center"/>
            </w:pPr>
            <w:r>
              <w:t xml:space="preserve">(0.089)</w:t>
            </w:r>
          </w:p>
        </w:tc>
        <w:tc>
          <w:tcPr/>
          <w:p>
            <w:pPr>
              <w:pStyle w:val="Compact"/>
              <w:jc w:val="center"/>
            </w:pPr>
            <w:r>
              <w:t xml:space="preserve">(0.102)</w:t>
            </w:r>
          </w:p>
        </w:tc>
        <w:tc>
          <w:tcPr/>
          <w:p>
            <w:pPr>
              <w:pStyle w:val="Compact"/>
              <w:jc w:val="center"/>
            </w:pPr>
            <w:r>
              <w:t xml:space="preserve">(0.096)</w:t>
            </w:r>
          </w:p>
        </w:tc>
        <w:tc>
          <w:tcPr/>
          <w:p>
            <w:pPr>
              <w:pStyle w:val="Compact"/>
              <w:jc w:val="center"/>
            </w:pPr>
            <w:r>
              <w:t xml:space="preserve">(0.188)</w:t>
            </w:r>
          </w:p>
        </w:tc>
        <w:tc>
          <w:tcPr/>
          <w:p>
            <w:pPr>
              <w:pStyle w:val="Compact"/>
              <w:jc w:val="center"/>
            </w:pPr>
            <w:r>
              <w:t xml:space="preserve">(0.099)</w:t>
            </w:r>
          </w:p>
        </w:tc>
        <w:tc>
          <w:tcPr/>
          <w:p>
            <w:pPr>
              <w:pStyle w:val="Compact"/>
              <w:jc w:val="center"/>
            </w:pPr>
            <w:r>
              <w:t xml:space="preserve">(0.101)</w:t>
            </w:r>
          </w:p>
        </w:tc>
        <w:tc>
          <w:tcPr/>
          <w:p>
            <w:pPr>
              <w:pStyle w:val="Compact"/>
              <w:jc w:val="center"/>
            </w:pPr>
            <w:r>
              <w:t xml:space="preserve">(0.081)</w:t>
            </w:r>
          </w:p>
        </w:tc>
        <w:tc>
          <w:tcPr/>
          <w:p>
            <w:pPr>
              <w:pStyle w:val="Compact"/>
              <w:jc w:val="center"/>
            </w:pPr>
            <w:r>
              <w:t xml:space="preserve">(0.092)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(0.081)</w:t>
            </w:r>
          </w:p>
        </w:tc>
        <w:tc>
          <w:tcPr/>
          <w:p>
            <w:pPr>
              <w:pStyle w:val="Compact"/>
              <w:jc w:val="center"/>
            </w:pPr>
            <w:r>
              <w:t xml:space="preserve">(0.095)</w:t>
            </w:r>
          </w:p>
        </w:tc>
      </w:tr>
      <w:tr>
        <w:tc>
          <w:tcPr/>
          <w:p>
            <w:pPr>
              <w:pStyle w:val="Compact"/>
              <w:jc w:val="left"/>
            </w:pPr>
            <w:r>
              <w:t xml:space="preserve">Policy coverage</w:t>
            </w:r>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+0.544</w:t>
            </w:r>
            <m:oMath>
              <m:sSup>
                <m:e>
                  <m:r>
                    <m:t>​</m:t>
                  </m:r>
                </m:e>
                <m:sup>
                  <m:r>
                    <m:rPr>
                      <m:sty m:val="p"/>
                    </m:rPr>
                    <m:t>*</m:t>
                  </m:r>
                  <m:r>
                    <m:rPr>
                      <m:sty m:val="p"/>
                    </m:rPr>
                    <m:t>*</m:t>
                  </m:r>
                </m:sup>
              </m:sSup>
            </m:oMath>
          </w:p>
        </w:tc>
        <w:tc>
          <w:tcPr/>
          <w:p>
            <w:pPr>
              <w:pStyle w:val="Compact"/>
              <w:jc w:val="center"/>
            </w:pPr>
            <w:r>
              <w:t xml:space="preserve">-0.090</w:t>
            </w:r>
          </w:p>
        </w:tc>
        <w:tc>
          <w:tcPr/>
          <w:p>
            <w:pPr>
              <w:pStyle w:val="Compact"/>
              <w:jc w:val="center"/>
            </w:pPr>
            <w:r>
              <w:t xml:space="preserve">+0.065</w:t>
            </w:r>
          </w:p>
        </w:tc>
        <w:tc>
          <w:tcPr/>
          <w:p>
            <w:pPr>
              <w:pStyle w:val="Compact"/>
              <w:jc w:val="center"/>
            </w:pPr>
            <w:r>
              <w:t xml:space="preserve">-0.313</w:t>
            </w:r>
            <m:oMath>
              <m:sSup>
                <m:e>
                  <m:r>
                    <m:t>​</m:t>
                  </m:r>
                </m:e>
                <m:sup>
                  <m:r>
                    <m:rPr>
                      <m:sty m:val="p"/>
                    </m:rPr>
                    <m:t>†</m:t>
                  </m:r>
                </m:sup>
              </m:sSup>
            </m:oMath>
          </w:p>
        </w:tc>
        <w:tc>
          <w:tcPr/>
          <w:p>
            <w:pPr>
              <w:pStyle w:val="Compact"/>
              <w:jc w:val="center"/>
            </w:pPr>
            <w:r>
              <w:t xml:space="preserve">-0.295</w:t>
            </w:r>
          </w:p>
        </w:tc>
        <w:tc>
          <w:tcPr/>
          <w:p>
            <w:pPr>
              <w:pStyle w:val="Compact"/>
              <w:jc w:val="center"/>
            </w:pPr>
            <w:r>
              <w:t xml:space="preserve">+0.464</w:t>
            </w:r>
            <m:oMath>
              <m:sSup>
                <m:e>
                  <m:r>
                    <m:t>​</m:t>
                  </m:r>
                </m:e>
                <m:sup>
                  <m:r>
                    <m:rPr>
                      <m:sty m:val="p"/>
                    </m:rPr>
                    <m:t>*</m:t>
                  </m:r>
                  <m:r>
                    <m:rPr>
                      <m:sty m:val="p"/>
                    </m:rPr>
                    <m:t>*</m:t>
                  </m:r>
                </m:sup>
              </m:sSup>
            </m:oMath>
          </w:p>
        </w:tc>
        <w:tc>
          <w:tcPr/>
          <w:p>
            <w:pPr>
              <w:pStyle w:val="Compact"/>
              <w:jc w:val="center"/>
            </w:pPr>
            <w:r>
              <w:t xml:space="preserve">-0.076</w:t>
            </w:r>
          </w:p>
        </w:tc>
        <w:tc>
          <w:tcPr/>
          <w:p>
            <w:pPr>
              <w:pStyle w:val="Compact"/>
              <w:jc w:val="center"/>
            </w:pPr>
            <w:r>
              <w:t xml:space="preserve">-0.336</w:t>
            </w:r>
            <m:oMath>
              <m:sSup>
                <m:e>
                  <m:r>
                    <m:t>​</m:t>
                  </m:r>
                </m:e>
                <m:sup>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+0.393</w:t>
            </w:r>
            <m:oMath>
              <m:sSup>
                <m:e>
                  <m:r>
                    <m:t>​</m:t>
                  </m:r>
                </m:e>
                <m:sup>
                  <m:r>
                    <m:rPr>
                      <m:sty m:val="p"/>
                    </m:rPr>
                    <m:t>*</m:t>
                  </m:r>
                  <m:r>
                    <m:rPr>
                      <m:sty m:val="p"/>
                    </m:rPr>
                    <m:t>*</m:t>
                  </m:r>
                </m:sup>
              </m:sSup>
            </m:oMath>
          </w:p>
        </w:tc>
        <w:tc>
          <w:tcPr/>
          <w:p>
            <w:pPr>
              <w:pStyle w:val="Compact"/>
              <w:jc w:val="center"/>
            </w:pPr>
            <w:r>
              <w:t xml:space="preserve">+0.427</w:t>
            </w:r>
            <m:oMath>
              <m:sSup>
                <m:e>
                  <m:r>
                    <m:t>​</m:t>
                  </m:r>
                </m:e>
                <m:sup>
                  <m:r>
                    <m:rPr>
                      <m:sty m:val="p"/>
                    </m:rPr>
                    <m:t>*</m:t>
                  </m:r>
                  <m:r>
                    <m:rPr>
                      <m:sty m:val="p"/>
                    </m:rPr>
                    <m:t>*</m:t>
                  </m:r>
                </m:sup>
              </m:sSup>
            </m:oMath>
          </w:p>
        </w:tc>
        <w:tc>
          <w:tcPr/>
          <w:p>
            <w:pPr>
              <w:pStyle w:val="Compact"/>
              <w:jc w:val="center"/>
            </w:pPr>
            <w:r>
              <w:t xml:space="preserve">+0.428</w:t>
            </w:r>
            <m:oMath>
              <m:sSup>
                <m:e>
                  <m:r>
                    <m:t>​</m:t>
                  </m:r>
                </m:e>
                <m:sup>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+0.004</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+0.478</w:t>
            </w:r>
            <m:oMath>
              <m:sSup>
                <m:e>
                  <m:r>
                    <m:t>​</m:t>
                  </m:r>
                </m:e>
                <m:sup>
                  <m:r>
                    <m:rPr>
                      <m:sty m:val="p"/>
                    </m:rPr>
                    <m:t>*</m:t>
                  </m:r>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r>
      <w:tr>
        <w:tc>
          <w:tcPr/>
          <w:p>
            <w:pPr>
              <w:pStyle w:val="Compact"/>
            </w:pPr>
          </w:p>
        </w:tc>
        <w:tc>
          <w:tcPr/>
          <w:p>
            <w:pPr>
              <w:pStyle w:val="Compact"/>
              <w:jc w:val="center"/>
            </w:pPr>
            <w:r>
              <w:t xml:space="preserve">(0.116)</w:t>
            </w:r>
          </w:p>
        </w:tc>
        <w:tc>
          <w:tcPr/>
          <w:p>
            <w:pPr>
              <w:pStyle w:val="Compact"/>
              <w:jc w:val="center"/>
            </w:pPr>
            <w:r>
              <w:t xml:space="preserve">(0.177)</w:t>
            </w:r>
          </w:p>
        </w:tc>
        <w:tc>
          <w:tcPr/>
          <w:p>
            <w:pPr>
              <w:pStyle w:val="Compact"/>
              <w:jc w:val="center"/>
            </w:pPr>
            <w:r>
              <w:t xml:space="preserve">(0.182)</w:t>
            </w:r>
          </w:p>
        </w:tc>
        <w:tc>
          <w:tcPr/>
          <w:p>
            <w:pPr>
              <w:pStyle w:val="Compact"/>
              <w:jc w:val="center"/>
            </w:pPr>
            <w:r>
              <w:t xml:space="preserve">(0.163)</w:t>
            </w:r>
          </w:p>
        </w:tc>
        <w:tc>
          <w:tcPr/>
          <w:p>
            <w:pPr>
              <w:pStyle w:val="Compact"/>
              <w:jc w:val="center"/>
            </w:pPr>
            <w:r>
              <w:t xml:space="preserve">(0.179)</w:t>
            </w:r>
          </w:p>
        </w:tc>
        <w:tc>
          <w:tcPr/>
          <w:p>
            <w:pPr>
              <w:pStyle w:val="Compact"/>
              <w:jc w:val="center"/>
            </w:pPr>
            <w:r>
              <w:t xml:space="preserve">(0.182)</w:t>
            </w:r>
          </w:p>
        </w:tc>
        <w:tc>
          <w:tcPr/>
          <w:p>
            <w:pPr>
              <w:pStyle w:val="Compact"/>
              <w:jc w:val="center"/>
            </w:pPr>
            <w:r>
              <w:t xml:space="preserve">(0.138)</w:t>
            </w:r>
          </w:p>
        </w:tc>
        <w:tc>
          <w:tcPr/>
          <w:p>
            <w:pPr>
              <w:pStyle w:val="Compact"/>
              <w:jc w:val="center"/>
            </w:pPr>
            <w:r>
              <w:t xml:space="preserve">(0.173)</w:t>
            </w:r>
          </w:p>
        </w:tc>
        <w:tc>
          <w:tcPr/>
          <w:p>
            <w:pPr>
              <w:pStyle w:val="Compact"/>
              <w:jc w:val="center"/>
            </w:pPr>
            <w:r>
              <w:t xml:space="preserve">(0.179)</w:t>
            </w:r>
          </w:p>
        </w:tc>
        <w:tc>
          <w:tcPr/>
          <w:p>
            <w:pPr>
              <w:pStyle w:val="Compact"/>
              <w:jc w:val="center"/>
            </w:pPr>
            <w:r>
              <w:t xml:space="preserve">(0.116)</w:t>
            </w:r>
          </w:p>
        </w:tc>
        <w:tc>
          <w:tcPr/>
          <w:p>
            <w:pPr>
              <w:pStyle w:val="Compact"/>
              <w:jc w:val="center"/>
            </w:pPr>
            <w:r>
              <w:t xml:space="preserve">(0.656)</w:t>
            </w:r>
          </w:p>
        </w:tc>
        <w:tc>
          <w:tcPr/>
          <w:p>
            <w:pPr>
              <w:pStyle w:val="Compact"/>
              <w:jc w:val="center"/>
            </w:pPr>
            <w:r>
              <w:t xml:space="preserve">(0.114)</w:t>
            </w:r>
          </w:p>
        </w:tc>
        <w:tc>
          <w:tcPr/>
          <w:p>
            <w:pPr>
              <w:pStyle w:val="Compact"/>
              <w:jc w:val="center"/>
            </w:pPr>
            <w:r>
              <w:t xml:space="preserve">(0.118)</w:t>
            </w:r>
          </w:p>
        </w:tc>
        <w:tc>
          <w:tcPr/>
          <w:p>
            <w:pPr>
              <w:pStyle w:val="Compact"/>
              <w:jc w:val="center"/>
            </w:pPr>
            <w:r>
              <w:t xml:space="preserve">(0.150)</w:t>
            </w:r>
          </w:p>
        </w:tc>
        <w:tc>
          <w:tcPr/>
          <w:p>
            <w:pPr>
              <w:pStyle w:val="Compact"/>
              <w:jc w:val="center"/>
            </w:pPr>
            <w:r>
              <w:t xml:space="preserve">(0.656)</w:t>
            </w:r>
          </w:p>
        </w:tc>
        <w:tc>
          <w:tcPr/>
          <w:p>
            <w:pPr>
              <w:pStyle w:val="Compact"/>
              <w:jc w:val="center"/>
            </w:pPr>
            <w:r>
              <w:t xml:space="preserve">(0.109)</w:t>
            </w:r>
          </w:p>
        </w:tc>
        <w:tc>
          <w:tcPr/>
          <w:p>
            <w:pPr>
              <w:pStyle w:val="Compact"/>
              <w:jc w:val="center"/>
            </w:pPr>
            <w:r>
              <w:t xml:space="preserve">(0.116)</w:t>
            </w:r>
          </w:p>
        </w:tc>
        <w:tc>
          <w:tcPr/>
          <w:p>
            <w:pPr>
              <w:pStyle w:val="Compact"/>
              <w:jc w:val="center"/>
            </w:pPr>
            <w:r>
              <w:t xml:space="preserve">(0.116)</w:t>
            </w:r>
          </w:p>
        </w:tc>
        <w:tc>
          <w:tcPr/>
          <w:p>
            <w:pPr>
              <w:pStyle w:val="Compact"/>
              <w:jc w:val="center"/>
            </w:pPr>
            <w:r>
              <w:t xml:space="preserve">(0.108)</w:t>
            </w:r>
          </w:p>
        </w:tc>
        <w:tc>
          <w:tcPr/>
          <w:p>
            <w:pPr>
              <w:pStyle w:val="Compact"/>
              <w:jc w:val="center"/>
            </w:pPr>
            <w:r>
              <w:t xml:space="preserve">(0.002)</w:t>
            </w:r>
          </w:p>
        </w:tc>
        <w:tc>
          <w:tcPr/>
          <w:p>
            <w:pPr>
              <w:pStyle w:val="Compact"/>
              <w:jc w:val="center"/>
            </w:pPr>
            <w:r>
              <w:t xml:space="preserve">(0.001)</w:t>
            </w:r>
          </w:p>
        </w:tc>
        <w:tc>
          <w:tcPr/>
          <w:p>
            <w:pPr>
              <w:pStyle w:val="Compact"/>
              <w:jc w:val="center"/>
            </w:pPr>
            <w:r>
              <w:t xml:space="preserve">(0.087)</w:t>
            </w:r>
          </w:p>
        </w:tc>
        <w:tc>
          <w:tcPr/>
          <w:p>
            <w:pPr>
              <w:pStyle w:val="Compact"/>
              <w:jc w:val="center"/>
            </w:pPr>
            <w:r>
              <w:t xml:space="preserve">(0.116)</w:t>
            </w:r>
          </w:p>
        </w:tc>
      </w:tr>
      <w:tr>
        <w:tc>
          <w:tcPr/>
          <w:p>
            <w:pPr>
              <w:pStyle w:val="Compact"/>
              <w:jc w:val="left"/>
            </w:pPr>
            <w:r>
              <w:t xml:space="preserve">MiniLM (vs. MPNet)</w:t>
            </w:r>
          </w:p>
        </w:tc>
        <w:tc>
          <w:tcPr/>
          <w:p>
            <w:pPr>
              <w:pStyle w:val="Compact"/>
              <w:jc w:val="center"/>
            </w:pPr>
            <w:r>
              <w:t xml:space="preserve">+0.070</w:t>
            </w:r>
          </w:p>
        </w:tc>
        <w:tc>
          <w:tcPr/>
          <w:p>
            <w:pPr>
              <w:pStyle w:val="Compact"/>
              <w:jc w:val="center"/>
            </w:pPr>
            <w:r>
              <w:t xml:space="preserve">-0.000</w:t>
            </w:r>
          </w:p>
        </w:tc>
        <w:tc>
          <w:tcPr/>
          <w:p>
            <w:pPr>
              <w:pStyle w:val="Compact"/>
              <w:jc w:val="center"/>
            </w:pPr>
            <w:r>
              <w:t xml:space="preserve">+0.035</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+0.070</w:t>
            </w:r>
          </w:p>
        </w:tc>
        <w:tc>
          <w:tcPr/>
          <w:p>
            <w:pPr>
              <w:pStyle w:val="Compact"/>
              <w:jc w:val="center"/>
            </w:pPr>
            <w:r>
              <w:t xml:space="preserve">-0.004</w:t>
            </w:r>
          </w:p>
        </w:tc>
        <w:tc>
          <w:tcPr/>
          <w:p>
            <w:pPr>
              <w:pStyle w:val="Compact"/>
              <w:jc w:val="center"/>
            </w:pPr>
            <w:r>
              <w:t xml:space="preserve">+0.075</w:t>
            </w:r>
          </w:p>
        </w:tc>
        <w:tc>
          <w:tcPr/>
          <w:p>
            <w:pPr>
              <w:pStyle w:val="Compact"/>
              <w:jc w:val="center"/>
            </w:pPr>
            <w:r>
              <w:t xml:space="preserve">+0.063</w:t>
            </w:r>
          </w:p>
        </w:tc>
        <w:tc>
          <w:tcPr/>
          <w:p>
            <w:pPr>
              <w:pStyle w:val="Compact"/>
              <w:jc w:val="center"/>
            </w:pPr>
            <w:r>
              <w:t xml:space="preserve">–</w:t>
            </w:r>
          </w:p>
        </w:tc>
        <w:tc>
          <w:tcPr/>
          <w:p>
            <w:pPr>
              <w:pStyle w:val="Compact"/>
              <w:jc w:val="center"/>
            </w:pPr>
            <w:r>
              <w:t xml:space="preserve">-0.004</w:t>
            </w:r>
          </w:p>
        </w:tc>
        <w:tc>
          <w:tcPr/>
          <w:p>
            <w:pPr>
              <w:pStyle w:val="Compact"/>
              <w:jc w:val="center"/>
            </w:pPr>
            <w:r>
              <w:t xml:space="preserve">+0.361</w:t>
            </w:r>
          </w:p>
        </w:tc>
        <w:tc>
          <w:tcPr/>
          <w:p>
            <w:pPr>
              <w:pStyle w:val="Compact"/>
              <w:jc w:val="center"/>
            </w:pPr>
            <w:r>
              <w:t xml:space="preserve">+0.064</w:t>
            </w:r>
          </w:p>
        </w:tc>
        <w:tc>
          <w:tcPr/>
          <w:p>
            <w:pPr>
              <w:pStyle w:val="Compact"/>
              <w:jc w:val="center"/>
            </w:pPr>
            <w:r>
              <w:t xml:space="preserve">+0.067</w:t>
            </w:r>
          </w:p>
        </w:tc>
        <w:tc>
          <w:tcPr/>
          <w:p>
            <w:pPr>
              <w:pStyle w:val="Compact"/>
              <w:jc w:val="center"/>
            </w:pPr>
            <w:r>
              <w:t xml:space="preserve">+0.531</w:t>
            </w:r>
          </w:p>
        </w:tc>
        <w:tc>
          <w:tcPr/>
          <w:p>
            <w:pPr>
              <w:pStyle w:val="Compact"/>
              <w:jc w:val="center"/>
            </w:pPr>
            <w:r>
              <w:t xml:space="preserve">-0.035</w:t>
            </w:r>
            <m:oMath>
              <m:sSup>
                <m:e>
                  <m:r>
                    <m:t>​</m:t>
                  </m:r>
                </m:e>
                <m:sup>
                  <m:r>
                    <m:rPr>
                      <m:sty m:val="p"/>
                    </m:rPr>
                    <m:t>*</m:t>
                  </m:r>
                  <m:r>
                    <m:rPr>
                      <m:sty m:val="p"/>
                    </m:rPr>
                    <m:t>*</m:t>
                  </m:r>
                </m:sup>
              </m:sSup>
            </m:oMath>
          </w:p>
        </w:tc>
        <w:tc>
          <w:tcPr/>
          <w:p>
            <w:pPr>
              <w:pStyle w:val="Compact"/>
              <w:jc w:val="center"/>
            </w:pPr>
            <w:r>
              <w:t xml:space="preserve">-0.029</w:t>
            </w:r>
            <m:oMath>
              <m:sSup>
                <m:e>
                  <m:r>
                    <m:t>​</m:t>
                  </m:r>
                </m:e>
                <m:sup>
                  <m:r>
                    <m:rPr>
                      <m:sty m:val="p"/>
                    </m:rPr>
                    <m:t>*</m:t>
                  </m:r>
                  <m:r>
                    <m:rPr>
                      <m:sty m:val="p"/>
                    </m:rPr>
                    <m:t>*</m:t>
                  </m:r>
                </m:sup>
              </m:sSup>
            </m:oMath>
          </w:p>
        </w:tc>
        <w:tc>
          <w:tcPr/>
          <w:p>
            <w:pPr>
              <w:pStyle w:val="Compact"/>
              <w:jc w:val="center"/>
            </w:pPr>
            <w:r>
              <w:t xml:space="preserve">+0.237</w:t>
            </w:r>
          </w:p>
        </w:tc>
        <w:tc>
          <w:tcPr/>
          <w:p>
            <w:pPr>
              <w:pStyle w:val="Compact"/>
              <w:jc w:val="center"/>
            </w:pPr>
            <w:r>
              <w:t xml:space="preserve">+0.070</w:t>
            </w:r>
          </w:p>
        </w:tc>
      </w:tr>
      <w:tr>
        <w:tc>
          <w:tcPr/>
          <w:p>
            <w:pPr>
              <w:pStyle w:val="Compact"/>
            </w:pPr>
          </w:p>
        </w:tc>
        <w:tc>
          <w:tcPr/>
          <w:p>
            <w:pPr>
              <w:pStyle w:val="Compact"/>
              <w:jc w:val="center"/>
            </w:pPr>
            <w:r>
              <w:t xml:space="preserve">(0.798)</w:t>
            </w:r>
          </w:p>
        </w:tc>
        <w:tc>
          <w:tcPr/>
          <w:p>
            <w:pPr>
              <w:pStyle w:val="Compact"/>
              <w:jc w:val="center"/>
            </w:pPr>
            <w:r>
              <w:t xml:space="preserve">(0.777)</w:t>
            </w:r>
          </w:p>
        </w:tc>
        <w:tc>
          <w:tcPr/>
          <w:p>
            <w:pPr>
              <w:pStyle w:val="Compact"/>
              <w:jc w:val="center"/>
            </w:pPr>
            <w:r>
              <w:t xml:space="preserve">(1.155)</w:t>
            </w:r>
          </w:p>
        </w:tc>
        <w:tc>
          <w:tcPr/>
          <w:p>
            <w:pPr>
              <w:pStyle w:val="Compact"/>
              <w:jc w:val="center"/>
            </w:pPr>
            <w:r>
              <w:t xml:space="preserve">(1.133)</w:t>
            </w:r>
          </w:p>
        </w:tc>
        <w:tc>
          <w:tcPr/>
          <w:p>
            <w:pPr>
              <w:pStyle w:val="Compact"/>
              <w:jc w:val="center"/>
            </w:pPr>
            <w:r>
              <w:t xml:space="preserve">(0.922)</w:t>
            </w:r>
          </w:p>
        </w:tc>
        <w:tc>
          <w:tcPr/>
          <w:p>
            <w:pPr>
              <w:pStyle w:val="Compact"/>
              <w:jc w:val="center"/>
            </w:pPr>
            <w:r>
              <w:t xml:space="preserve">(0.917)</w:t>
            </w:r>
          </w:p>
        </w:tc>
        <w:tc>
          <w:tcPr/>
          <w:p>
            <w:pPr>
              <w:pStyle w:val="Compact"/>
              <w:jc w:val="center"/>
            </w:pPr>
            <w:r>
              <w:t xml:space="preserve">(0.777)</w:t>
            </w:r>
          </w:p>
        </w:tc>
        <w:tc>
          <w:tcPr/>
          <w:p>
            <w:pPr>
              <w:pStyle w:val="Compact"/>
              <w:jc w:val="center"/>
            </w:pPr>
            <w:r>
              <w:t xml:space="preserve">(1.133)</w:t>
            </w:r>
          </w:p>
        </w:tc>
        <w:tc>
          <w:tcPr/>
          <w:p>
            <w:pPr>
              <w:pStyle w:val="Compact"/>
              <w:jc w:val="center"/>
            </w:pPr>
            <w:r>
              <w:t xml:space="preserve">(0.917)</w:t>
            </w:r>
          </w:p>
        </w:tc>
        <w:tc>
          <w:tcPr/>
          <w:p>
            <w:pPr>
              <w:pStyle w:val="Compact"/>
              <w:jc w:val="center"/>
            </w:pPr>
            <w:r>
              <w:t xml:space="preserve">(0.798)</w:t>
            </w:r>
          </w:p>
        </w:tc>
        <w:tc>
          <w:tcPr/>
          <w:p>
            <w:pPr>
              <w:pStyle w:val="Compact"/>
              <w:jc w:val="center"/>
            </w:pPr>
            <w:r>
              <w:t xml:space="preserve">(0.781)</w:t>
            </w:r>
          </w:p>
        </w:tc>
        <w:tc>
          <w:tcPr/>
          <w:p>
            <w:pPr>
              <w:pStyle w:val="Compact"/>
              <w:jc w:val="center"/>
            </w:pPr>
            <w:r>
              <w:t xml:space="preserve">(0.896)</w:t>
            </w:r>
          </w:p>
        </w:tc>
        <w:tc>
          <w:tcPr/>
          <w:p>
            <w:pPr>
              <w:pStyle w:val="Compact"/>
              <w:jc w:val="center"/>
            </w:pPr>
            <w:r>
              <w:t xml:space="preserve">(0.794)</w:t>
            </w:r>
          </w:p>
        </w:tc>
        <w:tc>
          <w:tcPr/>
          <w:p>
            <w:pPr>
              <w:pStyle w:val="Compact"/>
            </w:pPr>
          </w:p>
        </w:tc>
        <w:tc>
          <w:tcPr/>
          <w:p>
            <w:pPr>
              <w:pStyle w:val="Compact"/>
              <w:jc w:val="center"/>
            </w:pPr>
            <w:r>
              <w:t xml:space="preserve">(0.781)</w:t>
            </w:r>
          </w:p>
        </w:tc>
        <w:tc>
          <w:tcPr/>
          <w:p>
            <w:pPr>
              <w:pStyle w:val="Compact"/>
              <w:jc w:val="center"/>
            </w:pPr>
            <w:r>
              <w:t xml:space="preserve">(1.118)</w:t>
            </w:r>
          </w:p>
        </w:tc>
        <w:tc>
          <w:tcPr/>
          <w:p>
            <w:pPr>
              <w:pStyle w:val="Compact"/>
              <w:jc w:val="center"/>
            </w:pPr>
            <w:r>
              <w:t xml:space="preserve">(0.795)</w:t>
            </w:r>
          </w:p>
        </w:tc>
        <w:tc>
          <w:tcPr/>
          <w:p>
            <w:pPr>
              <w:pStyle w:val="Compact"/>
              <w:jc w:val="center"/>
            </w:pPr>
            <w:r>
              <w:t xml:space="preserve">(0.798)</w:t>
            </w:r>
          </w:p>
        </w:tc>
        <w:tc>
          <w:tcPr/>
          <w:p>
            <w:pPr>
              <w:pStyle w:val="Compact"/>
              <w:jc w:val="center"/>
            </w:pPr>
            <w:r>
              <w:t xml:space="preserve">(1.086)</w:t>
            </w:r>
          </w:p>
        </w:tc>
        <w:tc>
          <w:tcPr/>
          <w:p>
            <w:pPr>
              <w:pStyle w:val="Compact"/>
              <w:jc w:val="center"/>
            </w:pPr>
            <w:r>
              <w:t xml:space="preserve">(0.011)</w:t>
            </w:r>
          </w:p>
        </w:tc>
        <w:tc>
          <w:tcPr/>
          <w:p>
            <w:pPr>
              <w:pStyle w:val="Compact"/>
              <w:jc w:val="center"/>
            </w:pPr>
            <w:r>
              <w:t xml:space="preserve">(0.009)</w:t>
            </w:r>
          </w:p>
        </w:tc>
        <w:tc>
          <w:tcPr/>
          <w:p>
            <w:pPr>
              <w:pStyle w:val="Compact"/>
              <w:jc w:val="center"/>
            </w:pPr>
            <w:r>
              <w:t xml:space="preserve">(0.904)</w:t>
            </w:r>
          </w:p>
        </w:tc>
        <w:tc>
          <w:tcPr/>
          <w:p>
            <w:pPr>
              <w:pStyle w:val="Compact"/>
              <w:jc w:val="center"/>
            </w:pPr>
            <w:r>
              <w:t xml:space="preserve">(0.798)</w:t>
            </w:r>
          </w:p>
        </w:tc>
      </w:tr>
      <w:tr>
        <w:tc>
          <w:tcPr/>
          <w:p>
            <w:pPr>
              <w:pStyle w:val="Compact"/>
              <w:jc w:val="left"/>
            </w:pPr>
            <w:r>
              <w:t xml:space="preserve">SciBERT (vs. MPNet)</w:t>
            </w:r>
          </w:p>
        </w:tc>
        <w:tc>
          <w:tcPr/>
          <w:p>
            <w:pPr>
              <w:pStyle w:val="Compact"/>
              <w:jc w:val="center"/>
            </w:pPr>
            <w:r>
              <w:t xml:space="preserve">-0.097</w:t>
            </w:r>
          </w:p>
        </w:tc>
        <w:tc>
          <w:tcPr/>
          <w:p>
            <w:pPr>
              <w:pStyle w:val="Compact"/>
              <w:jc w:val="center"/>
            </w:pPr>
            <w:r>
              <w:t xml:space="preserve">-0.000</w:t>
            </w:r>
          </w:p>
        </w:tc>
        <w:tc>
          <w:tcPr/>
          <w:p>
            <w:pPr>
              <w:pStyle w:val="Compact"/>
              <w:jc w:val="center"/>
            </w:pPr>
            <w:r>
              <w:t xml:space="preserve">-0.049</w:t>
            </w:r>
          </w:p>
        </w:tc>
        <w:tc>
          <w:tcPr/>
          <w:p>
            <w:pPr>
              <w:pStyle w:val="Compact"/>
              <w:jc w:val="center"/>
            </w:pPr>
            <w:r>
              <w:t xml:space="preserve">-0.000</w:t>
            </w:r>
          </w:p>
        </w:tc>
        <w:tc>
          <w:tcPr/>
          <w:p>
            <w:pPr>
              <w:pStyle w:val="Compact"/>
              <w:jc w:val="center"/>
            </w:pPr>
            <w:r>
              <w:t xml:space="preserve">+0.023</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-0.097</w:t>
            </w:r>
          </w:p>
        </w:tc>
        <w:tc>
          <w:tcPr/>
          <w:p>
            <w:pPr>
              <w:pStyle w:val="Compact"/>
              <w:jc w:val="center"/>
            </w:pPr>
            <w:r>
              <w:t xml:space="preserve">+0.005</w:t>
            </w:r>
          </w:p>
        </w:tc>
        <w:tc>
          <w:tcPr/>
          <w:p>
            <w:pPr>
              <w:pStyle w:val="Compact"/>
              <w:jc w:val="center"/>
            </w:pPr>
            <w:r>
              <w:t xml:space="preserve">-0.104</w:t>
            </w:r>
          </w:p>
        </w:tc>
        <w:tc>
          <w:tcPr/>
          <w:p>
            <w:pPr>
              <w:pStyle w:val="Compact"/>
              <w:jc w:val="center"/>
            </w:pPr>
            <w:r>
              <w:t xml:space="preserve">-0.087</w:t>
            </w:r>
          </w:p>
        </w:tc>
        <w:tc>
          <w:tcPr/>
          <w:p>
            <w:pPr>
              <w:pStyle w:val="Compact"/>
              <w:jc w:val="center"/>
            </w:pPr>
            <w:r>
              <w:t xml:space="preserve">–</w:t>
            </w:r>
          </w:p>
        </w:tc>
        <w:tc>
          <w:tcPr/>
          <w:p>
            <w:pPr>
              <w:pStyle w:val="Compact"/>
              <w:jc w:val="center"/>
            </w:pPr>
            <w:r>
              <w:t xml:space="preserve">+0.005</w:t>
            </w:r>
          </w:p>
        </w:tc>
        <w:tc>
          <w:tcPr/>
          <w:p>
            <w:pPr>
              <w:pStyle w:val="Compact"/>
              <w:jc w:val="center"/>
            </w:pPr>
            <w:r>
              <w:t xml:space="preserve">+2.596</w:t>
            </w:r>
            <m:oMath>
              <m:sSup>
                <m:e>
                  <m:r>
                    <m:t>​</m:t>
                  </m:r>
                </m:e>
                <m:sup>
                  <m:r>
                    <m:rPr>
                      <m:sty m:val="p"/>
                    </m:rPr>
                    <m:t>*</m:t>
                  </m:r>
                </m:sup>
              </m:sSup>
            </m:oMath>
          </w:p>
        </w:tc>
        <w:tc>
          <w:tcPr/>
          <w:p>
            <w:pPr>
              <w:pStyle w:val="Compact"/>
              <w:jc w:val="center"/>
            </w:pPr>
            <w:r>
              <w:t xml:space="preserve">-0.089</w:t>
            </w:r>
          </w:p>
        </w:tc>
        <w:tc>
          <w:tcPr/>
          <w:p>
            <w:pPr>
              <w:pStyle w:val="Compact"/>
              <w:jc w:val="center"/>
            </w:pPr>
            <w:r>
              <w:t xml:space="preserve">-0.092</w:t>
            </w:r>
          </w:p>
        </w:tc>
        <w:tc>
          <w:tcPr/>
          <w:p>
            <w:pPr>
              <w:pStyle w:val="Compact"/>
              <w:jc w:val="center"/>
            </w:pPr>
            <w:r>
              <w:t xml:space="preserve">+2.766</w:t>
            </w:r>
            <m:oMath>
              <m:sSup>
                <m:e>
                  <m:r>
                    <m:t>​</m:t>
                  </m:r>
                </m:e>
                <m:sup>
                  <m:r>
                    <m:rPr>
                      <m:sty m:val="p"/>
                    </m:rPr>
                    <m:t>*</m:t>
                  </m:r>
                </m:sup>
              </m:sSup>
            </m:oMath>
          </w:p>
        </w:tc>
        <w:tc>
          <w:tcPr/>
          <w:p>
            <w:pPr>
              <w:pStyle w:val="Compact"/>
              <w:jc w:val="center"/>
            </w:pPr>
            <w:r>
              <w:t xml:space="preserve">-0.146</w:t>
            </w:r>
            <m:oMath>
              <m:sSup>
                <m:e>
                  <m:r>
                    <m:t>​</m:t>
                  </m:r>
                </m:e>
                <m:sup>
                  <m:r>
                    <m:rPr>
                      <m:sty m:val="p"/>
                    </m:rPr>
                    <m:t>*</m:t>
                  </m:r>
                  <m:r>
                    <m:rPr>
                      <m:sty m:val="p"/>
                    </m:rPr>
                    <m:t>*</m:t>
                  </m:r>
                  <m:r>
                    <m:rPr>
                      <m:sty m:val="p"/>
                    </m:rPr>
                    <m:t>*</m:t>
                  </m:r>
                </m:sup>
              </m:sSup>
            </m:oMath>
          </w:p>
        </w:tc>
        <w:tc>
          <w:tcPr/>
          <w:p>
            <w:pPr>
              <w:pStyle w:val="Compact"/>
              <w:jc w:val="center"/>
            </w:pPr>
            <w:r>
              <w:t xml:space="preserve">-0.128</w:t>
            </w:r>
            <m:oMath>
              <m:sSup>
                <m:e>
                  <m:r>
                    <m:t>​</m:t>
                  </m:r>
                </m:e>
                <m:sup>
                  <m:r>
                    <m:rPr>
                      <m:sty m:val="p"/>
                    </m:rPr>
                    <m:t>*</m:t>
                  </m:r>
                  <m:r>
                    <m:rPr>
                      <m:sty m:val="p"/>
                    </m:rPr>
                    <m:t>*</m:t>
                  </m:r>
                  <m:r>
                    <m:rPr>
                      <m:sty m:val="p"/>
                    </m:rPr>
                    <m:t>*</m:t>
                  </m:r>
                </m:sup>
              </m:sSup>
            </m:oMath>
          </w:p>
        </w:tc>
        <w:tc>
          <w:tcPr/>
          <w:p>
            <w:pPr>
              <w:pStyle w:val="Compact"/>
              <w:jc w:val="center"/>
            </w:pPr>
            <w:r>
              <w:t xml:space="preserve">-3.409</w:t>
            </w:r>
          </w:p>
        </w:tc>
        <w:tc>
          <w:tcPr/>
          <w:p>
            <w:pPr>
              <w:pStyle w:val="Compact"/>
              <w:jc w:val="center"/>
            </w:pPr>
            <w:r>
              <w:t xml:space="preserve">-0.097</w:t>
            </w:r>
          </w:p>
        </w:tc>
      </w:tr>
      <w:tr>
        <w:tc>
          <w:tcPr/>
          <w:p>
            <w:pPr>
              <w:pStyle w:val="Compact"/>
            </w:pPr>
          </w:p>
        </w:tc>
        <w:tc>
          <w:tcPr/>
          <w:p>
            <w:pPr>
              <w:pStyle w:val="Compact"/>
              <w:jc w:val="center"/>
            </w:pPr>
            <w:r>
              <w:t xml:space="preserve">(1.146)</w:t>
            </w:r>
          </w:p>
        </w:tc>
        <w:tc>
          <w:tcPr/>
          <w:p>
            <w:pPr>
              <w:pStyle w:val="Compact"/>
              <w:jc w:val="center"/>
            </w:pPr>
            <w:r>
              <w:t xml:space="preserve">(1.139)</w:t>
            </w:r>
          </w:p>
        </w:tc>
        <w:tc>
          <w:tcPr/>
          <w:p>
            <w:pPr>
              <w:pStyle w:val="Compact"/>
              <w:jc w:val="center"/>
            </w:pPr>
            <w:r>
              <w:t xml:space="preserve">(0.999)</w:t>
            </w:r>
          </w:p>
        </w:tc>
        <w:tc>
          <w:tcPr/>
          <w:p>
            <w:pPr>
              <w:pStyle w:val="Compact"/>
              <w:jc w:val="center"/>
            </w:pPr>
            <w:r>
              <w:t xml:space="preserve">(0.979)</w:t>
            </w:r>
          </w:p>
        </w:tc>
        <w:tc>
          <w:tcPr/>
          <w:p>
            <w:pPr>
              <w:pStyle w:val="Compact"/>
              <w:jc w:val="center"/>
            </w:pPr>
            <w:r>
              <w:t xml:space="preserve">(1.288)</w:t>
            </w:r>
          </w:p>
        </w:tc>
        <w:tc>
          <w:tcPr/>
          <w:p>
            <w:pPr>
              <w:pStyle w:val="Compact"/>
              <w:jc w:val="center"/>
            </w:pPr>
            <w:r>
              <w:t xml:space="preserve">(1.294)</w:t>
            </w:r>
          </w:p>
        </w:tc>
        <w:tc>
          <w:tcPr/>
          <w:p>
            <w:pPr>
              <w:pStyle w:val="Compact"/>
              <w:jc w:val="center"/>
            </w:pPr>
            <w:r>
              <w:t xml:space="preserve">(1.139)</w:t>
            </w:r>
          </w:p>
        </w:tc>
        <w:tc>
          <w:tcPr/>
          <w:p>
            <w:pPr>
              <w:pStyle w:val="Compact"/>
              <w:jc w:val="center"/>
            </w:pPr>
            <w:r>
              <w:t xml:space="preserve">(0.979)</w:t>
            </w:r>
          </w:p>
        </w:tc>
        <w:tc>
          <w:tcPr/>
          <w:p>
            <w:pPr>
              <w:pStyle w:val="Compact"/>
              <w:jc w:val="center"/>
            </w:pPr>
            <w:r>
              <w:t xml:space="preserve">(1.294)</w:t>
            </w:r>
          </w:p>
        </w:tc>
        <w:tc>
          <w:tcPr/>
          <w:p>
            <w:pPr>
              <w:pStyle w:val="Compact"/>
              <w:jc w:val="center"/>
            </w:pPr>
            <w:r>
              <w:t xml:space="preserve">(1.146)</w:t>
            </w:r>
          </w:p>
        </w:tc>
        <w:tc>
          <w:tcPr/>
          <w:p>
            <w:pPr>
              <w:pStyle w:val="Compact"/>
              <w:jc w:val="center"/>
            </w:pPr>
            <w:r>
              <w:t xml:space="preserve">(1.131)</w:t>
            </w:r>
          </w:p>
        </w:tc>
        <w:tc>
          <w:tcPr/>
          <w:p>
            <w:pPr>
              <w:pStyle w:val="Compact"/>
              <w:jc w:val="center"/>
            </w:pPr>
            <w:r>
              <w:t xml:space="preserve">(1.261)</w:t>
            </w:r>
          </w:p>
        </w:tc>
        <w:tc>
          <w:tcPr/>
          <w:p>
            <w:pPr>
              <w:pStyle w:val="Compact"/>
              <w:jc w:val="center"/>
            </w:pPr>
            <w:r>
              <w:t xml:space="preserve">(1.147)</w:t>
            </w:r>
          </w:p>
        </w:tc>
        <w:tc>
          <w:tcPr/>
          <w:p>
            <w:pPr>
              <w:pStyle w:val="Compact"/>
            </w:pPr>
          </w:p>
        </w:tc>
        <w:tc>
          <w:tcPr/>
          <w:p>
            <w:pPr>
              <w:pStyle w:val="Compact"/>
              <w:jc w:val="center"/>
            </w:pPr>
            <w:r>
              <w:t xml:space="preserve">(1.131)</w:t>
            </w:r>
          </w:p>
        </w:tc>
        <w:tc>
          <w:tcPr/>
          <w:p>
            <w:pPr>
              <w:pStyle w:val="Compact"/>
              <w:jc w:val="center"/>
            </w:pPr>
            <w:r>
              <w:t xml:space="preserve">(1.196)</w:t>
            </w:r>
          </w:p>
        </w:tc>
        <w:tc>
          <w:tcPr/>
          <w:p>
            <w:pPr>
              <w:pStyle w:val="Compact"/>
              <w:jc w:val="center"/>
            </w:pPr>
            <w:r>
              <w:t xml:space="preserve">(1.147)</w:t>
            </w:r>
          </w:p>
        </w:tc>
        <w:tc>
          <w:tcPr/>
          <w:p>
            <w:pPr>
              <w:pStyle w:val="Compact"/>
              <w:jc w:val="center"/>
            </w:pPr>
            <w:r>
              <w:t xml:space="preserve">(1.146)</w:t>
            </w:r>
          </w:p>
        </w:tc>
        <w:tc>
          <w:tcPr/>
          <w:p>
            <w:pPr>
              <w:pStyle w:val="Compact"/>
              <w:jc w:val="center"/>
            </w:pPr>
            <w:r>
              <w:t xml:space="preserve">(1.188)</w:t>
            </w:r>
          </w:p>
        </w:tc>
        <w:tc>
          <w:tcPr/>
          <w:p>
            <w:pPr>
              <w:pStyle w:val="Compact"/>
              <w:jc w:val="center"/>
            </w:pPr>
            <w:r>
              <w:t xml:space="preserve">(0.016)</w:t>
            </w:r>
          </w:p>
        </w:tc>
        <w:tc>
          <w:tcPr/>
          <w:p>
            <w:pPr>
              <w:pStyle w:val="Compact"/>
              <w:jc w:val="center"/>
            </w:pPr>
            <w:r>
              <w:t xml:space="preserve">(0.013)</w:t>
            </w:r>
          </w:p>
        </w:tc>
        <w:tc>
          <w:tcPr/>
          <w:p>
            <w:pPr>
              <w:pStyle w:val="Compact"/>
              <w:jc w:val="center"/>
            </w:pPr>
            <w:r>
              <w:t xml:space="preserve">(2.083)</w:t>
            </w:r>
          </w:p>
        </w:tc>
        <w:tc>
          <w:tcPr/>
          <w:p>
            <w:pPr>
              <w:pStyle w:val="Compact"/>
              <w:jc w:val="center"/>
            </w:pPr>
            <w:r>
              <w:t xml:space="preserve">(1.146)</w:t>
            </w:r>
          </w:p>
        </w:tc>
      </w:tr>
      <w:tr>
        <w:tc>
          <w:tcPr/>
          <w:p>
            <w:pPr>
              <w:pStyle w:val="Compact"/>
              <w:jc w:val="left"/>
            </w:pPr>
            <w:r>
              <w:t xml:space="preserve">Concept (vs. keyword)</w:t>
            </w:r>
          </w:p>
        </w:tc>
        <w:tc>
          <w:tcPr/>
          <w:p>
            <w:pPr>
              <w:pStyle w:val="Compact"/>
              <w:jc w:val="center"/>
            </w:pPr>
            <w:r>
              <w:t xml:space="preserve">-0.034</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+0.008</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-0.034</w:t>
            </w:r>
          </w:p>
        </w:tc>
        <w:tc>
          <w:tcPr/>
          <w:p>
            <w:pPr>
              <w:pStyle w:val="Compact"/>
              <w:jc w:val="center"/>
            </w:pPr>
            <w:r>
              <w:t xml:space="preserve">+0.002</w:t>
            </w:r>
          </w:p>
        </w:tc>
        <w:tc>
          <w:tcPr/>
          <w:p>
            <w:pPr>
              <w:pStyle w:val="Compact"/>
              <w:jc w:val="center"/>
            </w:pPr>
            <w:r>
              <w:t xml:space="preserve">-0.036</w:t>
            </w:r>
          </w:p>
        </w:tc>
        <w:tc>
          <w:tcPr/>
          <w:p>
            <w:pPr>
              <w:pStyle w:val="Compact"/>
              <w:jc w:val="center"/>
            </w:pPr>
            <w:r>
              <w:t xml:space="preserve">–</w:t>
            </w:r>
          </w:p>
        </w:tc>
        <w:tc>
          <w:tcPr/>
          <w:p>
            <w:pPr>
              <w:pStyle w:val="Compact"/>
              <w:jc w:val="center"/>
            </w:pPr>
            <w:r>
              <w:t xml:space="preserve">-0.060</w:t>
            </w:r>
          </w:p>
        </w:tc>
        <w:tc>
          <w:tcPr/>
          <w:p>
            <w:pPr>
              <w:pStyle w:val="Compact"/>
              <w:jc w:val="center"/>
            </w:pPr>
            <w:r>
              <w:t xml:space="preserve">+0.002</w:t>
            </w:r>
          </w:p>
        </w:tc>
        <w:tc>
          <w:tcPr/>
          <w:p>
            <w:pPr>
              <w:pStyle w:val="Compact"/>
              <w:jc w:val="center"/>
            </w:pPr>
            <w:r>
              <w:t xml:space="preserve">-0.061</w:t>
            </w:r>
          </w:p>
        </w:tc>
        <w:tc>
          <w:tcPr/>
          <w:p>
            <w:pPr>
              <w:pStyle w:val="Compact"/>
              <w:jc w:val="center"/>
            </w:pPr>
            <w:r>
              <w:t xml:space="preserve">-0.627</w:t>
            </w:r>
          </w:p>
        </w:tc>
        <w:tc>
          <w:tcPr/>
          <w:p>
            <w:pPr>
              <w:pStyle w:val="Compact"/>
              <w:jc w:val="center"/>
            </w:pPr>
            <w:r>
              <w:t xml:space="preserve">-0.040</w:t>
            </w:r>
          </w:p>
        </w:tc>
        <w:tc>
          <w:tcPr/>
          <w:p>
            <w:pPr>
              <w:pStyle w:val="Compact"/>
              <w:jc w:val="center"/>
            </w:pPr>
            <w:r>
              <w:t xml:space="preserve">+0.764</w:t>
            </w:r>
          </w:p>
        </w:tc>
        <w:tc>
          <w:tcPr/>
          <w:p>
            <w:pPr>
              <w:pStyle w:val="Compact"/>
              <w:jc w:val="center"/>
            </w:pPr>
            <w:r>
              <w:t xml:space="preserve">+0.107</w:t>
            </w:r>
            <m:oMath>
              <m:sSup>
                <m:e>
                  <m:r>
                    <m:t>​</m:t>
                  </m:r>
                </m:e>
                <m:sup>
                  <m:r>
                    <m:rPr>
                      <m:sty m:val="p"/>
                    </m:rPr>
                    <m:t>*</m:t>
                  </m:r>
                  <m:r>
                    <m:rPr>
                      <m:sty m:val="p"/>
                    </m:rPr>
                    <m:t>*</m:t>
                  </m:r>
                  <m:r>
                    <m:rPr>
                      <m:sty m:val="p"/>
                    </m:rPr>
                    <m:t>*</m:t>
                  </m:r>
                </m:sup>
              </m:sSup>
            </m:oMath>
          </w:p>
        </w:tc>
        <w:tc>
          <w:tcPr/>
          <w:p>
            <w:pPr>
              <w:pStyle w:val="Compact"/>
              <w:jc w:val="center"/>
            </w:pPr>
            <w:r>
              <w:t xml:space="preserve">+0.085</w:t>
            </w:r>
            <m:oMath>
              <m:sSup>
                <m:e>
                  <m:r>
                    <m:t>​</m:t>
                  </m:r>
                </m:e>
                <m:sup>
                  <m:r>
                    <m:rPr>
                      <m:sty m:val="p"/>
                    </m:rPr>
                    <m:t>*</m:t>
                  </m:r>
                  <m:r>
                    <m:rPr>
                      <m:sty m:val="p"/>
                    </m:rPr>
                    <m:t>*</m:t>
                  </m:r>
                  <m:r>
                    <m:rPr>
                      <m:sty m:val="p"/>
                    </m:rPr>
                    <m:t>*</m:t>
                  </m:r>
                </m:sup>
              </m:sSup>
            </m:oMath>
          </w:p>
        </w:tc>
        <w:tc>
          <w:tcPr/>
          <w:p>
            <w:pPr>
              <w:pStyle w:val="Compact"/>
              <w:jc w:val="center"/>
            </w:pPr>
            <w:r>
              <w:t xml:space="preserve">-1.020</w:t>
            </w:r>
          </w:p>
        </w:tc>
        <w:tc>
          <w:tcPr/>
          <w:p>
            <w:pPr>
              <w:pStyle w:val="Compact"/>
              <w:jc w:val="center"/>
            </w:pPr>
            <w:r>
              <w:t xml:space="preserve">-0.034</w:t>
            </w:r>
          </w:p>
        </w:tc>
      </w:tr>
      <w:tr>
        <w:tc>
          <w:tcPr/>
          <w:p>
            <w:pPr>
              <w:pStyle w:val="Compact"/>
            </w:pPr>
          </w:p>
        </w:tc>
        <w:tc>
          <w:tcPr/>
          <w:p>
            <w:pPr>
              <w:pStyle w:val="Compact"/>
              <w:jc w:val="center"/>
            </w:pPr>
            <w:r>
              <w:t xml:space="preserve">(0.669)</w:t>
            </w:r>
          </w:p>
        </w:tc>
        <w:tc>
          <w:tcPr/>
          <w:p>
            <w:pPr>
              <w:pStyle w:val="Compact"/>
              <w:jc w:val="center"/>
            </w:pPr>
            <w:r>
              <w:t xml:space="preserve">(0.662)</w:t>
            </w:r>
          </w:p>
        </w:tc>
        <w:tc>
          <w:tcPr/>
          <w:p>
            <w:pPr>
              <w:pStyle w:val="Compact"/>
              <w:jc w:val="center"/>
            </w:pPr>
            <w:r>
              <w:t xml:space="preserve">(0.777)</w:t>
            </w:r>
          </w:p>
        </w:tc>
        <w:tc>
          <w:tcPr/>
          <w:p>
            <w:pPr>
              <w:pStyle w:val="Compact"/>
              <w:jc w:val="center"/>
            </w:pPr>
            <w:r>
              <w:t xml:space="preserve">(0.800)</w:t>
            </w:r>
          </w:p>
        </w:tc>
        <w:tc>
          <w:tcPr/>
          <w:p>
            <w:pPr>
              <w:pStyle w:val="Compact"/>
              <w:jc w:val="center"/>
            </w:pPr>
            <w:r>
              <w:t xml:space="preserve">(0.952)</w:t>
            </w:r>
          </w:p>
        </w:tc>
        <w:tc>
          <w:tcPr/>
          <w:p>
            <w:pPr>
              <w:pStyle w:val="Compact"/>
              <w:jc w:val="center"/>
            </w:pPr>
            <w:r>
              <w:t xml:space="preserve">(0.960)</w:t>
            </w:r>
          </w:p>
        </w:tc>
        <w:tc>
          <w:tcPr/>
          <w:p>
            <w:pPr>
              <w:pStyle w:val="Compact"/>
              <w:jc w:val="center"/>
            </w:pPr>
            <w:r>
              <w:t xml:space="preserve">(0.662)</w:t>
            </w:r>
          </w:p>
        </w:tc>
        <w:tc>
          <w:tcPr/>
          <w:p>
            <w:pPr>
              <w:pStyle w:val="Compact"/>
              <w:jc w:val="center"/>
            </w:pPr>
            <w:r>
              <w:t xml:space="preserve">(0.800)</w:t>
            </w:r>
          </w:p>
        </w:tc>
        <w:tc>
          <w:tcPr/>
          <w:p>
            <w:pPr>
              <w:pStyle w:val="Compact"/>
              <w:jc w:val="center"/>
            </w:pPr>
            <w:r>
              <w:t xml:space="preserve">(0.960)</w:t>
            </w:r>
          </w:p>
        </w:tc>
        <w:tc>
          <w:tcPr/>
          <w:p>
            <w:pPr>
              <w:pStyle w:val="Compact"/>
              <w:jc w:val="center"/>
            </w:pPr>
            <w:r>
              <w:t xml:space="preserve">(0.632)</w:t>
            </w:r>
          </w:p>
        </w:tc>
        <w:tc>
          <w:tcPr/>
          <w:p>
            <w:pPr>
              <w:pStyle w:val="Compact"/>
              <w:jc w:val="center"/>
            </w:pPr>
            <w:r>
              <w:t xml:space="preserve">(0.688)</w:t>
            </w:r>
          </w:p>
        </w:tc>
        <w:tc>
          <w:tcPr/>
          <w:p>
            <w:pPr>
              <w:pStyle w:val="Compact"/>
              <w:jc w:val="center"/>
            </w:pPr>
            <w:r>
              <w:t xml:space="preserve">(0.678)</w:t>
            </w:r>
          </w:p>
        </w:tc>
        <w:tc>
          <w:tcPr/>
          <w:p>
            <w:pPr>
              <w:pStyle w:val="Compact"/>
            </w:pPr>
          </w:p>
        </w:tc>
        <w:tc>
          <w:tcPr/>
          <w:p>
            <w:pPr>
              <w:pStyle w:val="Compact"/>
              <w:jc w:val="center"/>
            </w:pPr>
            <w:r>
              <w:t xml:space="preserve">(0.755)</w:t>
            </w:r>
          </w:p>
        </w:tc>
        <w:tc>
          <w:tcPr/>
          <w:p>
            <w:pPr>
              <w:pStyle w:val="Compact"/>
              <w:jc w:val="center"/>
            </w:pPr>
            <w:r>
              <w:t xml:space="preserve">(0.660)</w:t>
            </w:r>
          </w:p>
        </w:tc>
        <w:tc>
          <w:tcPr/>
          <w:p>
            <w:pPr>
              <w:pStyle w:val="Compact"/>
              <w:jc w:val="center"/>
            </w:pPr>
            <w:r>
              <w:t xml:space="preserve">(0.681)</w:t>
            </w:r>
          </w:p>
        </w:tc>
        <w:tc>
          <w:tcPr/>
          <w:p>
            <w:pPr>
              <w:pStyle w:val="Compact"/>
              <w:jc w:val="center"/>
            </w:pPr>
            <w:r>
              <w:t xml:space="preserve">(1.019)</w:t>
            </w:r>
          </w:p>
        </w:tc>
        <w:tc>
          <w:tcPr/>
          <w:p>
            <w:pPr>
              <w:pStyle w:val="Compact"/>
              <w:jc w:val="center"/>
            </w:pPr>
            <w:r>
              <w:t xml:space="preserve">(0.674)</w:t>
            </w:r>
          </w:p>
        </w:tc>
        <w:tc>
          <w:tcPr/>
          <w:p>
            <w:pPr>
              <w:pStyle w:val="Compact"/>
              <w:jc w:val="center"/>
            </w:pPr>
            <w:r>
              <w:t xml:space="preserve">(0.802)</w:t>
            </w:r>
          </w:p>
        </w:tc>
        <w:tc>
          <w:tcPr/>
          <w:p>
            <w:pPr>
              <w:pStyle w:val="Compact"/>
              <w:jc w:val="center"/>
            </w:pPr>
            <w:r>
              <w:t xml:space="preserve">(0.014)</w:t>
            </w:r>
          </w:p>
        </w:tc>
        <w:tc>
          <w:tcPr/>
          <w:p>
            <w:pPr>
              <w:pStyle w:val="Compact"/>
              <w:jc w:val="center"/>
            </w:pPr>
            <w:r>
              <w:t xml:space="preserve">(0.010)</w:t>
            </w:r>
          </w:p>
        </w:tc>
        <w:tc>
          <w:tcPr/>
          <w:p>
            <w:pPr>
              <w:pStyle w:val="Compact"/>
              <w:jc w:val="center"/>
            </w:pPr>
            <w:r>
              <w:t xml:space="preserve">(1.217)</w:t>
            </w:r>
          </w:p>
        </w:tc>
        <w:tc>
          <w:tcPr/>
          <w:p>
            <w:pPr>
              <w:pStyle w:val="Compact"/>
              <w:jc w:val="center"/>
            </w:pPr>
            <w:r>
              <w:t xml:space="preserve">(0.669)</w:t>
            </w:r>
          </w:p>
        </w:tc>
      </w:tr>
      <w:tr>
        <w:tc>
          <w:tcPr/>
          <w:p>
            <w:pPr>
              <w:pStyle w:val="Compact"/>
              <w:jc w:val="left"/>
            </w:pPr>
            <w:r>
              <w:t xml:space="preserve">Cap 20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+0.003</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-0.055</w:t>
            </w:r>
          </w:p>
        </w:tc>
        <w:tc>
          <w:tcPr/>
          <w:p>
            <w:pPr>
              <w:pStyle w:val="Compact"/>
              <w:jc w:val="center"/>
            </w:pPr>
            <w:r>
              <w:t xml:space="preserve">-0.000</w:t>
            </w:r>
          </w:p>
        </w:tc>
      </w:tr>
      <w:tr>
        <w:tc>
          <w:tcPr/>
          <w:p>
            <w:pPr>
              <w:pStyle w:val="Compact"/>
            </w:pP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(0.160)</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(0.109)</w:t>
            </w:r>
          </w:p>
        </w:tc>
        <w:tc>
          <w:tcPr/>
          <w:p>
            <w:pPr>
              <w:pStyle w:val="Compact"/>
              <w:jc w:val="center"/>
            </w:pPr>
            <w:r>
              <w:t xml:space="preserve">(0.137)</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(0.332)</w:t>
            </w:r>
          </w:p>
        </w:tc>
        <w:tc>
          <w:tcPr/>
          <w:p>
            <w:pPr>
              <w:pStyle w:val="Compact"/>
              <w:jc w:val="center"/>
            </w:pPr>
            <w:r>
              <w:t xml:space="preserve">(0.102)</w:t>
            </w:r>
          </w:p>
        </w:tc>
      </w:tr>
      <w:tr>
        <w:tc>
          <w:tcPr/>
          <w:p>
            <w:pPr>
              <w:pStyle w:val="Compact"/>
              <w:jc w:val="left"/>
            </w:pPr>
            <w:r>
              <w:t xml:space="preserve">No cap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-0.157</w:t>
            </w:r>
          </w:p>
        </w:tc>
        <w:tc>
          <w:tcPr/>
          <w:p>
            <w:pPr>
              <w:pStyle w:val="Compact"/>
              <w:jc w:val="center"/>
            </w:pPr>
            <w:r>
              <w:t xml:space="preserve">-0.000</w:t>
            </w:r>
          </w:p>
        </w:tc>
      </w:tr>
      <w:tr>
        <w:tc>
          <w:tcPr/>
          <w:p>
            <w:pPr>
              <w:pStyle w:val="Compact"/>
            </w:pP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(0.151)</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(0.277)</w:t>
            </w:r>
          </w:p>
        </w:tc>
        <w:tc>
          <w:tcPr/>
          <w:p>
            <w:pPr>
              <w:pStyle w:val="Compact"/>
              <w:jc w:val="center"/>
            </w:pPr>
            <w:r>
              <w:t xml:space="preserve">(0.232)</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(0.406)</w:t>
            </w:r>
          </w:p>
        </w:tc>
        <w:tc>
          <w:tcPr/>
          <w:p>
            <w:pPr>
              <w:pStyle w:val="Compact"/>
              <w:jc w:val="center"/>
            </w:pPr>
            <w:r>
              <w:t xml:space="preserve">(0.248)</w:t>
            </w:r>
          </w:p>
        </w:tc>
      </w:tr>
      <w:tr>
        <w:tc>
          <w:tcPr/>
          <w:p>
            <w:pPr>
              <w:pStyle w:val="Compact"/>
              <w:jc w:val="left"/>
            </w:pPr>
            <w:r>
              <w:t xml:space="preserve">MLP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+0.569</w:t>
            </w:r>
          </w:p>
        </w:tc>
        <w:tc>
          <w:tcPr/>
          <w:p>
            <w:pPr>
              <w:pStyle w:val="Compact"/>
              <w:jc w:val="center"/>
            </w:pPr>
            <w:r>
              <w:t xml:space="preserve">+0.494</w:t>
            </w:r>
          </w:p>
        </w:tc>
        <w:tc>
          <w:tcPr/>
          <w:p>
            <w:pPr>
              <w:pStyle w:val="Compact"/>
              <w:jc w:val="center"/>
            </w:pPr>
            <w:r>
              <w:t xml:space="preserve">+0.012</w:t>
            </w:r>
            <m:oMath>
              <m:sSup>
                <m:e>
                  <m:r>
                    <m:t>​</m:t>
                  </m:r>
                </m:e>
                <m:sup>
                  <m:r>
                    <m:rPr>
                      <m:sty m:val="p"/>
                    </m:rPr>
                    <m:t>*</m:t>
                  </m:r>
                </m:sup>
              </m:sSup>
            </m:oMath>
          </w:p>
        </w:tc>
        <w:tc>
          <w:tcPr/>
          <w:p>
            <w:pPr>
              <w:pStyle w:val="Compact"/>
              <w:jc w:val="center"/>
            </w:pPr>
            <w:r>
              <w:t xml:space="preserve">+0.010</w:t>
            </w:r>
            <m:oMath>
              <m:sSup>
                <m:e>
                  <m:r>
                    <m:t>​</m:t>
                  </m:r>
                </m:e>
                <m:sup>
                  <m:r>
                    <m:rPr>
                      <m:sty m:val="p"/>
                    </m:rPr>
                    <m:t>*</m:t>
                  </m:r>
                </m:sup>
              </m:sSup>
            </m:oMath>
          </w:p>
        </w:tc>
        <w:tc>
          <w:tcPr/>
          <w:p>
            <w:pPr>
              <w:pStyle w:val="Compact"/>
              <w:jc w:val="center"/>
            </w:pPr>
            <w:r>
              <w:t xml:space="preserve">-0.821</w:t>
            </w:r>
          </w:p>
        </w:tc>
        <w:tc>
          <w:tcPr/>
          <w:p>
            <w:pPr>
              <w:pStyle w:val="Compact"/>
              <w:jc w:val="center"/>
            </w:pPr>
            <w:r>
              <w:t xml:space="preserve">-0.000</w:t>
            </w:r>
          </w:p>
        </w:tc>
      </w:tr>
      <w:tr>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(0.479)</w:t>
            </w:r>
          </w:p>
        </w:tc>
        <w:tc>
          <w:tcPr/>
          <w:p>
            <w:pPr>
              <w:pStyle w:val="Compact"/>
              <w:jc w:val="center"/>
            </w:pPr>
            <w:r>
              <w:t xml:space="preserve">(0.309)</w:t>
            </w:r>
          </w:p>
        </w:tc>
        <w:tc>
          <w:tcPr/>
          <w:p>
            <w:pPr>
              <w:pStyle w:val="Compact"/>
              <w:jc w:val="center"/>
            </w:pPr>
            <w:r>
              <w:t xml:space="preserve">(0.309)</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(0.309)</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(0.564)</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(0.512)</w:t>
            </w:r>
          </w:p>
        </w:tc>
        <w:tc>
          <w:tcPr/>
          <w:p>
            <w:pPr>
              <w:pStyle w:val="Compact"/>
              <w:jc w:val="center"/>
            </w:pPr>
            <w:r>
              <w:t xml:space="preserve">(0.537)</w:t>
            </w:r>
          </w:p>
        </w:tc>
        <w:tc>
          <w:tcPr/>
          <w:p>
            <w:pPr>
              <w:pStyle w:val="Compact"/>
              <w:jc w:val="center"/>
            </w:pPr>
            <w:r>
              <w:t xml:space="preserve">(0.004)</w:t>
            </w:r>
          </w:p>
        </w:tc>
        <w:tc>
          <w:tcPr/>
          <w:p>
            <w:pPr>
              <w:pStyle w:val="Compact"/>
              <w:jc w:val="center"/>
            </w:pPr>
            <w:r>
              <w:t xml:space="preserve">(0.004)</w:t>
            </w:r>
          </w:p>
        </w:tc>
        <w:tc>
          <w:tcPr/>
          <w:p>
            <w:pPr>
              <w:pStyle w:val="Compact"/>
              <w:jc w:val="center"/>
            </w:pPr>
            <w:r>
              <w:t xml:space="preserve">(0.878)</w:t>
            </w:r>
          </w:p>
        </w:tc>
        <w:tc>
          <w:tcPr/>
          <w:p>
            <w:pPr>
              <w:pStyle w:val="Compact"/>
              <w:jc w:val="center"/>
            </w:pPr>
            <w:r>
              <w:t xml:space="preserve">(0.395)</w:t>
            </w:r>
          </w:p>
        </w:tc>
      </w:tr>
      <w:tr>
        <w:tc>
          <w:tcPr/>
          <w:p>
            <w:pPr>
              <w:pStyle w:val="Compact"/>
              <w:jc w:val="left"/>
            </w:pPr>
            <w:r>
              <w:t xml:space="preserve">ZS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+0.778</w:t>
            </w:r>
          </w:p>
        </w:tc>
        <w:tc>
          <w:tcPr/>
          <w:p>
            <w:pPr>
              <w:pStyle w:val="Compact"/>
              <w:jc w:val="center"/>
            </w:pPr>
            <w:r>
              <w:t xml:space="preserve">+0.703</w:t>
            </w:r>
          </w:p>
        </w:tc>
        <w:tc>
          <w:tcPr/>
          <w:p>
            <w:pPr>
              <w:pStyle w:val="Compact"/>
              <w:jc w:val="center"/>
            </w:pPr>
            <w:r>
              <w:t xml:space="preserve">+0.003</w:t>
            </w:r>
          </w:p>
        </w:tc>
        <w:tc>
          <w:tcPr/>
          <w:p>
            <w:pPr>
              <w:pStyle w:val="Compact"/>
              <w:jc w:val="center"/>
            </w:pPr>
            <w:r>
              <w:t xml:space="preserve">+0.003</w:t>
            </w:r>
          </w:p>
        </w:tc>
        <w:tc>
          <w:tcPr/>
          <w:p>
            <w:pPr>
              <w:pStyle w:val="Compact"/>
              <w:jc w:val="center"/>
            </w:pPr>
            <w:r>
              <w:t xml:space="preserve">-0.787</w:t>
            </w:r>
          </w:p>
        </w:tc>
        <w:tc>
          <w:tcPr/>
          <w:p>
            <w:pPr>
              <w:pStyle w:val="Compact"/>
              <w:jc w:val="center"/>
            </w:pPr>
            <w:r>
              <w:t xml:space="preserve">+0.000</w:t>
            </w:r>
          </w:p>
        </w:tc>
      </w:tr>
      <w:tr>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(1.302)</w:t>
            </w:r>
          </w:p>
        </w:tc>
        <w:tc>
          <w:tcPr/>
          <w:p>
            <w:pPr>
              <w:pStyle w:val="Compact"/>
              <w:jc w:val="center"/>
            </w:pPr>
            <w:r>
              <w:t xml:space="preserve">(0.823)</w:t>
            </w:r>
          </w:p>
        </w:tc>
        <w:tc>
          <w:tcPr/>
          <w:p>
            <w:pPr>
              <w:pStyle w:val="Compact"/>
              <w:jc w:val="center"/>
            </w:pPr>
            <w:r>
              <w:t xml:space="preserve">(0.823)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(0.823)</w:t>
            </w:r>
          </w:p>
        </w:tc>
        <w:tc>
          <w:tcPr/>
          <w:p>
            <w:pPr>
              <w:pStyle w:val="Compact"/>
            </w:pPr>
          </w:p>
        </w:tc>
        <w:tc>
          <w:tcPr/>
          <w:p>
            <w:pPr>
              <w:pStyle w:val="Compact"/>
              <w:jc w:val="center"/>
            </w:pPr>
            <w:r>
              <w:t xml:space="preserve">(0.723)</w:t>
            </w:r>
          </w:p>
        </w:tc>
        <w:tc>
          <w:tcPr/>
          <w:p>
            <w:pPr>
              <w:pStyle w:val="Compact"/>
            </w:pPr>
          </w:p>
        </w:tc>
        <w:tc>
          <w:tcPr/>
          <w:p>
            <w:pPr>
              <w:pStyle w:val="Compact"/>
              <w:jc w:val="center"/>
            </w:pPr>
            <w:r>
              <w:t xml:space="preserve">(0.729)</w:t>
            </w:r>
          </w:p>
        </w:tc>
        <w:tc>
          <w:tcPr/>
          <w:p>
            <w:pPr>
              <w:pStyle w:val="Compact"/>
              <w:jc w:val="center"/>
            </w:pPr>
            <w:r>
              <w:t xml:space="preserve">(0.980)</w:t>
            </w:r>
          </w:p>
        </w:tc>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(0.896)</w:t>
            </w:r>
          </w:p>
        </w:tc>
        <w:tc>
          <w:tcPr/>
          <w:p>
            <w:pPr>
              <w:pStyle w:val="Compact"/>
              <w:jc w:val="center"/>
            </w:pPr>
            <w:r>
              <w:t xml:space="preserve">(0.910)</w:t>
            </w:r>
          </w:p>
        </w:tc>
        <w:tc>
          <w:tcPr/>
          <w:p>
            <w:pPr>
              <w:pStyle w:val="Compact"/>
              <w:jc w:val="center"/>
            </w:pPr>
            <w:r>
              <w:t xml:space="preserve">(0.008)</w:t>
            </w:r>
          </w:p>
        </w:tc>
        <w:tc>
          <w:tcPr/>
          <w:p>
            <w:pPr>
              <w:pStyle w:val="Compact"/>
              <w:jc w:val="center"/>
            </w:pPr>
            <w:r>
              <w:t xml:space="preserve">(0.006)</w:t>
            </w:r>
          </w:p>
        </w:tc>
        <w:tc>
          <w:tcPr/>
          <w:p>
            <w:pPr>
              <w:pStyle w:val="Compact"/>
              <w:jc w:val="center"/>
            </w:pPr>
            <w:r>
              <w:t xml:space="preserve">(1.283)</w:t>
            </w:r>
          </w:p>
        </w:tc>
        <w:tc>
          <w:tcPr/>
          <w:p>
            <w:pPr>
              <w:pStyle w:val="Compact"/>
              <w:jc w:val="center"/>
            </w:pPr>
            <w:r>
              <w:t xml:space="preserve">(0.723)</w:t>
            </w:r>
          </w:p>
        </w:tc>
      </w:tr>
      <w:tr>
        <w:tc>
          <w:tcPr/>
          <w:p>
            <w:pPr>
              <w:pStyle w:val="Compact"/>
              <w:jc w:val="left"/>
            </w:pPr>
            <w:r>
              <w:t xml:space="preserve">Domination (research%</w:t>
            </w:r>
            <w:r>
              <w:t xml:space="preserve"> </w:t>
            </w:r>
            <m:oMath>
              <m:r>
                <m:rPr>
                  <m:sty m:val="p"/>
                </m:rPr>
                <m:t>−</m:t>
              </m:r>
            </m:oMath>
            <w:r>
              <w:t xml:space="preserve"> </w:t>
            </w:r>
            <w:r>
              <w:t xml:space="preserve">policy%)</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w:t>
            </w:r>
          </w:p>
        </w:tc>
        <w:tc>
          <w:tcPr/>
          <w:p>
            <w:pPr>
              <w:pStyle w:val="Compact"/>
              <w:jc w:val="center"/>
            </w:pPr>
            <w:r>
              <w:t xml:space="preserve">+0.141</w:t>
            </w:r>
          </w:p>
        </w:tc>
        <w:tc>
          <w:tcPr/>
          <w:p>
            <w:pPr>
              <w:pStyle w:val="Compact"/>
              <w:jc w:val="center"/>
            </w:pPr>
            <w:r>
              <w:t xml:space="preserve">–</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(0.097)</w:t>
            </w:r>
          </w:p>
        </w:tc>
        <w:tc>
          <w:tcPr/>
          <w:p>
            <w:pPr>
              <w:pStyle w:val="Compact"/>
            </w:pPr>
          </w:p>
        </w:tc>
        <w:tc>
          <w:tcPr/>
          <w:p>
            <w:pPr>
              <w:pStyle w:val="Compact"/>
              <w:jc w:val="center"/>
            </w:pPr>
            <w:r>
              <w:t xml:space="preserve">(0.104)</w:t>
            </w:r>
          </w:p>
        </w:tc>
        <w:tc>
          <w:tcPr/>
          <w:p>
            <w:pPr>
              <w:pStyle w:val="Compact"/>
            </w:pP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Research coverage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+0.141</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(0.097)</w:t>
            </w:r>
          </w:p>
        </w:tc>
        <w:tc>
          <w:tcPr/>
          <w:p>
            <w:pPr>
              <w:pStyle w:val="Compact"/>
              <w:jc w:val="center"/>
            </w:pPr>
            <w:r>
              <w:t xml:space="preserve">(0.104)</w:t>
            </w: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minilm</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(0.091)</w:t>
            </w:r>
          </w:p>
        </w:tc>
        <w:tc>
          <w:tcPr/>
          <w:p>
            <w:pPr>
              <w:pStyle w:val="Compact"/>
            </w:pPr>
          </w:p>
        </w:tc>
        <w:tc>
          <w:tcPr/>
          <w:p>
            <w:pPr>
              <w:pStyle w:val="Compact"/>
            </w:pPr>
          </w:p>
        </w:tc>
        <w:tc>
          <w:tcPr/>
          <w:p>
            <w:pPr>
              <w:pStyle w:val="Compact"/>
              <w:jc w:val="center"/>
            </w:pPr>
            <w:r>
              <w:t xml:space="preserve">(0.096)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scibert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-0.452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-0.482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pPr>
          </w:p>
        </w:tc>
        <w:tc>
          <w:tcPr/>
          <w:p>
            <w:pPr>
              <w:pStyle w:val="Compact"/>
            </w:pPr>
          </w:p>
        </w:tc>
        <w:tc>
          <w:tcPr/>
          <w:p>
            <w:pPr>
              <w:pStyle w:val="Compact"/>
              <w:jc w:val="center"/>
            </w:pPr>
            <w:r>
              <w:t xml:space="preserve">(0.102)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concept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+0.103</w:t>
            </w:r>
          </w:p>
        </w:tc>
        <w:tc>
          <w:tcPr/>
          <w:p>
            <w:pPr>
              <w:pStyle w:val="Compact"/>
              <w:jc w:val="center"/>
            </w:pPr>
            <w:r>
              <w:t xml:space="preserve">–</w:t>
            </w:r>
          </w:p>
        </w:tc>
        <w:tc>
          <w:tcPr/>
          <w:p>
            <w:pPr>
              <w:pStyle w:val="Compact"/>
              <w:jc w:val="center"/>
            </w:pPr>
            <w:r>
              <w:t xml:space="preserve">-0.145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(0.076)</w:t>
            </w:r>
          </w:p>
        </w:tc>
        <w:tc>
          <w:tcPr/>
          <w:p>
            <w:pPr>
              <w:pStyle w:val="Compact"/>
            </w:pPr>
          </w:p>
        </w:tc>
        <w:tc>
          <w:tcPr/>
          <w:p>
            <w:pPr>
              <w:pStyle w:val="Compact"/>
              <w:jc w:val="center"/>
            </w:pPr>
            <w:r>
              <w:t xml:space="preserve">(0.075)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mlp</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-0.101</w:t>
            </w:r>
            <m:oMath>
              <m:sSup>
                <m:e>
                  <m:r>
                    <m:t>​</m:t>
                  </m:r>
                </m:e>
                <m:sup>
                  <m:r>
                    <m:rPr>
                      <m:sty m:val="p"/>
                    </m:rPr>
                    <m:t>†</m:t>
                  </m:r>
                </m:sup>
              </m:sSup>
            </m:oMath>
          </w:p>
        </w:tc>
        <w:tc>
          <w:tcPr/>
          <w:p>
            <w:pPr>
              <w:pStyle w:val="Compact"/>
              <w:jc w:val="center"/>
            </w:pPr>
            <w:r>
              <w:t xml:space="preserve">-0.087</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(0.048)</w:t>
            </w:r>
          </w:p>
        </w:tc>
        <w:tc>
          <w:tcPr/>
          <w:p>
            <w:pPr>
              <w:pStyle w:val="Compact"/>
              <w:jc w:val="center"/>
            </w:pPr>
            <w:r>
              <w:t xml:space="preserve">(0.047)</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zs</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-0.138</w:t>
            </w:r>
          </w:p>
        </w:tc>
        <w:tc>
          <w:tcPr/>
          <w:p>
            <w:pPr>
              <w:pStyle w:val="Compact"/>
              <w:jc w:val="center"/>
            </w:pPr>
            <w:r>
              <w:t xml:space="preserve">-0.124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(0.104)</w:t>
            </w:r>
          </w:p>
        </w:tc>
        <w:tc>
          <w:tcPr/>
          <w:p>
            <w:pPr>
              <w:pStyle w:val="Compact"/>
              <w:jc w:val="center"/>
            </w:pPr>
            <w:r>
              <w:t xml:space="preserve">(0.103)</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t>N</m:t>
              </m:r>
            </m:oMath>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357</w:t>
            </w:r>
          </w:p>
        </w:tc>
        <w:tc>
          <w:tcPr/>
          <w:p>
            <w:pPr>
              <w:pStyle w:val="Compact"/>
              <w:jc w:val="center"/>
            </w:pPr>
            <w:r>
              <w:t xml:space="preserve">357</w:t>
            </w:r>
          </w:p>
        </w:tc>
        <w:tc>
          <w:tcPr/>
          <w:p>
            <w:pPr>
              <w:pStyle w:val="Compact"/>
              <w:jc w:val="center"/>
            </w:pPr>
            <w:r>
              <w:t xml:space="preserve">170</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r>
      <w:tr>
        <w:tc>
          <w:tcPr/>
          <w:p>
            <w:pPr>
              <w:pStyle w:val="Compact"/>
              <w:jc w:val="left"/>
            </w:pPr>
            <m:oMath>
              <m:sSup>
                <m:e>
                  <m:r>
                    <m:t>R</m:t>
                  </m:r>
                </m:e>
                <m:sup>
                  <m:r>
                    <m:t>2</m:t>
                  </m:r>
                </m:sup>
              </m:sSup>
            </m:oMath>
          </w:p>
        </w:tc>
        <w:tc>
          <w:tcPr/>
          <w:p>
            <w:pPr>
              <w:pStyle w:val="Compact"/>
              <w:jc w:val="center"/>
            </w:pPr>
            <w:r>
              <w:t xml:space="preserve">0.195</w:t>
            </w:r>
          </w:p>
        </w:tc>
        <w:tc>
          <w:tcPr/>
          <w:p>
            <w:pPr>
              <w:pStyle w:val="Compact"/>
              <w:jc w:val="center"/>
            </w:pPr>
            <w:r>
              <w:t xml:space="preserve">0.162</w:t>
            </w:r>
          </w:p>
        </w:tc>
        <w:tc>
          <w:tcPr/>
          <w:p>
            <w:pPr>
              <w:pStyle w:val="Compact"/>
              <w:jc w:val="center"/>
            </w:pPr>
            <w:r>
              <w:t xml:space="preserve">0.014</w:t>
            </w:r>
          </w:p>
        </w:tc>
        <w:tc>
          <w:tcPr/>
          <w:p>
            <w:pPr>
              <w:pStyle w:val="Compact"/>
              <w:jc w:val="center"/>
            </w:pPr>
            <w:r>
              <w:t xml:space="preserve">0.049</w:t>
            </w:r>
          </w:p>
        </w:tc>
        <w:tc>
          <w:tcPr/>
          <w:p>
            <w:pPr>
              <w:pStyle w:val="Compact"/>
              <w:jc w:val="center"/>
            </w:pPr>
            <w:r>
              <w:t xml:space="preserve">0.073</w:t>
            </w:r>
          </w:p>
        </w:tc>
        <w:tc>
          <w:tcPr/>
          <w:p>
            <w:pPr>
              <w:pStyle w:val="Compact"/>
              <w:jc w:val="center"/>
            </w:pPr>
            <w:r>
              <w:t xml:space="preserve">0.074</w:t>
            </w:r>
          </w:p>
        </w:tc>
        <w:tc>
          <w:tcPr/>
          <w:p>
            <w:pPr>
              <w:pStyle w:val="Compact"/>
              <w:jc w:val="center"/>
            </w:pPr>
            <w:r>
              <w:t xml:space="preserve">0.162</w:t>
            </w:r>
          </w:p>
        </w:tc>
        <w:tc>
          <w:tcPr/>
          <w:p>
            <w:pPr>
              <w:pStyle w:val="Compact"/>
              <w:jc w:val="center"/>
            </w:pPr>
            <w:r>
              <w:t xml:space="preserve">0.049</w:t>
            </w:r>
          </w:p>
        </w:tc>
        <w:tc>
          <w:tcPr/>
          <w:p>
            <w:pPr>
              <w:pStyle w:val="Compact"/>
              <w:jc w:val="center"/>
            </w:pPr>
            <w:r>
              <w:t xml:space="preserve">0.074</w:t>
            </w:r>
          </w:p>
        </w:tc>
        <w:tc>
          <w:tcPr/>
          <w:p>
            <w:pPr>
              <w:pStyle w:val="Compact"/>
              <w:jc w:val="center"/>
            </w:pPr>
            <w:r>
              <w:t xml:space="preserve">0.195</w:t>
            </w:r>
          </w:p>
        </w:tc>
        <w:tc>
          <w:tcPr/>
          <w:p>
            <w:pPr>
              <w:pStyle w:val="Compact"/>
              <w:jc w:val="center"/>
            </w:pPr>
            <w:r>
              <w:t xml:space="preserve">0.617</w:t>
            </w:r>
          </w:p>
        </w:tc>
        <w:tc>
          <w:tcPr/>
          <w:p>
            <w:pPr>
              <w:pStyle w:val="Compact"/>
              <w:jc w:val="center"/>
            </w:pPr>
            <w:r>
              <w:t xml:space="preserve">0.198</w:t>
            </w:r>
          </w:p>
        </w:tc>
        <w:tc>
          <w:tcPr/>
          <w:p>
            <w:pPr>
              <w:pStyle w:val="Compact"/>
              <w:jc w:val="center"/>
            </w:pPr>
            <w:r>
              <w:t xml:space="preserve">0.196</w:t>
            </w:r>
          </w:p>
        </w:tc>
        <w:tc>
          <w:tcPr/>
          <w:p>
            <w:pPr>
              <w:pStyle w:val="Compact"/>
              <w:jc w:val="center"/>
            </w:pPr>
            <w:r>
              <w:t xml:space="preserve">0.331</w:t>
            </w:r>
          </w:p>
        </w:tc>
        <w:tc>
          <w:tcPr/>
          <w:p>
            <w:pPr>
              <w:pStyle w:val="Compact"/>
              <w:jc w:val="center"/>
            </w:pPr>
            <w:r>
              <w:t xml:space="preserve">0.617</w:t>
            </w:r>
          </w:p>
        </w:tc>
        <w:tc>
          <w:tcPr/>
          <w:p>
            <w:pPr>
              <w:pStyle w:val="Compact"/>
              <w:jc w:val="center"/>
            </w:pPr>
            <w:r>
              <w:t xml:space="preserve">0.255</w:t>
            </w:r>
          </w:p>
        </w:tc>
        <w:tc>
          <w:tcPr/>
          <w:p>
            <w:pPr>
              <w:pStyle w:val="Compact"/>
              <w:jc w:val="center"/>
            </w:pPr>
            <w:r>
              <w:t xml:space="preserve">0.197</w:t>
            </w:r>
          </w:p>
        </w:tc>
        <w:tc>
          <w:tcPr/>
          <w:p>
            <w:pPr>
              <w:pStyle w:val="Compact"/>
              <w:jc w:val="center"/>
            </w:pPr>
            <w:r>
              <w:t xml:space="preserve">0.200</w:t>
            </w:r>
          </w:p>
        </w:tc>
        <w:tc>
          <w:tcPr/>
          <w:p>
            <w:pPr>
              <w:pStyle w:val="Compact"/>
              <w:jc w:val="center"/>
            </w:pPr>
            <w:r>
              <w:t xml:space="preserve">0.260</w:t>
            </w:r>
          </w:p>
        </w:tc>
        <w:tc>
          <w:tcPr/>
          <w:p>
            <w:pPr>
              <w:pStyle w:val="Compact"/>
              <w:jc w:val="center"/>
            </w:pPr>
            <w:r>
              <w:t xml:space="preserve">0.684</w:t>
            </w:r>
          </w:p>
        </w:tc>
        <w:tc>
          <w:tcPr/>
          <w:p>
            <w:pPr>
              <w:pStyle w:val="Compact"/>
              <w:jc w:val="center"/>
            </w:pPr>
            <w:r>
              <w:t xml:space="preserve">0.701</w:t>
            </w:r>
          </w:p>
        </w:tc>
        <w:tc>
          <w:tcPr/>
          <w:p>
            <w:pPr>
              <w:pStyle w:val="Compact"/>
              <w:jc w:val="center"/>
            </w:pPr>
            <w:r>
              <w:t xml:space="preserve">0.521</w:t>
            </w:r>
          </w:p>
        </w:tc>
        <w:tc>
          <w:tcPr/>
          <w:p>
            <w:pPr>
              <w:pStyle w:val="Compact"/>
              <w:jc w:val="center"/>
            </w:pPr>
            <w:r>
              <w:t xml:space="preserve">0.195</w:t>
            </w:r>
          </w:p>
        </w:tc>
      </w:tr>
      <w:t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264"/>
    <w:bookmarkEnd w:id="265"/>
    <w:bookmarkStart w:id="267"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266" w:name="tab:ai-declaration"/>
    <w:p>
      <w:pPr>
        <w:pStyle w:val="TableCaption"/>
      </w:pPr>
      <w:r>
        <w:t xml:space="preserve">Table 35: Declaration of AI use.</w:t>
      </w:r>
    </w:p>
    <w:tbl>
      <w:tblPr>
        <w:tblStyle w:val="Table"/>
        <w:tblW w:type="auto" w:w="0"/>
        <w:tblLook w:firstRow="1" w:lastRow="0" w:firstColumn="0" w:lastColumn="0" w:noHBand="0" w:noVBand="0" w:val="0020"/>
        <w:jc w:val="start"/>
        <w:tblCaption w:val="Table 35: Declaration of AI use."/>
      </w:tblPr>
      <w:tblGrid>
        <w:gridCol w:w="2640"/>
        <w:gridCol w:w="2640"/>
        <w:gridCol w:w="2640"/>
      </w:tblGrid>
      <w:tr>
        <w:trPr>
          <w:tblHeader w:val="true"/>
        </w:trPr>
        <w:tc>
          <w:tcPr/>
          <w:p>
            <w:pPr>
              <w:pStyle w:val="Compact"/>
              <w:jc w:val="left"/>
            </w:pPr>
            <w:r>
              <w:rPr>
                <w:bCs/>
                <w:b/>
              </w:rPr>
              <w:t xml:space="preserve">Activity</w:t>
            </w:r>
          </w:p>
        </w:tc>
        <w:tc>
          <w:tcPr/>
          <w:p>
            <w:pPr>
              <w:pStyle w:val="Compact"/>
              <w:jc w:val="left"/>
            </w:pPr>
            <w:r>
              <w:rPr>
                <w:bCs/>
                <w:b/>
              </w:rPr>
              <w:t xml:space="preserve">AI tool(s)</w:t>
            </w:r>
          </w:p>
        </w:tc>
        <w:tc>
          <w:tcPr/>
          <w:p>
            <w:pPr>
              <w:pStyle w:val="Compact"/>
              <w:jc w:val="left"/>
            </w:pPr>
            <w:r>
              <w:rPr>
                <w:bCs/>
                <w:b/>
              </w:rPr>
              <w:t xml:space="preserve">How output was used</w:t>
            </w:r>
          </w:p>
        </w:tc>
      </w:tr>
      <w:tr>
        <w:tc>
          <w:tcPr/>
          <w:p>
            <w:pPr>
              <w:pStyle w:val="Compact"/>
              <w:jc w:val="left"/>
            </w:pPr>
            <w:r>
              <w:t xml:space="preserve">Researching and refining ideas</w:t>
            </w:r>
          </w:p>
        </w:tc>
        <w:tc>
          <w:tcPr/>
          <w:p>
            <w:pPr>
              <w:pStyle w:val="Compact"/>
              <w:jc w:val="left"/>
            </w:pPr>
            <w:r>
              <w:t xml:space="preserve">ChatGPT, MiniMax / DeepSeek (via OpenCode), GPT (via Codex)</w:t>
            </w:r>
          </w:p>
        </w:tc>
        <w:tc>
          <w:tcPr/>
          <w:p>
            <w:pPr>
              <w:pStyle w:val="Compac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c>
          <w:tcPr/>
          <w:p>
            <w:pPr>
              <w:pStyle w:val="Compact"/>
              <w:jc w:val="left"/>
            </w:pPr>
            <w:r>
              <w:t xml:space="preserve">Information retrieval / background research</w:t>
            </w:r>
          </w:p>
        </w:tc>
        <w:tc>
          <w:tcPr/>
          <w:p>
            <w:pPr>
              <w:pStyle w:val="Compact"/>
              <w:jc w:val="left"/>
            </w:pPr>
            <w:r>
              <w:t xml:space="preserve">Gemini, MiniMax / DeepSeek (via OpenCode), GPT (via Codex), Hy3 (via OpenCode), Claude (Desktop)</w:t>
            </w:r>
          </w:p>
        </w:tc>
        <w:tc>
          <w:tcPr/>
          <w:p>
            <w:pPr>
              <w:pStyle w:val="Compact"/>
              <w:jc w:val="left"/>
            </w:pPr>
            <w:r>
              <w:t xml:space="preserve">AI tools read the manuscript for context and recommended papers to investigate further. All cited sources were independently verified against the original publications.</w:t>
            </w:r>
          </w:p>
        </w:tc>
      </w:tr>
      <w:tr>
        <w:tc>
          <w:tcPr/>
          <w:p>
            <w:pPr>
              <w:pStyle w:val="Compact"/>
              <w:jc w:val="left"/>
            </w:pPr>
            <w:r>
              <w:t xml:space="preserve">Drafting an outline / organising thoughts</w:t>
            </w:r>
          </w:p>
        </w:tc>
        <w:tc>
          <w:tcPr/>
          <w:p>
            <w:pPr>
              <w:pStyle w:val="Compact"/>
              <w:jc w:val="left"/>
            </w:pPr>
            <w:r>
              <w:t xml:space="preserve">MiniMax / DeepSeek (via OpenCode), GPT (via Codex), Hy3 (via OpenCode), Mimo (via OpenCode), GLM (via OpenCode)</w:t>
            </w:r>
          </w:p>
        </w:tc>
        <w:tc>
          <w:tcPr/>
          <w:p>
            <w:pPr>
              <w:pStyle w:val="Compact"/>
              <w:jc w:val="left"/>
            </w:pPr>
            <w:r>
              <w:t xml:space="preserve">AI coding agents generated code scaffolding that the author reviewed, unit-tested, and directed; all analytical decisions, results, and interpretation are the author’s own.</w:t>
            </w:r>
          </w:p>
        </w:tc>
      </w:tr>
      <w:tr>
        <w:tc>
          <w:tcPr/>
          <w:p>
            <w:pPr>
              <w:pStyle w:val="Compact"/>
              <w:jc w:val="left"/>
            </w:pPr>
            <w:r>
              <w:t xml:space="preserve">Refining research questions</w:t>
            </w:r>
          </w:p>
        </w:tc>
        <w:tc>
          <w:tcPr/>
          <w:p>
            <w:pPr>
              <w:pStyle w:val="Compact"/>
              <w:jc w:val="left"/>
            </w:pPr>
            <w:r>
              <w:t xml:space="preserve">ChatGPT, MiniMax / DeepSeek (via OpenCode), GPT (via Codex)</w:t>
            </w:r>
          </w:p>
        </w:tc>
        <w:tc>
          <w:tcPr/>
          <w:p>
            <w:pPr>
              <w:pStyle w:val="Compac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266"/>
    <w:bookmarkEnd w:id="267"/>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pPr>
  </w:style>
  <w:style w:customStyle="1" w:styleId="ImageCaption" w:type="paragraph">
    <w:rPr>
      <w:rFonts w:ascii="Arial" w:cs="Arial" w:hAnsi="Arial"/>
    </w:rPr>
    <w:name w:val="Image Caption"/>
    <w:basedOn w:val="Caption"/>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val="0"/>
      <w:bCs w:val="0"/>
    </w:rPr>
  </w:style>
  <w:style w:type="paragraph" w:customStyle="1" w:styleId="TOCHeading">
    <w:name w:val="TOCHeading"/>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208" Target="media/rId20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88" Target="https://arxiv.org/abs/1610.01644" TargetMode="External" /><Relationship Type="http://schemas.openxmlformats.org/officeDocument/2006/relationships/hyperlink" Id="rId112" Target="https://arxiv.org/abs/1805.01070" TargetMode="External" /><Relationship Type="http://schemas.openxmlformats.org/officeDocument/2006/relationships/hyperlink" Id="rId142" Target="https://doi.org/10.1002/csr.2202" TargetMode="External" /><Relationship Type="http://schemas.openxmlformats.org/officeDocument/2006/relationships/hyperlink" Id="rId154" Target="https://doi.org/10.1002/sd.1582" TargetMode="External" /><Relationship Type="http://schemas.openxmlformats.org/officeDocument/2006/relationships/hyperlink" Id="rId186" Target="https://doi.org/10.1002/sd.2706" TargetMode="External" /><Relationship Type="http://schemas.openxmlformats.org/officeDocument/2006/relationships/hyperlink" Id="rId137" Target="https://doi.org/10.1007/978-0-387-84858-7" TargetMode="External" /><Relationship Type="http://schemas.openxmlformats.org/officeDocument/2006/relationships/hyperlink" Id="rId188" Target="https://doi.org/10.1007/s00146-025-02181-5" TargetMode="External" /><Relationship Type="http://schemas.openxmlformats.org/officeDocument/2006/relationships/hyperlink" Id="rId104" Target="https://doi.org/10.1007/s11192-016-2115-y" TargetMode="External" /><Relationship Type="http://schemas.openxmlformats.org/officeDocument/2006/relationships/hyperlink" Id="rId139" Target="https://doi.org/10.1007/s43681-023-00259-8" TargetMode="External" /><Relationship Type="http://schemas.openxmlformats.org/officeDocument/2006/relationships/hyperlink" Id="rId200" Target="https://doi.org/10.1016/j.array.2025.100419" TargetMode="External" /><Relationship Type="http://schemas.openxmlformats.org/officeDocument/2006/relationships/hyperlink" Id="rId158" Target="https://doi.org/10.1016/j.ecoinf.2026.103669" TargetMode="External" /><Relationship Type="http://schemas.openxmlformats.org/officeDocument/2006/relationships/hyperlink" Id="rId152" Target="https://doi.org/10.1017/CBO9781139171434.009" TargetMode="External" /><Relationship Type="http://schemas.openxmlformats.org/officeDocument/2006/relationships/hyperlink" Id="rId176" Target="https://doi.org/10.1017/S0003055422001228" TargetMode="External" /><Relationship Type="http://schemas.openxmlformats.org/officeDocument/2006/relationships/hyperlink" Id="rId133" Target="https://doi.org/10.1017/S0020818300001442" TargetMode="External" /><Relationship Type="http://schemas.openxmlformats.org/officeDocument/2006/relationships/hyperlink" Id="rId162" Target="https://doi.org/10.1038/534320a" TargetMode="External" /><Relationship Type="http://schemas.openxmlformats.org/officeDocument/2006/relationships/hyperlink" Id="rId196" Target="https://doi.org/10.1038/s41467-019-14108-y" TargetMode="External" /><Relationship Type="http://schemas.openxmlformats.org/officeDocument/2006/relationships/hyperlink" Id="rId125" Target="https://doi.org/10.1038/s41893-025-01598-6" TargetMode="External" /><Relationship Type="http://schemas.openxmlformats.org/officeDocument/2006/relationships/hyperlink" Id="rId116" Target="https://doi.org/10.1038/s42256-021-00296-0" TargetMode="External" /><Relationship Type="http://schemas.openxmlformats.org/officeDocument/2006/relationships/hyperlink" Id="rId110" Target="https://doi.org/10.1073/pnas.1231332100" TargetMode="External" /><Relationship Type="http://schemas.openxmlformats.org/officeDocument/2006/relationships/hyperlink" Id="rId135" Target="https://doi.org/10.1080/00437956.1954.11659520" TargetMode="External" /><Relationship Type="http://schemas.openxmlformats.org/officeDocument/2006/relationships/hyperlink" Id="rId100" Target="https://doi.org/10.1080/08039410.2016.1252424" TargetMode="External" /><Relationship Type="http://schemas.openxmlformats.org/officeDocument/2006/relationships/hyperlink" Id="rId120" Target="https://doi.org/10.1080/13552074.2016.1145895" TargetMode="External" /><Relationship Type="http://schemas.openxmlformats.org/officeDocument/2006/relationships/hyperlink" Id="rId144" Target="https://doi.org/10.1093/bjps/55.1.1" TargetMode="External" /><Relationship Type="http://schemas.openxmlformats.org/officeDocument/2006/relationships/hyperlink" Id="rId160" Target="https://doi.org/10.1109/ACCESS.2024.3516500" TargetMode="External" /><Relationship Type="http://schemas.openxmlformats.org/officeDocument/2006/relationships/hyperlink" Id="rId123" Target="https://doi.org/10.1109/ACCESS.2025.3595894" TargetMode="External" /><Relationship Type="http://schemas.openxmlformats.org/officeDocument/2006/relationships/hyperlink" Id="rId114" Target="https://doi.org/10.1109/TIT.1967.1053964" TargetMode="External" /><Relationship Type="http://schemas.openxmlformats.org/officeDocument/2006/relationships/hyperlink" Id="rId192" Target="https://doi.org/10.1145/3630106.3659035" TargetMode="External" /><Relationship Type="http://schemas.openxmlformats.org/officeDocument/2006/relationships/hyperlink" Id="rId90" Target="https://doi.org/10.1162/qss_a_00071" TargetMode="External" /><Relationship Type="http://schemas.openxmlformats.org/officeDocument/2006/relationships/hyperlink" Id="rId150" Target="https://doi.org/10.1162/qss_a_00304" TargetMode="External" /><Relationship Type="http://schemas.openxmlformats.org/officeDocument/2006/relationships/hyperlink" Id="rId108" Target="https://doi.org/10.1177/000276427902200308" TargetMode="External" /><Relationship Type="http://schemas.openxmlformats.org/officeDocument/2006/relationships/hyperlink" Id="rId148" Target="https://doi.org/10.1177/00223433241275335" TargetMode="External" /><Relationship Type="http://schemas.openxmlformats.org/officeDocument/2006/relationships/hyperlink" Id="rId131" Target="https://doi.org/10.1177/016224390102600401" TargetMode="External" /><Relationship Type="http://schemas.openxmlformats.org/officeDocument/2006/relationships/hyperlink" Id="rId172" Target="https://doi.org/10.18653/v1/2020.acl-main.647" TargetMode="External" /><Relationship Type="http://schemas.openxmlformats.org/officeDocument/2006/relationships/hyperlink" Id="rId174" Target="https://doi.org/10.18653/v1/D19-1410" TargetMode="External" /><Relationship Type="http://schemas.openxmlformats.org/officeDocument/2006/relationships/hyperlink" Id="rId106" Target="https://doi.org/10.18653/v1/N19-1181" TargetMode="External" /><Relationship Type="http://schemas.openxmlformats.org/officeDocument/2006/relationships/hyperlink" Id="rId164" Target="https://doi.org/10.18653/v1/W17-4903" TargetMode="External" /><Relationship Type="http://schemas.openxmlformats.org/officeDocument/2006/relationships/hyperlink" Id="rId98" Target="https://doi.org/10.2307/271073" TargetMode="External" /><Relationship Type="http://schemas.openxmlformats.org/officeDocument/2006/relationships/hyperlink" Id="rId129" Target="https://doi.org/10.24948/2017.01" TargetMode="External" /><Relationship Type="http://schemas.openxmlformats.org/officeDocument/2006/relationships/hyperlink" Id="rId92" Target="https://doi.org/10.31341/jios.44.2.2" TargetMode="External" /><Relationship Type="http://schemas.openxmlformats.org/officeDocument/2006/relationships/hyperlink" Id="rId127" Target="https://doi.org/10.3389/frai.2024.1472411" TargetMode="External" /><Relationship Type="http://schemas.openxmlformats.org/officeDocument/2006/relationships/hyperlink" Id="rId94" Target="https://doi.org/10.3389/frsus.2021.620743" TargetMode="External" /><Relationship Type="http://schemas.openxmlformats.org/officeDocument/2006/relationships/hyperlink" Id="rId86" Target="https://doi.org/10.3982/ECTA12675" TargetMode="External" /><Relationship Type="http://schemas.openxmlformats.org/officeDocument/2006/relationships/hyperlink" Id="rId96" Target="https://doi.org/10.48550/arXiv.1903.10676" TargetMode="External" /><Relationship Type="http://schemas.openxmlformats.org/officeDocument/2006/relationships/hyperlink" Id="rId168" Target="https://doi.org/10.48550/arXiv.2205.01833" TargetMode="External" /><Relationship Type="http://schemas.openxmlformats.org/officeDocument/2006/relationships/hyperlink" Id="rId170" Target="https://doi.org/10.48550/arXiv.2211.11252" TargetMode="External" /><Relationship Type="http://schemas.openxmlformats.org/officeDocument/2006/relationships/hyperlink" Id="rId190" Target="https://doi.org/10.48550/arXiv.2505.00174" TargetMode="External" /><Relationship Type="http://schemas.openxmlformats.org/officeDocument/2006/relationships/hyperlink" Id="rId178" Target="https://doi.org/10.51593/20230" TargetMode="External" /><Relationship Type="http://schemas.openxmlformats.org/officeDocument/2006/relationships/hyperlink" Id="rId194" Target="https://doi.org/10.5281/zenodo.3798385" TargetMode="External" /><Relationship Type="http://schemas.openxmlformats.org/officeDocument/2006/relationships/hyperlink" Id="rId198" Target="https://doi.org/10.5281/zenodo.7523032" TargetMode="External" /><Relationship Type="http://schemas.openxmlformats.org/officeDocument/2006/relationships/hyperlink" Id="rId118" Target="https://eur-lex.europa.eu/legal-content/EN/TXT/?uri=CELEX:32024R1689" TargetMode="External" /><Relationship Type="http://schemas.openxmlformats.org/officeDocument/2006/relationships/hyperlink" Id="rId18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82" Target="https://huggingface.co/datasets/UNDP/sdgi-corpus" TargetMode="External" /><Relationship Type="http://schemas.openxmlformats.org/officeDocument/2006/relationships/hyperlink" Id="rId156" Target="https://nlp.stanford.edu/IR-book/" TargetMode="External" /><Relationship Type="http://schemas.openxmlformats.org/officeDocument/2006/relationships/hyperlink" Id="rId166" Target="https://oecd.ai/en/partner-data-methodological-note" TargetMode="External" /><Relationship Type="http://schemas.openxmlformats.org/officeDocument/2006/relationships/hyperlink" Id="rId146"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88" Target="https://arxiv.org/abs/1610.01644" TargetMode="External" /><Relationship Type="http://schemas.openxmlformats.org/officeDocument/2006/relationships/hyperlink" Id="rId112" Target="https://arxiv.org/abs/1805.01070" TargetMode="External" /><Relationship Type="http://schemas.openxmlformats.org/officeDocument/2006/relationships/hyperlink" Id="rId142" Target="https://doi.org/10.1002/csr.2202" TargetMode="External" /><Relationship Type="http://schemas.openxmlformats.org/officeDocument/2006/relationships/hyperlink" Id="rId154" Target="https://doi.org/10.1002/sd.1582" TargetMode="External" /><Relationship Type="http://schemas.openxmlformats.org/officeDocument/2006/relationships/hyperlink" Id="rId186" Target="https://doi.org/10.1002/sd.2706" TargetMode="External" /><Relationship Type="http://schemas.openxmlformats.org/officeDocument/2006/relationships/hyperlink" Id="rId137" Target="https://doi.org/10.1007/978-0-387-84858-7" TargetMode="External" /><Relationship Type="http://schemas.openxmlformats.org/officeDocument/2006/relationships/hyperlink" Id="rId188" Target="https://doi.org/10.1007/s00146-025-02181-5" TargetMode="External" /><Relationship Type="http://schemas.openxmlformats.org/officeDocument/2006/relationships/hyperlink" Id="rId104" Target="https://doi.org/10.1007/s11192-016-2115-y" TargetMode="External" /><Relationship Type="http://schemas.openxmlformats.org/officeDocument/2006/relationships/hyperlink" Id="rId139" Target="https://doi.org/10.1007/s43681-023-00259-8" TargetMode="External" /><Relationship Type="http://schemas.openxmlformats.org/officeDocument/2006/relationships/hyperlink" Id="rId200" Target="https://doi.org/10.1016/j.array.2025.100419" TargetMode="External" /><Relationship Type="http://schemas.openxmlformats.org/officeDocument/2006/relationships/hyperlink" Id="rId158" Target="https://doi.org/10.1016/j.ecoinf.2026.103669" TargetMode="External" /><Relationship Type="http://schemas.openxmlformats.org/officeDocument/2006/relationships/hyperlink" Id="rId152" Target="https://doi.org/10.1017/CBO9781139171434.009" TargetMode="External" /><Relationship Type="http://schemas.openxmlformats.org/officeDocument/2006/relationships/hyperlink" Id="rId176" Target="https://doi.org/10.1017/S0003055422001228" TargetMode="External" /><Relationship Type="http://schemas.openxmlformats.org/officeDocument/2006/relationships/hyperlink" Id="rId133" Target="https://doi.org/10.1017/S0020818300001442" TargetMode="External" /><Relationship Type="http://schemas.openxmlformats.org/officeDocument/2006/relationships/hyperlink" Id="rId162" Target="https://doi.org/10.1038/534320a" TargetMode="External" /><Relationship Type="http://schemas.openxmlformats.org/officeDocument/2006/relationships/hyperlink" Id="rId196" Target="https://doi.org/10.1038/s41467-019-14108-y" TargetMode="External" /><Relationship Type="http://schemas.openxmlformats.org/officeDocument/2006/relationships/hyperlink" Id="rId125" Target="https://doi.org/10.1038/s41893-025-01598-6" TargetMode="External" /><Relationship Type="http://schemas.openxmlformats.org/officeDocument/2006/relationships/hyperlink" Id="rId116" Target="https://doi.org/10.1038/s42256-021-00296-0" TargetMode="External" /><Relationship Type="http://schemas.openxmlformats.org/officeDocument/2006/relationships/hyperlink" Id="rId110" Target="https://doi.org/10.1073/pnas.1231332100" TargetMode="External" /><Relationship Type="http://schemas.openxmlformats.org/officeDocument/2006/relationships/hyperlink" Id="rId135" Target="https://doi.org/10.1080/00437956.1954.11659520" TargetMode="External" /><Relationship Type="http://schemas.openxmlformats.org/officeDocument/2006/relationships/hyperlink" Id="rId100" Target="https://doi.org/10.1080/08039410.2016.1252424" TargetMode="External" /><Relationship Type="http://schemas.openxmlformats.org/officeDocument/2006/relationships/hyperlink" Id="rId120" Target="https://doi.org/10.1080/13552074.2016.1145895" TargetMode="External" /><Relationship Type="http://schemas.openxmlformats.org/officeDocument/2006/relationships/hyperlink" Id="rId144" Target="https://doi.org/10.1093/bjps/55.1.1" TargetMode="External" /><Relationship Type="http://schemas.openxmlformats.org/officeDocument/2006/relationships/hyperlink" Id="rId160" Target="https://doi.org/10.1109/ACCESS.2024.3516500" TargetMode="External" /><Relationship Type="http://schemas.openxmlformats.org/officeDocument/2006/relationships/hyperlink" Id="rId123" Target="https://doi.org/10.1109/ACCESS.2025.3595894" TargetMode="External" /><Relationship Type="http://schemas.openxmlformats.org/officeDocument/2006/relationships/hyperlink" Id="rId114" Target="https://doi.org/10.1109/TIT.1967.1053964" TargetMode="External" /><Relationship Type="http://schemas.openxmlformats.org/officeDocument/2006/relationships/hyperlink" Id="rId192" Target="https://doi.org/10.1145/3630106.3659035" TargetMode="External" /><Relationship Type="http://schemas.openxmlformats.org/officeDocument/2006/relationships/hyperlink" Id="rId90" Target="https://doi.org/10.1162/qss_a_00071" TargetMode="External" /><Relationship Type="http://schemas.openxmlformats.org/officeDocument/2006/relationships/hyperlink" Id="rId150" Target="https://doi.org/10.1162/qss_a_00304" TargetMode="External" /><Relationship Type="http://schemas.openxmlformats.org/officeDocument/2006/relationships/hyperlink" Id="rId108" Target="https://doi.org/10.1177/000276427902200308" TargetMode="External" /><Relationship Type="http://schemas.openxmlformats.org/officeDocument/2006/relationships/hyperlink" Id="rId148" Target="https://doi.org/10.1177/00223433241275335" TargetMode="External" /><Relationship Type="http://schemas.openxmlformats.org/officeDocument/2006/relationships/hyperlink" Id="rId131" Target="https://doi.org/10.1177/016224390102600401" TargetMode="External" /><Relationship Type="http://schemas.openxmlformats.org/officeDocument/2006/relationships/hyperlink" Id="rId172" Target="https://doi.org/10.18653/v1/2020.acl-main.647" TargetMode="External" /><Relationship Type="http://schemas.openxmlformats.org/officeDocument/2006/relationships/hyperlink" Id="rId174" Target="https://doi.org/10.18653/v1/D19-1410" TargetMode="External" /><Relationship Type="http://schemas.openxmlformats.org/officeDocument/2006/relationships/hyperlink" Id="rId106" Target="https://doi.org/10.18653/v1/N19-1181" TargetMode="External" /><Relationship Type="http://schemas.openxmlformats.org/officeDocument/2006/relationships/hyperlink" Id="rId164" Target="https://doi.org/10.18653/v1/W17-4903" TargetMode="External" /><Relationship Type="http://schemas.openxmlformats.org/officeDocument/2006/relationships/hyperlink" Id="rId98" Target="https://doi.org/10.2307/271073" TargetMode="External" /><Relationship Type="http://schemas.openxmlformats.org/officeDocument/2006/relationships/hyperlink" Id="rId129" Target="https://doi.org/10.24948/2017.01" TargetMode="External" /><Relationship Type="http://schemas.openxmlformats.org/officeDocument/2006/relationships/hyperlink" Id="rId92" Target="https://doi.org/10.31341/jios.44.2.2" TargetMode="External" /><Relationship Type="http://schemas.openxmlformats.org/officeDocument/2006/relationships/hyperlink" Id="rId127" Target="https://doi.org/10.3389/frai.2024.1472411" TargetMode="External" /><Relationship Type="http://schemas.openxmlformats.org/officeDocument/2006/relationships/hyperlink" Id="rId94" Target="https://doi.org/10.3389/frsus.2021.620743" TargetMode="External" /><Relationship Type="http://schemas.openxmlformats.org/officeDocument/2006/relationships/hyperlink" Id="rId86" Target="https://doi.org/10.3982/ECTA12675" TargetMode="External" /><Relationship Type="http://schemas.openxmlformats.org/officeDocument/2006/relationships/hyperlink" Id="rId96" Target="https://doi.org/10.48550/arXiv.1903.10676" TargetMode="External" /><Relationship Type="http://schemas.openxmlformats.org/officeDocument/2006/relationships/hyperlink" Id="rId168" Target="https://doi.org/10.48550/arXiv.2205.01833" TargetMode="External" /><Relationship Type="http://schemas.openxmlformats.org/officeDocument/2006/relationships/hyperlink" Id="rId170" Target="https://doi.org/10.48550/arXiv.2211.11252" TargetMode="External" /><Relationship Type="http://schemas.openxmlformats.org/officeDocument/2006/relationships/hyperlink" Id="rId190" Target="https://doi.org/10.48550/arXiv.2505.00174" TargetMode="External" /><Relationship Type="http://schemas.openxmlformats.org/officeDocument/2006/relationships/hyperlink" Id="rId178" Target="https://doi.org/10.51593/20230" TargetMode="External" /><Relationship Type="http://schemas.openxmlformats.org/officeDocument/2006/relationships/hyperlink" Id="rId194" Target="https://doi.org/10.5281/zenodo.3798385" TargetMode="External" /><Relationship Type="http://schemas.openxmlformats.org/officeDocument/2006/relationships/hyperlink" Id="rId198" Target="https://doi.org/10.5281/zenodo.7523032" TargetMode="External" /><Relationship Type="http://schemas.openxmlformats.org/officeDocument/2006/relationships/hyperlink" Id="rId118" Target="https://eur-lex.europa.eu/legal-content/EN/TXT/?uri=CELEX:32024R1689" TargetMode="External" /><Relationship Type="http://schemas.openxmlformats.org/officeDocument/2006/relationships/hyperlink" Id="rId18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82" Target="https://huggingface.co/datasets/UNDP/sdgi-corpus" TargetMode="External" /><Relationship Type="http://schemas.openxmlformats.org/officeDocument/2006/relationships/hyperlink" Id="rId156" Target="https://nlp.stanford.edu/IR-book/" TargetMode="External" /><Relationship Type="http://schemas.openxmlformats.org/officeDocument/2006/relationships/hyperlink" Id="rId166" Target="https://oecd.ai/en/partner-data-methodological-note" TargetMode="External" /><Relationship Type="http://schemas.openxmlformats.org/officeDocument/2006/relationships/hyperlink" Id="rId146"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2026-08-27T15:13:59Z</dcterms:created>
  <dcterms:modified xsi:type="dcterms:W3CDTF">2026-08-27T15:13:59Z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