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9B47" w14:textId="77777777" w:rsidR="00923A15" w:rsidRDefault="00000000">
      <w:pPr>
        <w:pStyle w:val="Heading1"/>
      </w:pPr>
      <w:r>
        <w:t>Technical Assessment: Data Engineer / Business Intelligence Engineer</w:t>
      </w:r>
    </w:p>
    <w:p w14:paraId="19FCD9BF" w14:textId="77777777" w:rsidR="00923A15" w:rsidRDefault="00000000">
      <w:r>
        <w:t>This report outlines the approach taken by Qenehelo Matjama to fulfill the technical assessment requirements for the Data Engineer / Business Intelligence Engineer role. The project involves building a robust, visually engaging, and insight-rich dashboard powered by real-time blockchain token transaction data.</w:t>
      </w:r>
    </w:p>
    <w:p w14:paraId="143A3DE5" w14:textId="77777777" w:rsidR="00923A15" w:rsidRDefault="00000000">
      <w:pPr>
        <w:pStyle w:val="Heading2"/>
      </w:pPr>
      <w:r>
        <w:t xml:space="preserve"> Project Overview</w:t>
      </w:r>
    </w:p>
    <w:p w14:paraId="196534F0" w14:textId="77777777" w:rsidR="00923A15" w:rsidRDefault="00000000">
      <w:r>
        <w:t xml:space="preserve">The primary objective of this assessment was to extract token transaction data from XCAP’s public blockchain API, process and clean it, derive key insights, and build a </w:t>
      </w:r>
      <w:proofErr w:type="spellStart"/>
      <w:r>
        <w:t>Streamlit</w:t>
      </w:r>
      <w:proofErr w:type="spellEnd"/>
      <w:r>
        <w:t>-powered dashboard accessible to stakeholders via the web. The final deployed dashboard is available at:</w:t>
      </w:r>
    </w:p>
    <w:p w14:paraId="5AAC9E3F" w14:textId="77777777" w:rsidR="00D01F35" w:rsidRDefault="00D01F35" w:rsidP="00D01F35">
      <w:hyperlink r:id="rId6" w:history="1">
        <w:r w:rsidRPr="00D01F35">
          <w:rPr>
            <w:rStyle w:val="Hyperlink"/>
          </w:rPr>
          <w:t>Click here to view the live dashboard</w:t>
        </w:r>
      </w:hyperlink>
    </w:p>
    <w:p w14:paraId="2B3FC688" w14:textId="77777777" w:rsidR="00923A15" w:rsidRDefault="00D01F35">
      <w:pPr>
        <w:rPr>
          <w:color w:val="0000FF"/>
        </w:rPr>
      </w:pPr>
      <w:hyperlink r:id="rId7" w:history="1">
        <w:r w:rsidRPr="00B53727">
          <w:rPr>
            <w:rStyle w:val="Hyperlink"/>
          </w:rPr>
          <w:t>https://q3ctyri2sxffcatdrwb3rb.streamlit.app/</w:t>
        </w:r>
      </w:hyperlink>
    </w:p>
    <w:p w14:paraId="48B01B9C" w14:textId="77777777" w:rsidR="00923A15" w:rsidRDefault="00000000">
      <w:pPr>
        <w:pStyle w:val="Heading2"/>
      </w:pPr>
      <w:r>
        <w:t>Tools &amp; Technologies Used</w:t>
      </w:r>
    </w:p>
    <w:p w14:paraId="271FFF19" w14:textId="77777777" w:rsidR="00923A15" w:rsidRDefault="00000000">
      <w:pPr>
        <w:pStyle w:val="ListBullet"/>
      </w:pPr>
      <w:r>
        <w:t xml:space="preserve">• Python (pandas, requests, matplotlib, </w:t>
      </w:r>
      <w:proofErr w:type="spellStart"/>
      <w:r>
        <w:t>openpyxl</w:t>
      </w:r>
      <w:proofErr w:type="spellEnd"/>
      <w:r>
        <w:t>)</w:t>
      </w:r>
    </w:p>
    <w:p w14:paraId="118A2A3E" w14:textId="77777777" w:rsidR="00923A15" w:rsidRDefault="00000000">
      <w:pPr>
        <w:pStyle w:val="ListBullet"/>
      </w:pPr>
      <w:r>
        <w:t xml:space="preserve">• </w:t>
      </w:r>
      <w:proofErr w:type="spellStart"/>
      <w:r>
        <w:t>Streamlit</w:t>
      </w:r>
      <w:proofErr w:type="spellEnd"/>
      <w:r>
        <w:t xml:space="preserve"> for dashboard visualization</w:t>
      </w:r>
    </w:p>
    <w:p w14:paraId="7C833CEC" w14:textId="77777777" w:rsidR="00923A15" w:rsidRDefault="00000000">
      <w:pPr>
        <w:pStyle w:val="ListBullet"/>
      </w:pPr>
      <w:r>
        <w:t>• GitHub for version control</w:t>
      </w:r>
    </w:p>
    <w:p w14:paraId="51C536F9" w14:textId="77777777" w:rsidR="00923A15" w:rsidRDefault="00000000">
      <w:pPr>
        <w:pStyle w:val="ListBullet"/>
      </w:pPr>
      <w:r>
        <w:t>• XCAP blockchain API (https://xcap-mainnet.explorer.xcap.network/api/v2/token-transfers)</w:t>
      </w:r>
    </w:p>
    <w:p w14:paraId="4D2ECB36" w14:textId="77777777" w:rsidR="00415112" w:rsidRDefault="00000000" w:rsidP="00415112">
      <w:pPr>
        <w:pStyle w:val="Heading2"/>
      </w:pPr>
      <w:r>
        <w:t xml:space="preserve"> Pipeline Design &amp; Architecture</w:t>
      </w:r>
    </w:p>
    <w:p w14:paraId="703C40E6" w14:textId="5F0B3CF7" w:rsidR="00415112" w:rsidRDefault="00415112" w:rsidP="00415112">
      <w:pPr>
        <w:pStyle w:val="Heading2"/>
      </w:pPr>
      <w:r>
        <w:t>Architecture Diagram</w:t>
      </w:r>
    </w:p>
    <w:p w14:paraId="730E27EE" w14:textId="011ED84A" w:rsidR="00415112" w:rsidRDefault="00415112" w:rsidP="00415112">
      <w:r>
        <w:rPr>
          <w:noProof/>
        </w:rPr>
        <w:drawing>
          <wp:inline distT="0" distB="0" distL="0" distR="0" wp14:anchorId="175C480E" wp14:editId="09463E79">
            <wp:extent cx="4160520" cy="1851503"/>
            <wp:effectExtent l="0" t="0" r="0" b="0"/>
            <wp:docPr id="70286614" name="Picture 7028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flowchart_infographic_illustrates_a_batch_data_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20" cy="18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993" w14:textId="77777777" w:rsidR="00415112" w:rsidRDefault="00415112" w:rsidP="00415112">
      <w:r>
        <w:t xml:space="preserve">Figure: Architecture diagram showing the batch data pipeline using Python, Excel, and </w:t>
      </w:r>
      <w:proofErr w:type="spellStart"/>
      <w:r>
        <w:t>Streamlit</w:t>
      </w:r>
      <w:proofErr w:type="spellEnd"/>
      <w:r>
        <w:t>.</w:t>
      </w:r>
    </w:p>
    <w:p w14:paraId="30BF467F" w14:textId="77777777" w:rsidR="00415112" w:rsidRPr="00415112" w:rsidRDefault="00415112" w:rsidP="00415112"/>
    <w:p w14:paraId="74BF7A75" w14:textId="77777777" w:rsidR="00923A15" w:rsidRDefault="00000000">
      <w:r>
        <w:lastRenderedPageBreak/>
        <w:t>The architecture follows a batch-oriented design. The ingestion of data from the XCAP API can take several minutes, especially when fetching multiple pages. Hence, the data is fetched periodically and written to a locally saved Excel file which serves as a temporary database. This allows the dashboard to load much faster and provide a smooth user experience.</w:t>
      </w:r>
      <w:r>
        <w:br/>
      </w:r>
      <w:r>
        <w:br/>
        <w:t>This Excel file is committed to the GitHub repo and used as the primary source in the dashboard. This is a strategic tradeoff for performance and usability during review, especially considering that the API data doesn't change rapidly in real-time.</w:t>
      </w:r>
      <w:r>
        <w:br/>
      </w:r>
      <w:r>
        <w:br/>
        <w:t xml:space="preserve">Should this pipeline be moved to production, a background scheduler or </w:t>
      </w:r>
      <w:proofErr w:type="spellStart"/>
      <w:r>
        <w:t>cron</w:t>
      </w:r>
      <w:proofErr w:type="spellEnd"/>
      <w:r>
        <w:t xml:space="preserve"> job could automate the ingestion every hour and push updated results to cloud storage or a lightweight database.</w:t>
      </w:r>
    </w:p>
    <w:p w14:paraId="70C9CE0A" w14:textId="77777777" w:rsidR="00772B30" w:rsidRDefault="00772B30" w:rsidP="00772B30">
      <w:pPr>
        <w:pStyle w:val="Heading2"/>
      </w:pPr>
      <w:r>
        <w:t>Live API ETL</w:t>
      </w:r>
    </w:p>
    <w:p w14:paraId="08F2596F" w14:textId="77777777" w:rsidR="00772B30" w:rsidRDefault="00772B30" w:rsidP="00772B30">
      <w:r>
        <w:t xml:space="preserve">Due to API limitations and response time, fetching and processing 50 pages of blockchain token transactions takes a considerable amount of time. To improve performance and user experience, I implemented a batch update pipeline that stores the cleaned data in an Excel workbook. </w:t>
      </w:r>
      <w:proofErr w:type="spellStart"/>
      <w:r>
        <w:t>Streamlit</w:t>
      </w:r>
      <w:proofErr w:type="spellEnd"/>
      <w:r>
        <w:t xml:space="preserve"> then loads this Excel file at runtime.</w:t>
      </w:r>
    </w:p>
    <w:p w14:paraId="545DBE48" w14:textId="77777777" w:rsidR="00772B30" w:rsidRDefault="00772B30" w:rsidP="00772B30">
      <w:r>
        <w:t>This design improves speed while still enabling dynamic filtering, exploration, and visualization of data. It allows for frequent updates to the Excel file through scheduled scripts, maintaining a near-real-time view without API delays.</w:t>
      </w:r>
    </w:p>
    <w:p w14:paraId="2B59AA85" w14:textId="77777777" w:rsidR="00772B30" w:rsidRDefault="00772B30"/>
    <w:p w14:paraId="29EF8C68" w14:textId="77777777" w:rsidR="00923A15" w:rsidRDefault="00000000">
      <w:pPr>
        <w:pStyle w:val="Heading2"/>
      </w:pPr>
      <w:r>
        <w:t xml:space="preserve"> Key Features of the Dashboard</w:t>
      </w:r>
    </w:p>
    <w:p w14:paraId="6CFDA1D3" w14:textId="77777777" w:rsidR="00415112" w:rsidRPr="00415112" w:rsidRDefault="00415112" w:rsidP="00415112">
      <w:pPr>
        <w:pStyle w:val="ListBullet"/>
      </w:pPr>
      <w:r w:rsidRPr="00415112">
        <w:t>• Token metrics such as supply, burned, minted, and transferred tokens.</w:t>
      </w:r>
      <w:r w:rsidRPr="00415112">
        <w:br/>
        <w:t>• Top 10 token holders, senders, and receivers.</w:t>
      </w:r>
      <w:r w:rsidRPr="00415112">
        <w:br/>
        <w:t>• Daily transfer volumes and cumulative supply per token.</w:t>
      </w:r>
      <w:r w:rsidRPr="00415112">
        <w:br/>
        <w:t>• Most traded tokens.</w:t>
      </w:r>
      <w:r w:rsidRPr="00415112">
        <w:br/>
        <w:t>• Full transaction table with dynamic filters (by token, type, date range, exchange rate).</w:t>
      </w:r>
    </w:p>
    <w:p w14:paraId="59361E53" w14:textId="77777777" w:rsidR="00415112" w:rsidRPr="00415112" w:rsidRDefault="00415112" w:rsidP="00415112">
      <w:pPr>
        <w:pStyle w:val="ListBullet"/>
      </w:pPr>
      <w:r w:rsidRPr="00415112">
        <w:rPr>
          <w:b/>
          <w:bCs/>
        </w:rPr>
        <w:t>How to Use the Token Analytics Dashboard</w:t>
      </w:r>
    </w:p>
    <w:p w14:paraId="0C364DF7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Filters</w:t>
      </w:r>
      <w:r w:rsidRPr="00415112">
        <w:t>: Use the sidebar to filter records by Token Symbol, Transaction Type, Date Range, and Exchange Rate Range.</w:t>
      </w:r>
    </w:p>
    <w:p w14:paraId="1A59C138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Zooming and Panning</w:t>
      </w:r>
      <w:r w:rsidRPr="00415112">
        <w:t>: On all charts, click and drag to zoom in. Double-click to reset zoom.</w:t>
      </w:r>
    </w:p>
    <w:p w14:paraId="00563593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Data Tables</w:t>
      </w:r>
      <w:r w:rsidRPr="00415112">
        <w:t>: Below every chart, you'll find a data table reflecting the chart’s values, providing full context. You can sort or scroll through them as needed.</w:t>
      </w:r>
    </w:p>
    <w:p w14:paraId="0651ECAC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Download</w:t>
      </w:r>
      <w:r w:rsidRPr="00415112">
        <w:t xml:space="preserve">: Right-click any chart in the browser to save it as an image. Tables can also be downloaded using the "Download as CSV" </w:t>
      </w:r>
      <w:proofErr w:type="spellStart"/>
      <w:r w:rsidRPr="00415112">
        <w:t>Streamlit</w:t>
      </w:r>
      <w:proofErr w:type="spellEnd"/>
      <w:r w:rsidRPr="00415112">
        <w:t xml:space="preserve"> context menu (visible on top-right of each table).</w:t>
      </w:r>
    </w:p>
    <w:p w14:paraId="79B6B4D0" w14:textId="77777777" w:rsidR="00415112" w:rsidRDefault="00415112" w:rsidP="00415112">
      <w:pPr>
        <w:pStyle w:val="ListBullet"/>
        <w:numPr>
          <w:ilvl w:val="0"/>
          <w:numId w:val="0"/>
        </w:numPr>
        <w:ind w:left="360" w:hanging="360"/>
      </w:pPr>
    </w:p>
    <w:p w14:paraId="77B16AA7" w14:textId="77777777" w:rsidR="00D01F35" w:rsidRDefault="00000000" w:rsidP="00D01F35">
      <w:pPr>
        <w:pStyle w:val="Heading2"/>
      </w:pPr>
      <w:r>
        <w:lastRenderedPageBreak/>
        <w:t>GitHub Repository</w:t>
      </w:r>
    </w:p>
    <w:p w14:paraId="6C558845" w14:textId="77777777" w:rsidR="00D01F35" w:rsidRPr="00D01F35" w:rsidRDefault="00D01F35" w:rsidP="00D01F35">
      <w:hyperlink r:id="rId9" w:history="1">
        <w:r w:rsidRPr="00251A6B">
          <w:rPr>
            <w:rStyle w:val="Hyperlink"/>
          </w:rPr>
          <w:t>Click here to access Pipeline files</w:t>
        </w:r>
      </w:hyperlink>
    </w:p>
    <w:p w14:paraId="2859A5CB" w14:textId="4195534B" w:rsidR="00923A15" w:rsidRDefault="00EA6456">
      <w:pPr>
        <w:rPr>
          <w:color w:val="0000FF"/>
        </w:rPr>
      </w:pPr>
      <w:hyperlink r:id="rId10" w:history="1">
        <w:r w:rsidRPr="00B53727">
          <w:rPr>
            <w:rStyle w:val="Hyperlink"/>
          </w:rPr>
          <w:t>https://github.com/qmatjama/Data-Engineering-Assesment</w:t>
        </w:r>
      </w:hyperlink>
    </w:p>
    <w:p w14:paraId="14B633B5" w14:textId="77777777" w:rsidR="00EA6456" w:rsidRPr="00EA6456" w:rsidRDefault="00EA6456" w:rsidP="00EA6456">
      <w:pPr>
        <w:rPr>
          <w:b/>
          <w:bCs/>
        </w:rPr>
      </w:pPr>
      <w:r w:rsidRPr="00EA6456">
        <w:rPr>
          <w:rFonts w:ascii="Segoe UI Emoji" w:hAnsi="Segoe UI Emoji" w:cs="Segoe UI Emoji"/>
          <w:b/>
          <w:bCs/>
        </w:rPr>
        <w:t>📂</w:t>
      </w:r>
      <w:r w:rsidRPr="00EA6456">
        <w:rPr>
          <w:b/>
          <w:bCs/>
        </w:rPr>
        <w:t xml:space="preserve"> File Structure (GitHub)</w:t>
      </w:r>
    </w:p>
    <w:p w14:paraId="2BAAFBE2" w14:textId="5357598F" w:rsidR="00EA6456" w:rsidRDefault="00EA6456" w:rsidP="00EA645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API_DE/</w:t>
      </w:r>
    </w:p>
    <w:p w14:paraId="598DD2DC" w14:textId="77777777" w:rsidR="00EA6456" w:rsidRDefault="00EA6456" w:rsidP="00EA645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streamlit_app.py           # Dashboard code</w:t>
      </w:r>
    </w:p>
    <w:p w14:paraId="30DF1FE2" w14:textId="77777777" w:rsidR="00EA6456" w:rsidRDefault="00EA6456" w:rsidP="00EA645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requirements.txt           # Dependencies</w:t>
      </w:r>
    </w:p>
    <w:p w14:paraId="7AD6F265" w14:textId="77777777" w:rsidR="00EA6456" w:rsidRDefault="00EA6456" w:rsidP="00EA645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README.md</w:t>
      </w:r>
    </w:p>
    <w:p w14:paraId="59CA9A7E" w14:textId="231E0FF8" w:rsidR="00EA6456" w:rsidRDefault="00EA6456" w:rsidP="00EA6456">
      <w:r>
        <w:rPr>
          <w:rFonts w:hint="eastAsia"/>
        </w:rPr>
        <w:t>├──</w:t>
      </w:r>
      <w:r>
        <w:rPr>
          <w:rFonts w:hint="eastAsia"/>
        </w:rPr>
        <w:t xml:space="preserve"> DE_Assesment_Results.xlsx      # Batch-ingested live data from API</w:t>
      </w:r>
    </w:p>
    <w:p w14:paraId="123A37C9" w14:textId="77777777" w:rsidR="00923A15" w:rsidRDefault="00000000">
      <w:pPr>
        <w:pStyle w:val="Heading2"/>
      </w:pPr>
      <w:r>
        <w:t xml:space="preserve"> Conclusion</w:t>
      </w:r>
    </w:p>
    <w:p w14:paraId="2C26C4E6" w14:textId="1258E474" w:rsidR="00C41AAB" w:rsidRDefault="00000000">
      <w:r>
        <w:t xml:space="preserve">This solution demonstrates practical experience with API ingestion, data transformation, analytical computation, and visualization using Python and </w:t>
      </w:r>
      <w:proofErr w:type="spellStart"/>
      <w:r>
        <w:t>Streamlit</w:t>
      </w:r>
      <w:proofErr w:type="spellEnd"/>
      <w:r>
        <w:t>.</w:t>
      </w:r>
      <w:r w:rsidR="00D01F35" w:rsidRPr="00D01F35">
        <w:t xml:space="preserve"> </w:t>
      </w:r>
      <w:r w:rsidR="00D01F35">
        <w:t xml:space="preserve">The dashboard provides actionable insights into blockchain token activities. It demonstrates the ability to connect APIs, process data efficiently, and present it in a user-friendly and scalable web </w:t>
      </w:r>
      <w:proofErr w:type="spellStart"/>
      <w:proofErr w:type="gramStart"/>
      <w:r w:rsidR="00D01F35">
        <w:t>application.</w:t>
      </w:r>
      <w:r>
        <w:t>The</w:t>
      </w:r>
      <w:proofErr w:type="spellEnd"/>
      <w:proofErr w:type="gramEnd"/>
      <w:r>
        <w:t xml:space="preserve"> choice to stage the data in Excel improves usability and avoids long wait times when loading the dashboard. In a production-grade implementation, a more scalable storage solution (</w:t>
      </w:r>
      <w:r w:rsidR="00D01F35">
        <w:t xml:space="preserve">MS SQL </w:t>
      </w:r>
      <w:proofErr w:type="spellStart"/>
      <w:r w:rsidR="00D01F35">
        <w:t>Server,MySQL</w:t>
      </w:r>
      <w:proofErr w:type="spellEnd"/>
      <w:r w:rsidR="00D01F35">
        <w:t>,</w:t>
      </w:r>
      <w:r>
        <w:t xml:space="preserve"> PostgreSQL, cloud </w:t>
      </w:r>
      <w:r w:rsidR="00415112">
        <w:t>RDS</w:t>
      </w:r>
      <w:r>
        <w:t>,</w:t>
      </w:r>
      <w:r w:rsidR="00D01F35">
        <w:t xml:space="preserve"> Snow</w:t>
      </w:r>
      <w:r w:rsidR="00772B30">
        <w:t>f</w:t>
      </w:r>
      <w:r w:rsidR="00D01F35">
        <w:t>lake</w:t>
      </w:r>
      <w:r>
        <w:t xml:space="preserve"> or </w:t>
      </w:r>
      <w:r w:rsidR="00415112">
        <w:t xml:space="preserve">any Cloud </w:t>
      </w:r>
      <w:r>
        <w:t>warehouse) would replace the Excel intermediary.</w:t>
      </w:r>
    </w:p>
    <w:sectPr w:rsidR="00C41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B75537"/>
    <w:multiLevelType w:val="multilevel"/>
    <w:tmpl w:val="B15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93775">
    <w:abstractNumId w:val="8"/>
  </w:num>
  <w:num w:numId="2" w16cid:durableId="1868328422">
    <w:abstractNumId w:val="6"/>
  </w:num>
  <w:num w:numId="3" w16cid:durableId="386075984">
    <w:abstractNumId w:val="5"/>
  </w:num>
  <w:num w:numId="4" w16cid:durableId="428090666">
    <w:abstractNumId w:val="4"/>
  </w:num>
  <w:num w:numId="5" w16cid:durableId="360472330">
    <w:abstractNumId w:val="7"/>
  </w:num>
  <w:num w:numId="6" w16cid:durableId="1737586710">
    <w:abstractNumId w:val="3"/>
  </w:num>
  <w:num w:numId="7" w16cid:durableId="472211454">
    <w:abstractNumId w:val="2"/>
  </w:num>
  <w:num w:numId="8" w16cid:durableId="439421612">
    <w:abstractNumId w:val="1"/>
  </w:num>
  <w:num w:numId="9" w16cid:durableId="1983853473">
    <w:abstractNumId w:val="0"/>
  </w:num>
  <w:num w:numId="10" w16cid:durableId="1269121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1A6B"/>
    <w:rsid w:val="0029639D"/>
    <w:rsid w:val="002969EF"/>
    <w:rsid w:val="002C4B9A"/>
    <w:rsid w:val="00326F90"/>
    <w:rsid w:val="00415112"/>
    <w:rsid w:val="00772B30"/>
    <w:rsid w:val="00775061"/>
    <w:rsid w:val="00923A15"/>
    <w:rsid w:val="00AA1D8D"/>
    <w:rsid w:val="00B47730"/>
    <w:rsid w:val="00C41AAB"/>
    <w:rsid w:val="00CB0664"/>
    <w:rsid w:val="00D01F35"/>
    <w:rsid w:val="00E95BD8"/>
    <w:rsid w:val="00EA6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18756"/>
  <w14:defaultImageDpi w14:val="300"/>
  <w15:docId w15:val="{87C95E32-1D3E-413F-B434-09ADDE3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1F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q3ctyri2sxffcatdrwb3rb.streamlit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3ctyri2sxffcatdrwb3rb.streamlit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matjama/Data-Engineering-Asses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matjama/Data-Engineering-Asse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Qenehelo Matjama</cp:lastModifiedBy>
  <cp:revision>2</cp:revision>
  <dcterms:created xsi:type="dcterms:W3CDTF">2025-04-06T20:41:00Z</dcterms:created>
  <dcterms:modified xsi:type="dcterms:W3CDTF">2025-04-06T20:41:00Z</dcterms:modified>
  <cp:category/>
</cp:coreProperties>
</file>