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F5" w:rsidRDefault="00EE54F5">
      <w:pPr>
        <w:pStyle w:val="Heading8"/>
        <w:rPr>
          <w:color w:val="80008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>#</w:t>
      </w:r>
      <w:r>
        <w:rPr>
          <w:color w:val="800080"/>
          <w:sz w:val="28"/>
          <w:szCs w:val="28"/>
        </w:rPr>
        <w:t xml:space="preserve">  </w:t>
      </w:r>
    </w:p>
    <w:p w:rsidR="00EE54F5" w:rsidRDefault="00EE54F5">
      <w:pPr>
        <w:pStyle w:val="Heading8"/>
        <w:rPr>
          <w:color w:val="800080"/>
          <w:sz w:val="28"/>
          <w:szCs w:val="28"/>
        </w:rPr>
      </w:pPr>
      <w:r>
        <w:rPr>
          <w:color w:val="800080"/>
          <w:sz w:val="28"/>
          <w:szCs w:val="28"/>
        </w:rPr>
        <w:t>about the owner</w:t>
      </w:r>
    </w:p>
    <w:p w:rsidR="00EE54F5" w:rsidRDefault="00EE54F5">
      <w:pPr>
        <w:spacing w:before="120"/>
        <w:textAlignment w:val="baseline"/>
        <w:rPr>
          <w:rFonts w:ascii="Century Gothic" w:hAnsi="Century Gothic" w:cs="Century Gothic"/>
          <w:b/>
          <w:bCs/>
          <w:smallCaps/>
          <w:color w:val="000000"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color w:val="000000"/>
          <w:sz w:val="24"/>
          <w:szCs w:val="24"/>
        </w:rPr>
        <w:t xml:space="preserve">After a successful 25 year career with several large corporations; where she headed up multi-million dollar health and beauty care divisions. Ms. Palmer has joined forces with DDF- Doctor’s Dermatologic Formula, France Laure, and Permanent Choices to fulfill her life long dream as a business owner. </w:t>
      </w:r>
    </w:p>
    <w:p w:rsidR="00EE54F5" w:rsidRDefault="00EE54F5">
      <w:pPr>
        <w:spacing w:before="120"/>
        <w:textAlignment w:val="baseline"/>
        <w:rPr>
          <w:rFonts w:ascii="Century Gothic" w:hAnsi="Century Gothic" w:cs="Century Gothic"/>
          <w:b/>
          <w:bCs/>
          <w:smallCaps/>
          <w:color w:val="000000"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color w:val="000000"/>
          <w:sz w:val="24"/>
          <w:szCs w:val="24"/>
        </w:rPr>
        <w:t>Rhea named her salon El Z’s Faces to honor her late mother- Elzetta, who was her inspiration and role model.</w:t>
      </w:r>
    </w:p>
    <w:p w:rsidR="00EE54F5" w:rsidRDefault="00EE54F5">
      <w:pPr>
        <w:spacing w:before="120"/>
        <w:textAlignment w:val="baseline"/>
        <w:rPr>
          <w:rFonts w:ascii="Century Gothic" w:hAnsi="Century Gothic" w:cs="Century Gothic"/>
          <w:b/>
          <w:bCs/>
          <w:smallCaps/>
          <w:color w:val="000000"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color w:val="000000"/>
          <w:sz w:val="24"/>
          <w:szCs w:val="24"/>
        </w:rPr>
        <w:t>Rhea is a community activist, supporting various companies, and non-profit organizations. She is also a loyal fan of the bay</w:t>
      </w:r>
      <w:bookmarkStart w:id="0" w:name="_GoBack"/>
      <w:bookmarkEnd w:id="0"/>
      <w:r>
        <w:rPr>
          <w:rFonts w:ascii="Century Gothic" w:hAnsi="Century Gothic" w:cs="Century Gothic"/>
          <w:b/>
          <w:bCs/>
          <w:smallCaps/>
          <w:color w:val="000000"/>
          <w:sz w:val="24"/>
          <w:szCs w:val="24"/>
        </w:rPr>
        <w:t xml:space="preserve"> area sports teams.</w:t>
      </w:r>
    </w:p>
    <w:p w:rsidR="00EE54F5" w:rsidRDefault="00EE54F5">
      <w:pPr>
        <w:pStyle w:val="ReturnAddress"/>
        <w:jc w:val="left"/>
        <w:rPr>
          <w:smallCaps/>
          <w:color w:val="000000"/>
          <w:sz w:val="24"/>
          <w:szCs w:val="24"/>
        </w:rPr>
      </w:pPr>
    </w:p>
    <w:p w:rsidR="00EE54F5" w:rsidRDefault="00EE54F5">
      <w:pPr>
        <w:pStyle w:val="ReturnAddress"/>
        <w:jc w:val="left"/>
        <w:rPr>
          <w:smallCaps/>
          <w:color w:val="000000"/>
          <w:sz w:val="24"/>
          <w:szCs w:val="24"/>
        </w:rPr>
      </w:pPr>
    </w:p>
    <w:p w:rsidR="00EE54F5" w:rsidRDefault="00EE54F5">
      <w:pPr>
        <w:pStyle w:val="ReturnAddress"/>
        <w:jc w:val="left"/>
        <w:rPr>
          <w:smallCaps/>
          <w:color w:val="000000"/>
          <w:sz w:val="24"/>
          <w:szCs w:val="24"/>
        </w:rPr>
      </w:pPr>
    </w:p>
    <w:p w:rsidR="00EE54F5" w:rsidRDefault="00EE54F5">
      <w:pPr>
        <w:pStyle w:val="ReturnAddress"/>
        <w:jc w:val="left"/>
        <w:rPr>
          <w:smallCaps/>
          <w:color w:val="000000"/>
          <w:sz w:val="24"/>
          <w:szCs w:val="24"/>
        </w:rPr>
      </w:pPr>
    </w:p>
    <w:p w:rsidR="00EE54F5" w:rsidRDefault="00EE54F5">
      <w:pPr>
        <w:pStyle w:val="ReturnAddress"/>
        <w:jc w:val="left"/>
        <w:rPr>
          <w:smallCaps/>
          <w:color w:val="000000"/>
          <w:sz w:val="24"/>
          <w:szCs w:val="24"/>
        </w:rPr>
      </w:pPr>
    </w:p>
    <w:p w:rsidR="00EE54F5" w:rsidRPr="009D1205" w:rsidRDefault="00EE54F5">
      <w:pPr>
        <w:pStyle w:val="ReturnAddress"/>
        <w:jc w:val="left"/>
        <w:rPr>
          <w:color w:val="000000"/>
          <w:sz w:val="24"/>
          <w:szCs w:val="2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smallCaps/>
          <w:color w:val="000000"/>
          <w:sz w:val="24"/>
          <w:szCs w:val="24"/>
        </w:rPr>
        <w:t xml:space="preserve">El Z’s Faces provides a professional, relaxing environment in semi-private rooms. Prior to each treatment, a complimentary analysis is performed to determine skin care regimen. </w:t>
      </w:r>
    </w:p>
    <w:p w:rsidR="00EE54F5" w:rsidRDefault="00EE54F5">
      <w:pPr>
        <w:pStyle w:val="ReturnAddress"/>
        <w:jc w:val="left"/>
        <w:rPr>
          <w:smallCaps/>
          <w:color w:val="000000"/>
          <w:sz w:val="24"/>
          <w:szCs w:val="24"/>
        </w:rPr>
      </w:pPr>
    </w:p>
    <w:p w:rsidR="00EE54F5" w:rsidRPr="009D1205" w:rsidRDefault="00EE54F5">
      <w:pPr>
        <w:pStyle w:val="ReturnAddress"/>
        <w:jc w:val="left"/>
        <w:rPr>
          <w:color w:val="000000"/>
          <w:sz w:val="24"/>
          <w:szCs w:val="2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smallCaps/>
          <w:color w:val="000000"/>
          <w:sz w:val="24"/>
          <w:szCs w:val="24"/>
        </w:rPr>
        <w:t>For your comfort -Wraps, Slippers, Hair protectors, and hot or cold beverages are served</w:t>
      </w:r>
      <w:r w:rsidRPr="009D1205">
        <w:rPr>
          <w:color w:val="000000"/>
          <w:sz w:val="24"/>
          <w:szCs w:val="2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. </w:t>
      </w:r>
    </w:p>
    <w:p w:rsidR="00EE54F5" w:rsidRPr="009D1205" w:rsidRDefault="00EE54F5">
      <w:pPr>
        <w:pStyle w:val="ReturnAddress"/>
        <w:jc w:val="left"/>
        <w:rPr>
          <w:color w:val="000000"/>
          <w:sz w:val="24"/>
          <w:szCs w:val="2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EE54F5" w:rsidRPr="009D1205" w:rsidRDefault="00EE54F5">
      <w:pPr>
        <w:pStyle w:val="ReturnAddress"/>
        <w:rPr>
          <w:color w:val="000000"/>
          <w:sz w:val="24"/>
          <w:szCs w:val="2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EE54F5" w:rsidRPr="009D1205" w:rsidRDefault="00EE54F5">
      <w:pPr>
        <w:pStyle w:val="ReturnAddress"/>
        <w:jc w:val="left"/>
        <w:rPr>
          <w:color w:val="000000"/>
          <w:sz w:val="24"/>
          <w:szCs w:val="2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EE54F5" w:rsidRPr="009D1205" w:rsidRDefault="00EE54F5">
      <w:pPr>
        <w:pStyle w:val="ReturnAddress"/>
        <w:spacing w:after="480"/>
        <w:rPr>
          <w:rFonts w:ascii="Times New Roman" w:hAnsi="Times New Roman" w:cs="Times New Roman"/>
          <w:b w:val="0"/>
          <w:bCs w:val="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EE54F5" w:rsidRDefault="00EE54F5">
      <w:pPr>
        <w:pStyle w:val="ReturnAddressName"/>
        <w:jc w:val="left"/>
        <w:rPr>
          <w:color w:val="800080"/>
          <w:sz w:val="26"/>
          <w:szCs w:val="26"/>
        </w:rPr>
      </w:pPr>
      <w:r>
        <w:rPr>
          <w:color w:val="800080"/>
          <w:sz w:val="26"/>
          <w:szCs w:val="26"/>
        </w:rPr>
        <w:t>Permanent make-up &amp; skin care</w:t>
      </w:r>
    </w:p>
    <w:p w:rsidR="00EE54F5" w:rsidRDefault="00EE54F5">
      <w:pPr>
        <w:pStyle w:val="ReturnAddress"/>
        <w:rPr>
          <w:rFonts w:ascii="Times New Roman" w:hAnsi="Times New Roman" w:cs="Times New Roman"/>
          <w:b w:val="0"/>
          <w:bCs w:val="0"/>
          <w:caps/>
        </w:rPr>
      </w:pPr>
    </w:p>
    <w:p w:rsidR="00EE54F5" w:rsidRDefault="009D1205">
      <w:pPr>
        <w:pStyle w:val="ReturnAddress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noProof/>
        </w:rPr>
        <w:drawing>
          <wp:inline distT="0" distB="0" distL="0" distR="0">
            <wp:extent cx="1724025" cy="23101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F5" w:rsidRDefault="00EE54F5">
      <w:pPr>
        <w:pStyle w:val="ReturnAddress"/>
        <w:rPr>
          <w:rFonts w:ascii="Times New Roman" w:hAnsi="Times New Roman" w:cs="Times New Roman"/>
          <w:b w:val="0"/>
          <w:bCs w:val="0"/>
        </w:rPr>
      </w:pPr>
    </w:p>
    <w:p w:rsidR="00EE54F5" w:rsidRDefault="00EE54F5">
      <w:pPr>
        <w:pStyle w:val="ReturnAddress"/>
        <w:rPr>
          <w:rFonts w:ascii="Times New Roman" w:hAnsi="Times New Roman" w:cs="Times New Roman"/>
          <w:b w:val="0"/>
          <w:bCs w:val="0"/>
        </w:rPr>
      </w:pPr>
    </w:p>
    <w:p w:rsidR="00EE54F5" w:rsidRDefault="00EE54F5">
      <w:pPr>
        <w:ind w:left="160" w:right="160"/>
        <w:rPr>
          <w:rFonts w:ascii="Edwardian Script ITC" w:hAnsi="Edwardian Script ITC" w:cs="Edwardian Script ITC"/>
          <w:b/>
          <w:bCs/>
          <w:color w:val="800080"/>
          <w:sz w:val="40"/>
          <w:szCs w:val="40"/>
        </w:rPr>
      </w:pPr>
      <w:r>
        <w:rPr>
          <w:rFonts w:ascii="Edwardian Script ITC" w:hAnsi="Edwardian Script ITC" w:cs="Edwardian Script ITC"/>
          <w:b/>
          <w:bCs/>
          <w:color w:val="800080"/>
          <w:sz w:val="40"/>
          <w:szCs w:val="40"/>
        </w:rPr>
        <w:t>“Wake Up Beautiful Everyday”</w:t>
      </w:r>
    </w:p>
    <w:p w:rsidR="00EE54F5" w:rsidRDefault="00EE54F5">
      <w:pPr>
        <w:pStyle w:val="ReturnAddress"/>
        <w:rPr>
          <w:rFonts w:ascii="Times New Roman" w:hAnsi="Times New Roman" w:cs="Times New Roman"/>
          <w:b w:val="0"/>
          <w:bCs w:val="0"/>
        </w:rPr>
      </w:pPr>
    </w:p>
    <w:p w:rsidR="00EE54F5" w:rsidRDefault="00EE54F5">
      <w:pPr>
        <w:pStyle w:val="ReturnAddress"/>
        <w:rPr>
          <w:color w:val="000080"/>
          <w:sz w:val="28"/>
          <w:szCs w:val="28"/>
        </w:rPr>
      </w:pPr>
      <w:r>
        <w:rPr>
          <w:color w:val="000080"/>
          <w:sz w:val="24"/>
          <w:szCs w:val="24"/>
        </w:rPr>
        <w:t xml:space="preserve">   </w:t>
      </w:r>
      <w:r>
        <w:rPr>
          <w:color w:val="000080"/>
          <w:sz w:val="28"/>
          <w:szCs w:val="28"/>
        </w:rPr>
        <w:t>A Unisex Salon</w:t>
      </w:r>
    </w:p>
    <w:p w:rsidR="00EE54F5" w:rsidRDefault="00EE54F5">
      <w:pPr>
        <w:pStyle w:val="ReturnAddress"/>
        <w:rPr>
          <w:rFonts w:ascii="Times New Roman" w:hAnsi="Times New Roman" w:cs="Times New Roman"/>
          <w:b w:val="0"/>
          <w:bCs w:val="0"/>
        </w:rPr>
      </w:pPr>
    </w:p>
    <w:p w:rsidR="00EE54F5" w:rsidRDefault="00EE54F5">
      <w:pPr>
        <w:pStyle w:val="ReturnAddress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2067 B Street</w:t>
      </w:r>
    </w:p>
    <w:p w:rsidR="00EE54F5" w:rsidRDefault="00EE54F5">
      <w:pPr>
        <w:pStyle w:val="ReturnAddress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Hayward, CA. 94541</w:t>
      </w:r>
    </w:p>
    <w:p w:rsidR="00EE54F5" w:rsidRDefault="00EE54F5">
      <w:pPr>
        <w:pStyle w:val="ReturnAddress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510.537.FACE(3223)</w:t>
      </w:r>
    </w:p>
    <w:p w:rsidR="00EE54F5" w:rsidRDefault="00EE54F5">
      <w:pPr>
        <w:pStyle w:val="ReturnAddress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EE54F5" w:rsidRDefault="009D1205">
      <w:pPr>
        <w:pStyle w:val="Heading8"/>
        <w:jc w:val="center"/>
        <w:rPr>
          <w:color w:val="80008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2"/>
          <w:szCs w:val="22"/>
        </w:rPr>
        <w:lastRenderedPageBreak/>
        <w:drawing>
          <wp:inline distT="0" distB="0" distL="0" distR="0">
            <wp:extent cx="1485900" cy="113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4F5">
        <w:rPr>
          <w:rFonts w:ascii="Times New Roman" w:hAnsi="Times New Roman" w:cs="Times New Roman"/>
          <w:b w:val="0"/>
          <w:bCs w:val="0"/>
          <w:sz w:val="22"/>
          <w:szCs w:val="22"/>
        </w:rPr>
        <w:br w:type="page"/>
      </w:r>
      <w:r w:rsidR="00EE54F5">
        <w:rPr>
          <w:color w:val="800080"/>
          <w:sz w:val="28"/>
          <w:szCs w:val="28"/>
        </w:rPr>
        <w:lastRenderedPageBreak/>
        <w:t>About permanent make-up</w:t>
      </w:r>
    </w:p>
    <w:p w:rsidR="00EE54F5" w:rsidRDefault="00EE54F5">
      <w:pPr>
        <w:spacing w:before="120"/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Congratulations! You have decided to enhance your beauty with Micropigmentation, also known as </w:t>
      </w:r>
      <w:r>
        <w:rPr>
          <w:rFonts w:ascii="Century Gothic" w:hAnsi="Century Gothic" w:cs="Century Gothic"/>
          <w:b/>
          <w:bCs/>
          <w:smallCaps/>
          <w:color w:val="E025B1"/>
          <w:sz w:val="24"/>
          <w:szCs w:val="24"/>
        </w:rPr>
        <w:t>Permanent Make-Up</w:t>
      </w:r>
      <w:r>
        <w:rPr>
          <w:rFonts w:ascii="Century Gothic" w:hAnsi="Century Gothic" w:cs="Century Gothic"/>
          <w:b/>
          <w:bCs/>
          <w:smallCaps/>
          <w:sz w:val="24"/>
          <w:szCs w:val="24"/>
        </w:rPr>
        <w:t>, this is a 30 year old cosmetic procedure which places pigment(color) into the dermis layer of the skin. The result is a care free, natural look enhancing the eyebrows, eyes, and lips.</w:t>
      </w:r>
    </w:p>
    <w:p w:rsidR="00EE54F5" w:rsidRDefault="00EE54F5">
      <w:pPr>
        <w:spacing w:before="120"/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>Permanent Make-Up will not wash off, smudge or smear. Beneficial for those who are active, vision impaired, allergic to cosmetics, hair loss, or simply desire freedom from make-up.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>Free consultation includes: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>- Analysis of skin type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>- Coloring &amp; facial features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A topical numbing solution is applied to minimize discomfort.  El Z’s Faces only uses pigment derived rom plant extracts-iron oxide free. All equipment used is disposable. 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</w:p>
    <w:p w:rsidR="00EE54F5" w:rsidRDefault="00EE54F5">
      <w:pPr>
        <w:jc w:val="center"/>
        <w:textAlignment w:val="baseline"/>
        <w:rPr>
          <w:b/>
          <w:bCs/>
          <w:smallCaps/>
          <w:sz w:val="24"/>
          <w:szCs w:val="24"/>
        </w:rPr>
      </w:pP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caps/>
          <w:color w:val="800080"/>
          <w:sz w:val="28"/>
          <w:szCs w:val="28"/>
        </w:rPr>
      </w:pPr>
      <w:r>
        <w:rPr>
          <w:rFonts w:ascii="Century Gothic" w:hAnsi="Century Gothic" w:cs="Century Gothic"/>
          <w:b/>
          <w:bCs/>
          <w:smallCaps/>
          <w:sz w:val="28"/>
          <w:szCs w:val="28"/>
        </w:rPr>
        <w:t>*</w:t>
      </w: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</w:t>
      </w:r>
      <w:r>
        <w:rPr>
          <w:rFonts w:ascii="Century Gothic" w:hAnsi="Century Gothic" w:cs="Century Gothic"/>
          <w:b/>
          <w:bCs/>
          <w:caps/>
          <w:color w:val="800080"/>
          <w:sz w:val="28"/>
          <w:szCs w:val="28"/>
        </w:rPr>
        <w:t>permanent make-up: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eye liner</w:t>
      </w:r>
      <w:r>
        <w:rPr>
          <w:rFonts w:ascii="Century Gothic" w:hAnsi="Century Gothic" w:cs="Century Gothic"/>
          <w:b/>
          <w:bCs/>
          <w:smallCaps/>
          <w:sz w:val="24"/>
          <w:szCs w:val="24"/>
        </w:rPr>
        <w:br/>
        <w:t xml:space="preserve">  - eye brows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beauty mark 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areola definition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scar camouflage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lastRenderedPageBreak/>
        <w:t xml:space="preserve">  - lip liner &amp; vermilion (full lips)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8"/>
          <w:szCs w:val="28"/>
        </w:rPr>
        <w:t>*</w:t>
      </w: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</w:t>
      </w:r>
      <w:r>
        <w:rPr>
          <w:rFonts w:ascii="Century Gothic" w:hAnsi="Century Gothic" w:cs="Century Gothic"/>
          <w:b/>
          <w:bCs/>
          <w:caps/>
          <w:color w:val="800080"/>
          <w:sz w:val="28"/>
          <w:szCs w:val="28"/>
        </w:rPr>
        <w:t>skin treatment overview: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acne treatment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glycolic exfoliation 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collagen sheet masks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salicylic resurfacing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razor bump treatment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dermolyse enzyme peel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matrigel skin lightening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deep pore back treatment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express &amp; european facials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caps/>
          <w:color w:val="800080"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8"/>
          <w:szCs w:val="28"/>
        </w:rPr>
        <w:t xml:space="preserve">* </w:t>
      </w:r>
      <w:r>
        <w:rPr>
          <w:rFonts w:ascii="Century Gothic" w:hAnsi="Century Gothic" w:cs="Century Gothic"/>
          <w:b/>
          <w:bCs/>
          <w:caps/>
          <w:color w:val="800080"/>
          <w:sz w:val="28"/>
          <w:szCs w:val="28"/>
        </w:rPr>
        <w:t>hair removal: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bikini &amp; underarms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full face &amp; half/full leg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eyebrow definition (wax/tweeze)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* </w:t>
      </w:r>
      <w:r>
        <w:rPr>
          <w:rFonts w:ascii="Century Gothic" w:hAnsi="Century Gothic" w:cs="Century Gothic"/>
          <w:b/>
          <w:bCs/>
          <w:caps/>
          <w:color w:val="800080"/>
          <w:sz w:val="28"/>
          <w:szCs w:val="28"/>
        </w:rPr>
        <w:t xml:space="preserve">eye lashes: </w:t>
      </w:r>
      <w:r>
        <w:rPr>
          <w:rFonts w:ascii="Century Gothic" w:hAnsi="Century Gothic" w:cs="Century Gothic"/>
          <w:b/>
          <w:bCs/>
          <w:smallCaps/>
          <w:sz w:val="24"/>
          <w:szCs w:val="24"/>
        </w:rPr>
        <w:t>(non-permanent)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individual &amp; strip lashes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* </w:t>
      </w:r>
      <w:r>
        <w:rPr>
          <w:rFonts w:ascii="Century Gothic" w:hAnsi="Century Gothic" w:cs="Century Gothic"/>
          <w:b/>
          <w:bCs/>
          <w:caps/>
          <w:color w:val="800080"/>
          <w:sz w:val="28"/>
          <w:szCs w:val="28"/>
        </w:rPr>
        <w:t>products available: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smallCaps/>
          <w:sz w:val="24"/>
          <w:szCs w:val="24"/>
        </w:rPr>
        <w:t xml:space="preserve">  </w:t>
      </w:r>
      <w:r>
        <w:rPr>
          <w:rFonts w:ascii="Century Gothic" w:hAnsi="Century Gothic" w:cs="Century Gothic"/>
          <w:b/>
          <w:bCs/>
          <w:smallCaps/>
          <w:sz w:val="24"/>
          <w:szCs w:val="24"/>
        </w:rPr>
        <w:t>- ddf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tend skin</w:t>
      </w:r>
    </w:p>
    <w:p w:rsidR="00EE54F5" w:rsidRDefault="00EE54F5">
      <w:pPr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- france laure</w:t>
      </w:r>
    </w:p>
    <w:p w:rsidR="00EE54F5" w:rsidRDefault="00EE54F5">
      <w:pPr>
        <w:textAlignment w:val="baseline"/>
        <w:rPr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</w:t>
      </w:r>
    </w:p>
    <w:p w:rsidR="00EE54F5" w:rsidRDefault="00EE54F5">
      <w:pPr>
        <w:spacing w:before="120"/>
        <w:jc w:val="both"/>
        <w:textAlignment w:val="baseline"/>
        <w:rPr>
          <w:rFonts w:ascii="Century Gothic" w:hAnsi="Century Gothic" w:cs="Century Gothic"/>
          <w:b/>
          <w:bCs/>
          <w:smallCaps/>
          <w:sz w:val="24"/>
          <w:szCs w:val="24"/>
        </w:rPr>
      </w:pPr>
      <w:r>
        <w:rPr>
          <w:rFonts w:ascii="Century Gothic" w:hAnsi="Century Gothic" w:cs="Century Gothic"/>
          <w:b/>
          <w:bCs/>
          <w:smallCaps/>
          <w:sz w:val="24"/>
          <w:szCs w:val="24"/>
        </w:rPr>
        <w:t xml:space="preserve">             </w:t>
      </w:r>
      <w:r>
        <w:rPr>
          <w:rFonts w:ascii="Century Gothic" w:hAnsi="Century Gothic" w:cs="Century Gothic"/>
          <w:b/>
          <w:bCs/>
          <w:smallCaps/>
          <w:sz w:val="28"/>
          <w:szCs w:val="28"/>
        </w:rPr>
        <w:t>Eyebrows</w:t>
      </w:r>
    </w:p>
    <w:p w:rsidR="00EE54F5" w:rsidRDefault="00EE54F5">
      <w:pPr>
        <w:spacing w:before="120"/>
        <w:jc w:val="both"/>
        <w:textAlignment w:val="baseline"/>
        <w:rPr>
          <w:rFonts w:ascii="Century Gothic" w:hAnsi="Century Gothic" w:cs="Century Gothic"/>
          <w:smallCaps/>
          <w:sz w:val="24"/>
          <w:szCs w:val="24"/>
        </w:rPr>
      </w:pPr>
      <w:r>
        <w:rPr>
          <w:rFonts w:ascii="Century Gothic" w:hAnsi="Century Gothic" w:cs="Century Gothic"/>
          <w:smallCaps/>
          <w:sz w:val="24"/>
          <w:szCs w:val="24"/>
        </w:rPr>
        <w:t xml:space="preserve">Before </w:t>
      </w:r>
    </w:p>
    <w:p w:rsidR="00EE54F5" w:rsidRDefault="00EE54F5">
      <w:pPr>
        <w:spacing w:before="12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EE54F5" w:rsidRDefault="00EE54F5">
      <w:pPr>
        <w:spacing w:before="120"/>
        <w:jc w:val="both"/>
        <w:textAlignment w:val="baseline"/>
        <w:rPr>
          <w:rFonts w:ascii="Century Gothic" w:hAnsi="Century Gothic" w:cs="Century Gothic"/>
          <w:smallCaps/>
          <w:sz w:val="24"/>
          <w:szCs w:val="24"/>
        </w:rPr>
      </w:pPr>
    </w:p>
    <w:p w:rsidR="00EE54F5" w:rsidRDefault="00EE54F5">
      <w:pPr>
        <w:spacing w:before="120"/>
        <w:jc w:val="both"/>
        <w:textAlignment w:val="baseline"/>
        <w:rPr>
          <w:rFonts w:ascii="Century Gothic" w:hAnsi="Century Gothic" w:cs="Century Gothic"/>
          <w:smallCaps/>
          <w:sz w:val="24"/>
          <w:szCs w:val="24"/>
        </w:rPr>
      </w:pPr>
      <w:r>
        <w:rPr>
          <w:rFonts w:ascii="Century Gothic" w:hAnsi="Century Gothic" w:cs="Century Gothic"/>
          <w:smallCaps/>
          <w:sz w:val="24"/>
          <w:szCs w:val="24"/>
        </w:rPr>
        <w:lastRenderedPageBreak/>
        <w:t xml:space="preserve">Immediately after </w:t>
      </w:r>
    </w:p>
    <w:p w:rsidR="00EE54F5" w:rsidRDefault="00EE54F5">
      <w:pPr>
        <w:rPr>
          <w:sz w:val="22"/>
          <w:szCs w:val="22"/>
        </w:rPr>
      </w:pPr>
    </w:p>
    <w:p w:rsidR="00EE54F5" w:rsidRDefault="00EE54F5">
      <w:pPr>
        <w:rPr>
          <w:sz w:val="22"/>
          <w:szCs w:val="22"/>
        </w:rPr>
      </w:pPr>
    </w:p>
    <w:p w:rsidR="00EE54F5" w:rsidRDefault="00EE54F5">
      <w:pPr>
        <w:rPr>
          <w:rFonts w:ascii="Century Gothic" w:hAnsi="Century Gothic" w:cs="Century Gothic"/>
          <w:smallCaps/>
          <w:sz w:val="24"/>
          <w:szCs w:val="24"/>
        </w:rPr>
      </w:pPr>
    </w:p>
    <w:p w:rsidR="00EE54F5" w:rsidRDefault="00EE54F5">
      <w:pPr>
        <w:rPr>
          <w:rFonts w:ascii="Century Gothic" w:hAnsi="Century Gothic" w:cs="Century Gothic"/>
          <w:smallCaps/>
          <w:sz w:val="24"/>
          <w:szCs w:val="24"/>
        </w:rPr>
      </w:pPr>
      <w:r>
        <w:rPr>
          <w:rFonts w:ascii="Century Gothic" w:hAnsi="Century Gothic" w:cs="Century Gothic"/>
          <w:smallCaps/>
          <w:sz w:val="24"/>
          <w:szCs w:val="24"/>
        </w:rPr>
        <w:t>7 weeks after</w:t>
      </w:r>
    </w:p>
    <w:sectPr w:rsidR="00EE54F5" w:rsidSect="00EE54F5">
      <w:headerReference w:type="default" r:id="rId8"/>
      <w:footerReference w:type="default" r:id="rId9"/>
      <w:pgSz w:w="15840" w:h="12240" w:orient="landscape"/>
      <w:pgMar w:top="1151" w:right="662" w:bottom="720" w:left="575" w:header="360" w:footer="360" w:gutter="0"/>
      <w:pgNumType w:start="1"/>
      <w:cols w:num="3"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38E" w:rsidRDefault="0081738E" w:rsidP="00EE54F5">
      <w:r>
        <w:separator/>
      </w:r>
    </w:p>
  </w:endnote>
  <w:endnote w:type="continuationSeparator" w:id="0">
    <w:p w:rsidR="0081738E" w:rsidRDefault="0081738E" w:rsidP="00EE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4F5" w:rsidRDefault="00EE54F5">
    <w:pPr>
      <w:tabs>
        <w:tab w:val="center" w:pos="4320"/>
        <w:tab w:val="right" w:pos="8640"/>
      </w:tabs>
      <w:rPr>
        <w:kern w:val="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38E" w:rsidRDefault="0081738E" w:rsidP="00EE54F5">
      <w:r>
        <w:separator/>
      </w:r>
    </w:p>
  </w:footnote>
  <w:footnote w:type="continuationSeparator" w:id="0">
    <w:p w:rsidR="0081738E" w:rsidRDefault="0081738E" w:rsidP="00EE5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4F5" w:rsidRDefault="00EE54F5">
    <w:pPr>
      <w:ind w:left="160" w:right="160"/>
      <w:jc w:val="center"/>
      <w:rPr>
        <w:kern w:val="0"/>
        <w:sz w:val="52"/>
        <w:szCs w:val="52"/>
      </w:rPr>
    </w:pPr>
    <w:r>
      <w:rPr>
        <w:b/>
        <w:bCs/>
        <w:caps/>
        <w:color w:val="000080"/>
        <w:kern w:val="0"/>
        <w:sz w:val="32"/>
        <w:szCs w:val="32"/>
        <w:u w:val="single"/>
      </w:rPr>
      <w:t>INFORMATION</w:t>
    </w:r>
    <w:r>
      <w:rPr>
        <w:b/>
        <w:bCs/>
        <w:caps/>
        <w:color w:val="000080"/>
        <w:kern w:val="0"/>
        <w:sz w:val="32"/>
        <w:szCs w:val="32"/>
        <w:u w:val="single"/>
      </w:rPr>
      <w:tab/>
    </w:r>
    <w:r>
      <w:rPr>
        <w:b/>
        <w:bCs/>
        <w:caps/>
        <w:color w:val="000080"/>
        <w:kern w:val="0"/>
        <w:sz w:val="32"/>
        <w:szCs w:val="32"/>
        <w:u w:val="single"/>
      </w:rPr>
      <w:tab/>
    </w:r>
    <w:r>
      <w:rPr>
        <w:b/>
        <w:bCs/>
        <w:caps/>
        <w:color w:val="000080"/>
        <w:kern w:val="0"/>
        <w:sz w:val="32"/>
        <w:szCs w:val="32"/>
        <w:u w:val="single"/>
      </w:rPr>
      <w:tab/>
    </w:r>
    <w:r>
      <w:rPr>
        <w:b/>
        <w:bCs/>
        <w:caps/>
        <w:color w:val="000080"/>
        <w:kern w:val="0"/>
        <w:sz w:val="32"/>
        <w:szCs w:val="32"/>
        <w:u w:val="single"/>
      </w:rPr>
      <w:tab/>
      <w:t xml:space="preserve">SERVICES PROVIDED                         </w:t>
    </w:r>
    <w:r w:rsidRPr="009D1205">
      <w:rPr>
        <w:rFonts w:ascii="Edwardian Script ITC" w:hAnsi="Edwardian Script ITC" w:cs="Edwardian Script ITC"/>
        <w:b/>
        <w:bCs/>
        <w:caps/>
        <w:color w:val="000080"/>
        <w:kern w:val="0"/>
        <w:sz w:val="68"/>
        <w:szCs w:val="68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</w:t>
    </w:r>
    <w:r>
      <w:rPr>
        <w:rFonts w:ascii="Lucida Handwriting" w:hAnsi="Lucida Handwriting" w:cs="Lucida Handwriting"/>
        <w:i/>
        <w:iCs/>
        <w:color w:val="000080"/>
        <w:kern w:val="0"/>
        <w:sz w:val="40"/>
        <w:szCs w:val="40"/>
        <w:u w:val="single"/>
      </w:rPr>
      <w:t>l</w:t>
    </w:r>
    <w:r>
      <w:rPr>
        <w:rFonts w:ascii="Lucida Handwriting" w:hAnsi="Lucida Handwriting" w:cs="Lucida Handwriting"/>
        <w:color w:val="000080"/>
        <w:kern w:val="0"/>
        <w:sz w:val="40"/>
        <w:szCs w:val="40"/>
        <w:u w:val="single"/>
      </w:rPr>
      <w:t xml:space="preserve">  </w:t>
    </w:r>
    <w:r w:rsidRPr="009D1205">
      <w:rPr>
        <w:rFonts w:ascii="Lucida Handwriting" w:hAnsi="Lucida Handwriting" w:cs="Lucida Handwriting"/>
        <w:i/>
        <w:iCs/>
        <w:color w:val="000080"/>
        <w:kern w:val="0"/>
        <w:sz w:val="48"/>
        <w:szCs w:val="48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Z</w:t>
    </w:r>
    <w:r w:rsidRPr="009D1205">
      <w:rPr>
        <w:rFonts w:ascii="Bradley Hand ITC" w:hAnsi="Bradley Hand ITC" w:cs="Bradley Hand ITC"/>
        <w:color w:val="000080"/>
        <w:kern w:val="0"/>
        <w:sz w:val="52"/>
        <w:szCs w:val="52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’</w:t>
    </w:r>
    <w:r>
      <w:rPr>
        <w:rFonts w:ascii="Calisto MT" w:hAnsi="Calisto MT" w:cs="Calisto MT"/>
        <w:i/>
        <w:iCs/>
        <w:color w:val="000080"/>
        <w:kern w:val="0"/>
        <w:sz w:val="40"/>
        <w:szCs w:val="40"/>
        <w:u w:val="single"/>
      </w:rPr>
      <w:t xml:space="preserve">s </w:t>
    </w:r>
    <w:r w:rsidRPr="009D1205">
      <w:rPr>
        <w:rFonts w:ascii="Edwardian Script ITC" w:hAnsi="Edwardian Script ITC" w:cs="Edwardian Script ITC"/>
        <w:i/>
        <w:iCs/>
        <w:color w:val="000080"/>
        <w:kern w:val="0"/>
        <w:sz w:val="68"/>
        <w:szCs w:val="68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</w:t>
    </w:r>
    <w:r>
      <w:rPr>
        <w:rFonts w:ascii="Lucida Handwriting" w:hAnsi="Lucida Handwriting" w:cs="Lucida Handwriting"/>
        <w:i/>
        <w:iCs/>
        <w:color w:val="000080"/>
        <w:kern w:val="0"/>
        <w:sz w:val="40"/>
        <w:szCs w:val="40"/>
        <w:u w:val="single"/>
      </w:rPr>
      <w:t>ACES</w:t>
    </w:r>
    <w:r>
      <w:rPr>
        <w:color w:val="000080"/>
        <w:kern w:val="0"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6"/>
    <w:docVar w:name="FormatFile" w:val="wkthmBRO.fmt"/>
    <w:docVar w:name="MSWorksKeywords0" w:val="cartoon OR rocket OR cup OR tree"/>
    <w:docVar w:name="StylePos" w:val="-1"/>
    <w:docVar w:name="StyleSet" w:val="12"/>
  </w:docVars>
  <w:rsids>
    <w:rsidRoot w:val="00EE54F5"/>
    <w:rsid w:val="0081738E"/>
    <w:rsid w:val="009D1205"/>
    <w:rsid w:val="00EE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473CAD0-02CB-4FD1-9A95-7FA5418C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extAlignment w:val="baseline"/>
      <w:outlineLvl w:val="7"/>
    </w:pPr>
    <w:rPr>
      <w:rFonts w:ascii="Century Gothic" w:hAnsi="Century Gothic" w:cs="Century Gothic"/>
      <w:b/>
      <w:bCs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EE54F5"/>
    <w:rPr>
      <w:i/>
      <w:iCs/>
      <w:kern w:val="28"/>
      <w:sz w:val="24"/>
      <w:szCs w:val="24"/>
    </w:rPr>
  </w:style>
  <w:style w:type="paragraph" w:customStyle="1" w:styleId="ReturnAddress">
    <w:name w:val="Return Address"/>
    <w:uiPriority w:val="99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Century Gothic" w:hAnsi="Century Gothic" w:cs="Century Gothic"/>
      <w:b/>
      <w:bCs/>
      <w:color w:val="808080"/>
      <w:kern w:val="28"/>
    </w:rPr>
  </w:style>
  <w:style w:type="paragraph" w:customStyle="1" w:styleId="ReturnAddressName">
    <w:name w:val="Return Address Name"/>
    <w:uiPriority w:val="99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Century Gothic" w:hAnsi="Century Gothic" w:cs="Century Gothic"/>
      <w:b/>
      <w:bCs/>
      <w:caps/>
      <w:color w:val="808000"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mcgilvery</dc:creator>
  <cp:keywords/>
  <dc:description/>
  <cp:lastModifiedBy>quentin mcgilvery</cp:lastModifiedBy>
  <cp:revision>2</cp:revision>
  <dcterms:created xsi:type="dcterms:W3CDTF">2015-06-16T19:36:00Z</dcterms:created>
  <dcterms:modified xsi:type="dcterms:W3CDTF">2015-06-16T19:36:00Z</dcterms:modified>
</cp:coreProperties>
</file>