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938F" w14:textId="77777777" w:rsidR="009201ED" w:rsidRDefault="009201ED" w:rsidP="009201ED">
      <w:pPr>
        <w:rPr>
          <w:rFonts w:hint="eastAsia"/>
        </w:rPr>
      </w:pPr>
      <w:r>
        <w:rPr>
          <w:rFonts w:hint="eastAsia"/>
        </w:rPr>
        <w:t>What role do Cytochrome P450 enzymes (CYPs) play in the post-modification (tailoring) of terpenoid compounds?</w:t>
      </w:r>
    </w:p>
    <w:p w14:paraId="267EA43A" w14:textId="77777777" w:rsidR="009201ED" w:rsidRDefault="009201ED" w:rsidP="009201ED">
      <w:pPr>
        <w:rPr>
          <w:rFonts w:hint="eastAsia"/>
        </w:rPr>
      </w:pPr>
      <w:r>
        <w:rPr>
          <w:rFonts w:hint="eastAsia"/>
        </w:rPr>
        <w:t>Chat ID: 20260205-153250-496628</w:t>
      </w:r>
    </w:p>
    <w:p w14:paraId="636EFF4A" w14:textId="77777777" w:rsidR="009201ED" w:rsidRDefault="009201ED" w:rsidP="009201ED">
      <w:pPr>
        <w:rPr>
          <w:rFonts w:hint="eastAsia"/>
        </w:rPr>
      </w:pPr>
    </w:p>
    <w:p w14:paraId="344498E5" w14:textId="77777777" w:rsidR="009201ED" w:rsidRDefault="009201ED" w:rsidP="009201ED">
      <w:pPr>
        <w:rPr>
          <w:rFonts w:hint="eastAsia"/>
        </w:rPr>
      </w:pPr>
      <w:r>
        <w:rPr>
          <w:rFonts w:ascii="Segoe UI Emoji" w:hAnsi="Segoe UI Emoji" w:cs="Segoe UI Emoji"/>
        </w:rPr>
        <w:t>🔍🔍</w:t>
      </w:r>
      <w:r>
        <w:rPr>
          <w:rFonts w:hint="eastAsia"/>
        </w:rPr>
        <w:t xml:space="preserve"> Search revelant molecule by: ['Cytochrome P450', 'CYP', 'terpenoid tailoring', 'post-modification']</w:t>
      </w:r>
    </w:p>
    <w:p w14:paraId="46AA48F5" w14:textId="77777777" w:rsidR="009201ED" w:rsidRDefault="009201ED" w:rsidP="009201ED">
      <w:pPr>
        <w:rPr>
          <w:rFonts w:hint="eastAsia"/>
        </w:rPr>
      </w:pPr>
    </w:p>
    <w:p w14:paraId="0DBDA896" w14:textId="77777777" w:rsidR="009201ED" w:rsidRDefault="009201ED" w:rsidP="009201ED">
      <w:pPr>
        <w:rPr>
          <w:rFonts w:hint="eastAsia"/>
        </w:rPr>
      </w:pPr>
      <w:r>
        <w:rPr>
          <w:rFonts w:hint="eastAsia"/>
        </w:rPr>
        <w:t>molecules found: 71, literatures found: 954</w:t>
      </w:r>
    </w:p>
    <w:p w14:paraId="3FF94434" w14:textId="77777777" w:rsidR="009201ED" w:rsidRDefault="009201ED" w:rsidP="009201ED">
      <w:pPr>
        <w:rPr>
          <w:rFonts w:hint="eastAsia"/>
        </w:rPr>
      </w:pPr>
      <w:r>
        <w:rPr>
          <w:rFonts w:ascii="Segoe UI Emoji" w:hAnsi="Segoe UI Emoji" w:cs="Segoe UI Emoji"/>
        </w:rPr>
        <w:t>🌿</w:t>
      </w:r>
      <w:r>
        <w:rPr>
          <w:rFonts w:hint="eastAsia"/>
        </w:rPr>
        <w:t xml:space="preserve"> Summary all knowledge for: artemisinin</w:t>
      </w:r>
    </w:p>
    <w:p w14:paraId="58BA6431" w14:textId="77777777" w:rsidR="009201ED" w:rsidRDefault="009201ED" w:rsidP="009201ED">
      <w:pPr>
        <w:rPr>
          <w:rFonts w:hint="eastAsia"/>
        </w:rPr>
      </w:pPr>
    </w:p>
    <w:p w14:paraId="01A29BD3" w14:textId="77777777" w:rsidR="009201ED" w:rsidRDefault="009201ED" w:rsidP="009201ED">
      <w:pPr>
        <w:rPr>
          <w:rFonts w:hint="eastAsia"/>
        </w:rPr>
      </w:pPr>
      <w:r>
        <w:rPr>
          <w:rFonts w:hint="eastAsia"/>
        </w:rPr>
        <w:t>knowledge graph entries found: 300, molecules found: 7, attributes found: 50</w:t>
      </w:r>
    </w:p>
    <w:p w14:paraId="56408FF8" w14:textId="77777777" w:rsidR="009201ED" w:rsidRDefault="009201ED" w:rsidP="009201ED">
      <w:pPr>
        <w:rPr>
          <w:rFonts w:hint="eastAsia"/>
        </w:rPr>
      </w:pPr>
      <w:r>
        <w:rPr>
          <w:rFonts w:ascii="Segoe UI Emoji" w:hAnsi="Segoe UI Emoji" w:cs="Segoe UI Emoji"/>
        </w:rPr>
        <w:t>🌿</w:t>
      </w:r>
      <w:r>
        <w:rPr>
          <w:rFonts w:hint="eastAsia"/>
        </w:rPr>
        <w:t xml:space="preserve"> Summary all knowledge for: artemisinic acid</w:t>
      </w:r>
    </w:p>
    <w:p w14:paraId="05DFFE48" w14:textId="77777777" w:rsidR="009201ED" w:rsidRDefault="009201ED" w:rsidP="009201ED">
      <w:pPr>
        <w:rPr>
          <w:rFonts w:hint="eastAsia"/>
        </w:rPr>
      </w:pPr>
    </w:p>
    <w:p w14:paraId="7D2ABF48" w14:textId="77777777" w:rsidR="009201ED" w:rsidRDefault="009201ED" w:rsidP="009201ED">
      <w:pPr>
        <w:rPr>
          <w:rFonts w:hint="eastAsia"/>
        </w:rPr>
      </w:pPr>
      <w:r>
        <w:rPr>
          <w:rFonts w:hint="eastAsia"/>
        </w:rPr>
        <w:t>knowledge graph entries found: 300, molecules found: 30, attributes found: 50</w:t>
      </w:r>
    </w:p>
    <w:p w14:paraId="6BF93706" w14:textId="77777777" w:rsidR="009201ED" w:rsidRDefault="009201ED" w:rsidP="009201ED">
      <w:pPr>
        <w:rPr>
          <w:rFonts w:hint="eastAsia"/>
        </w:rPr>
      </w:pPr>
      <w:r>
        <w:rPr>
          <w:rFonts w:ascii="Segoe UI Emoji" w:hAnsi="Segoe UI Emoji" w:cs="Segoe UI Emoji"/>
        </w:rPr>
        <w:t>🌿</w:t>
      </w:r>
      <w:r>
        <w:rPr>
          <w:rFonts w:hint="eastAsia"/>
        </w:rPr>
        <w:t xml:space="preserve"> Summary all knowledge for: ferruginol</w:t>
      </w:r>
    </w:p>
    <w:p w14:paraId="52C0C369" w14:textId="77777777" w:rsidR="009201ED" w:rsidRDefault="009201ED" w:rsidP="009201ED">
      <w:pPr>
        <w:rPr>
          <w:rFonts w:hint="eastAsia"/>
        </w:rPr>
      </w:pPr>
    </w:p>
    <w:p w14:paraId="48157214" w14:textId="77777777" w:rsidR="009201ED" w:rsidRDefault="009201ED" w:rsidP="009201ED">
      <w:pPr>
        <w:rPr>
          <w:rFonts w:hint="eastAsia"/>
        </w:rPr>
      </w:pPr>
      <w:r>
        <w:rPr>
          <w:rFonts w:hint="eastAsia"/>
        </w:rPr>
        <w:t>knowledge graph entries found: 300, molecules found: 36, attributes found: 50</w:t>
      </w:r>
    </w:p>
    <w:p w14:paraId="79C6486C" w14:textId="77777777" w:rsidR="009201ED" w:rsidRDefault="009201ED" w:rsidP="009201ED">
      <w:pPr>
        <w:rPr>
          <w:rFonts w:hint="eastAsia"/>
        </w:rPr>
      </w:pPr>
      <w:r>
        <w:rPr>
          <w:rFonts w:ascii="Segoe UI Emoji" w:hAnsi="Segoe UI Emoji" w:cs="Segoe UI Emoji"/>
        </w:rPr>
        <w:t>🤖</w:t>
      </w:r>
      <w:r>
        <w:rPr>
          <w:rFonts w:hint="eastAsia"/>
        </w:rPr>
        <w:t xml:space="preserve"> Accurate search</w:t>
      </w:r>
    </w:p>
    <w:p w14:paraId="46D54B4C" w14:textId="77777777" w:rsidR="009201ED" w:rsidRDefault="009201ED" w:rsidP="009201ED">
      <w:pPr>
        <w:rPr>
          <w:rFonts w:hint="eastAsia"/>
        </w:rPr>
      </w:pPr>
    </w:p>
    <w:p w14:paraId="7FB68A62" w14:textId="77777777" w:rsidR="009201ED" w:rsidRDefault="009201ED" w:rsidP="009201ED">
      <w:pPr>
        <w:rPr>
          <w:rFonts w:hint="eastAsia"/>
        </w:rPr>
      </w:pPr>
      <w:r>
        <w:rPr>
          <w:rFonts w:hint="eastAsia"/>
        </w:rPr>
        <w:t>knowledge graph entries found: 9, literatures found: 21</w:t>
      </w:r>
    </w:p>
    <w:p w14:paraId="18E7C166" w14:textId="77777777" w:rsidR="009201ED" w:rsidRDefault="009201ED" w:rsidP="009201ED">
      <w:pPr>
        <w:rPr>
          <w:rFonts w:hint="eastAsia"/>
        </w:rPr>
      </w:pPr>
    </w:p>
    <w:p w14:paraId="0DF319D5" w14:textId="77777777" w:rsidR="009201ED" w:rsidRDefault="009201ED" w:rsidP="009201ED">
      <w:pPr>
        <w:rPr>
          <w:rFonts w:hint="eastAsia"/>
        </w:rPr>
      </w:pPr>
      <w:r>
        <w:rPr>
          <w:rFonts w:hint="eastAsia"/>
        </w:rPr>
        <w:t>Additional TeroKit data: Ferruginol</w:t>
      </w:r>
    </w:p>
    <w:p w14:paraId="4232C790" w14:textId="77777777" w:rsidR="009201ED" w:rsidRDefault="009201ED" w:rsidP="009201ED">
      <w:pPr>
        <w:rPr>
          <w:rFonts w:hint="eastAsia"/>
        </w:rPr>
      </w:pPr>
    </w:p>
    <w:p w14:paraId="311EA838" w14:textId="77777777" w:rsidR="009201ED" w:rsidRDefault="009201ED" w:rsidP="009201ED">
      <w:pPr>
        <w:rPr>
          <w:rFonts w:hint="eastAsia"/>
        </w:rPr>
      </w:pPr>
      <w:r>
        <w:rPr>
          <w:rFonts w:hint="eastAsia"/>
        </w:rPr>
        <w:t>Additional TeroKit data: Artemisinin</w:t>
      </w:r>
    </w:p>
    <w:p w14:paraId="00283C12" w14:textId="77777777" w:rsidR="009201ED" w:rsidRDefault="009201ED" w:rsidP="009201ED">
      <w:pPr>
        <w:rPr>
          <w:rFonts w:hint="eastAsia"/>
        </w:rPr>
      </w:pPr>
    </w:p>
    <w:p w14:paraId="22953C35" w14:textId="77777777" w:rsidR="009201ED" w:rsidRDefault="009201ED" w:rsidP="009201ED">
      <w:pPr>
        <w:rPr>
          <w:rFonts w:hint="eastAsia"/>
        </w:rPr>
      </w:pPr>
      <w:r>
        <w:rPr>
          <w:rFonts w:hint="eastAsia"/>
        </w:rPr>
        <w:lastRenderedPageBreak/>
        <w:t>Additional TeroKit data: Artemisinic Acid</w:t>
      </w:r>
    </w:p>
    <w:p w14:paraId="5233838A" w14:textId="77777777" w:rsidR="009201ED" w:rsidRDefault="009201ED" w:rsidP="009201ED">
      <w:pPr>
        <w:rPr>
          <w:rFonts w:hint="eastAsia"/>
        </w:rPr>
      </w:pPr>
    </w:p>
    <w:p w14:paraId="1D4A1589" w14:textId="77777777" w:rsidR="009201ED" w:rsidRDefault="009201ED" w:rsidP="009201ED">
      <w:pPr>
        <w:rPr>
          <w:rFonts w:hint="eastAsia"/>
        </w:rPr>
      </w:pPr>
      <w:r>
        <w:rPr>
          <w:rFonts w:hint="eastAsia"/>
        </w:rPr>
        <w:t>Token prompt: 17397, completion: 267</w:t>
      </w:r>
    </w:p>
    <w:p w14:paraId="3E28D86D" w14:textId="77777777" w:rsidR="009201ED" w:rsidRDefault="009201ED" w:rsidP="009201ED">
      <w:pPr>
        <w:rPr>
          <w:rFonts w:hint="eastAsia"/>
        </w:rPr>
      </w:pPr>
    </w:p>
    <w:p w14:paraId="40039528" w14:textId="77777777" w:rsidR="009201ED" w:rsidRDefault="009201ED" w:rsidP="009201ED">
      <w:pPr>
        <w:rPr>
          <w:rFonts w:hint="eastAsia"/>
        </w:rPr>
      </w:pPr>
      <w:r>
        <w:rPr>
          <w:rFonts w:hint="eastAsia"/>
        </w:rPr>
        <w:t>search chunks number: 9</w:t>
      </w:r>
    </w:p>
    <w:p w14:paraId="647DE4EA" w14:textId="77777777" w:rsidR="009201ED" w:rsidRDefault="009201ED" w:rsidP="009201ED">
      <w:pPr>
        <w:rPr>
          <w:rFonts w:hint="eastAsia"/>
        </w:rPr>
      </w:pPr>
    </w:p>
    <w:p w14:paraId="4CC3C67D" w14:textId="77777777" w:rsidR="009201ED" w:rsidRDefault="009201ED" w:rsidP="009201ED">
      <w:pPr>
        <w:rPr>
          <w:rFonts w:hint="eastAsia"/>
        </w:rPr>
      </w:pPr>
      <w:r>
        <w:rPr>
          <w:rFonts w:hint="eastAsia"/>
        </w:rPr>
        <w:t>Role of Cytochrome P450 Enzymes (CYPs) in Terpenoid Post-Modification</w:t>
      </w:r>
    </w:p>
    <w:p w14:paraId="0DA28F51" w14:textId="77777777" w:rsidR="009201ED" w:rsidRDefault="009201ED" w:rsidP="009201ED">
      <w:pPr>
        <w:rPr>
          <w:rFonts w:hint="eastAsia"/>
        </w:rPr>
      </w:pPr>
      <w:r>
        <w:rPr>
          <w:rFonts w:hint="eastAsia"/>
        </w:rPr>
        <w:t>Cytochrome P450 enzymes (CYPs) function as key catalysts in the post-modification (tailoring) of terpenoid compounds by introducing oxygen functionalities through oxidation reactions, which expands the structural diversity of terpenoid metabolites.</w:t>
      </w:r>
    </w:p>
    <w:p w14:paraId="3060CB1A" w14:textId="77777777" w:rsidR="009201ED" w:rsidRDefault="009201ED" w:rsidP="009201ED">
      <w:pPr>
        <w:rPr>
          <w:rFonts w:hint="eastAsia"/>
        </w:rPr>
      </w:pPr>
    </w:p>
    <w:p w14:paraId="0C5C7286" w14:textId="77777777" w:rsidR="009201ED" w:rsidRDefault="009201ED" w:rsidP="009201ED">
      <w:pPr>
        <w:rPr>
          <w:rFonts w:hint="eastAsia"/>
        </w:rPr>
      </w:pPr>
      <w:r>
        <w:rPr>
          <w:rFonts w:hint="eastAsia"/>
        </w:rPr>
        <w:t>Oxidation of Terpenoid Intermediates in Artemisinin Biosynthesis</w:t>
      </w:r>
    </w:p>
    <w:p w14:paraId="51A23C7F" w14:textId="77777777" w:rsidR="009201ED" w:rsidRDefault="009201ED" w:rsidP="009201ED">
      <w:pPr>
        <w:rPr>
          <w:rFonts w:hint="eastAsia"/>
        </w:rPr>
      </w:pPr>
      <w:r>
        <w:rPr>
          <w:rFonts w:hint="eastAsia"/>
        </w:rPr>
        <w:t>In the artemisinin biosynthetic pathway, CYPs drive critical oxidation steps to modify terpenoid intermediates. Specifically, the terpene olefin amorpha-4,11-diene—produced via amorphadiene synthase (ADS) activity—undergoes CYP-mediated oxidation to form artemisinic alcohol [1]. This process is part of a chain of reactions that further oxidizes amorpha-4,11-diene to artemisinic acid [2][3][4], with CYPs also contributing to the oxidation of the terminal methyl (C-12 or C-13) of the isopropyl group in a pathway intermediate [5]. Additionally, CYPs catalyze the oxidation of artemisinic aldehyde to artemisinic acid, a precursor of artemisinin [6]. These CYP-dependent modifications are essential for the biosynthesis of artemisinin, as evidenced by the observation that upregulation of CYP (alongside other pathway genes like ADS) correlates with increased artemisinin production in Artemisia annua [7][8][9][10].</w:t>
      </w:r>
    </w:p>
    <w:p w14:paraId="57F7A85B" w14:textId="77777777" w:rsidR="009201ED" w:rsidRDefault="009201ED" w:rsidP="009201ED">
      <w:pPr>
        <w:rPr>
          <w:rFonts w:hint="eastAsia"/>
        </w:rPr>
      </w:pPr>
    </w:p>
    <w:p w14:paraId="53028B31" w14:textId="77777777" w:rsidR="009201ED" w:rsidRDefault="009201ED" w:rsidP="009201ED">
      <w:pPr>
        <w:rPr>
          <w:rFonts w:hint="eastAsia"/>
        </w:rPr>
      </w:pPr>
      <w:r>
        <w:rPr>
          <w:rFonts w:hint="eastAsia"/>
        </w:rPr>
        <w:t>Hydroxylation of Diterpenoid Intermediates in Ferruginol Biosynthesis</w:t>
      </w:r>
    </w:p>
    <w:p w14:paraId="23A2B25D" w14:textId="77777777" w:rsidR="009201ED" w:rsidRDefault="009201ED" w:rsidP="009201ED">
      <w:pPr>
        <w:rPr>
          <w:rFonts w:hint="eastAsia"/>
        </w:rPr>
      </w:pPr>
      <w:r>
        <w:rPr>
          <w:rFonts w:hint="eastAsia"/>
        </w:rPr>
        <w:t>In diterpenoid biosynthesis, CYPs catalyze specific hydroxylation reactions to generate specialized terpenoid structures. For example, CYP76AH1 (from the Lamiaceae CYP76AH subfamily) mediates C12-hydroxylation of the diterpenoid abietatriene, forming ferruginol—a base structure for phenolic abietane diterpenoids in Lamiaceae plants [11]. This CYP-dependent hydroxylation is a key tailoring step in the enzymatic synthesis of ferruginol and related compounds (e.g., carnosic acid, pisiferic acid) from Salvia and Rosmarinus species [12].</w:t>
      </w:r>
    </w:p>
    <w:p w14:paraId="33A17247" w14:textId="77777777" w:rsidR="009201ED" w:rsidRDefault="009201ED" w:rsidP="009201ED">
      <w:pPr>
        <w:rPr>
          <w:rFonts w:hint="eastAsia"/>
        </w:rPr>
      </w:pPr>
    </w:p>
    <w:p w14:paraId="53A9D520" w14:textId="77777777" w:rsidR="009201ED" w:rsidRDefault="009201ED" w:rsidP="009201ED">
      <w:pPr>
        <w:rPr>
          <w:rFonts w:hint="eastAsia"/>
        </w:rPr>
      </w:pPr>
      <w:r>
        <w:rPr>
          <w:rFonts w:hint="eastAsia"/>
        </w:rPr>
        <w:t>Expansion of Terpenoid Structural Diversity</w:t>
      </w:r>
    </w:p>
    <w:p w14:paraId="35620378" w14:textId="77777777" w:rsidR="009201ED" w:rsidRDefault="009201ED" w:rsidP="009201ED">
      <w:pPr>
        <w:rPr>
          <w:rFonts w:hint="eastAsia"/>
        </w:rPr>
      </w:pPr>
      <w:r>
        <w:rPr>
          <w:rFonts w:hint="eastAsia"/>
        </w:rPr>
        <w:t>Beyond specific reactions, CYPs contribute broadly to expanding terpenoid structural diversity. Following the formation of terpenoid olefin structures, CYPs (alongside reductases, dehydrogenases, and transferases) mediate further modifications that generate a wide variety of chemical structures from terpenoid metabolites [13]. This role is underscored by the collective contribution of CYP (and other pathway genes) to the production of diverse terpenoid-derived natural products like artemisinin and ferruginol [14][12].</w:t>
      </w:r>
    </w:p>
    <w:p w14:paraId="0C2BDA14" w14:textId="77777777" w:rsidR="009201ED" w:rsidRDefault="009201ED" w:rsidP="009201ED">
      <w:pPr>
        <w:rPr>
          <w:rFonts w:hint="eastAsia"/>
        </w:rPr>
      </w:pPr>
    </w:p>
    <w:p w14:paraId="0959EFAF" w14:textId="77777777" w:rsidR="009201ED" w:rsidRDefault="009201ED" w:rsidP="009201ED">
      <w:pPr>
        <w:rPr>
          <w:rFonts w:hint="eastAsia"/>
        </w:rPr>
      </w:pPr>
      <w:r>
        <w:rPr>
          <w:rFonts w:hint="eastAsia"/>
        </w:rPr>
        <w:t>References</w:t>
      </w:r>
    </w:p>
    <w:p w14:paraId="5A4CCBD0" w14:textId="77777777" w:rsidR="009201ED" w:rsidRDefault="009201ED" w:rsidP="009201ED">
      <w:pPr>
        <w:rPr>
          <w:rFonts w:hint="eastAsia"/>
        </w:rPr>
      </w:pPr>
      <w:r>
        <w:rPr>
          <w:rFonts w:hint="eastAsia"/>
        </w:rPr>
        <w:t>[1] Jiang W, Fu X, Pan Q, Tang Y, Shen Q, Lv Z, Yan T, Shi P, Li L, Zhang L, Wang G, Sun X, Tang K., Overexpression of AaWRKY1 Leads to an Enhanced Content of Artemisinin in Artemisia annua, 2016, Biomed Res Int</w:t>
      </w:r>
    </w:p>
    <w:p w14:paraId="4F33D017" w14:textId="77777777" w:rsidR="009201ED" w:rsidRDefault="009201ED" w:rsidP="009201ED">
      <w:pPr>
        <w:rPr>
          <w:rFonts w:hint="eastAsia"/>
        </w:rPr>
      </w:pPr>
      <w:r>
        <w:rPr>
          <w:rFonts w:hint="eastAsia"/>
        </w:rPr>
        <w:t>[2] Keeling, C.I.; Bohlmann, J., Plant Terpenoids, 2012, Nat. Prod. in Chemical Biol.</w:t>
      </w:r>
    </w:p>
    <w:p w14:paraId="11C2E0EB" w14:textId="77777777" w:rsidR="009201ED" w:rsidRDefault="009201ED" w:rsidP="009201ED">
      <w:pPr>
        <w:rPr>
          <w:rFonts w:hint="eastAsia"/>
        </w:rPr>
      </w:pPr>
      <w:r>
        <w:rPr>
          <w:rFonts w:hint="eastAsia"/>
        </w:rPr>
        <w:t>[3] Withers, Sydnor T.; Keasling, Jay D., Biosynthesis and engineering of isoprenoid small molecules, 2007, APPLIED MICROBIOLOGY AND BIOTECHNOLOGY</w:t>
      </w:r>
    </w:p>
    <w:p w14:paraId="7C3B53AF" w14:textId="77777777" w:rsidR="009201ED" w:rsidRDefault="009201ED" w:rsidP="009201ED">
      <w:pPr>
        <w:rPr>
          <w:rFonts w:hint="eastAsia"/>
        </w:rPr>
      </w:pPr>
      <w:r>
        <w:rPr>
          <w:rFonts w:hint="eastAsia"/>
        </w:rPr>
        <w:t>[4] Huang, Beibei; Guo, Jing; Yi, Bo; Yu, Xiaojing; Sun, Lianna; Chen, Wansheng, Heterologous production of secondary metabolites as pharmaceuticals in Saccharomyces cerevisiae, 2008, BIOTECHNOLOGY LETTERS</w:t>
      </w:r>
    </w:p>
    <w:p w14:paraId="0B06693F" w14:textId="77777777" w:rsidR="009201ED" w:rsidRDefault="009201ED" w:rsidP="009201ED">
      <w:pPr>
        <w:rPr>
          <w:rFonts w:hint="eastAsia"/>
        </w:rPr>
      </w:pPr>
      <w:r>
        <w:rPr>
          <w:rFonts w:hint="eastAsia"/>
        </w:rPr>
        <w:t>[5] Srivastava, N.; Akhila, A., Biosynthesis of artemisinin - revisited, 2011, Journal of Plant Interactions</w:t>
      </w:r>
    </w:p>
    <w:p w14:paraId="1000555B" w14:textId="77777777" w:rsidR="009201ED" w:rsidRDefault="009201ED" w:rsidP="009201ED">
      <w:pPr>
        <w:rPr>
          <w:rFonts w:hint="eastAsia"/>
        </w:rPr>
      </w:pPr>
      <w:r>
        <w:rPr>
          <w:rFonts w:hint="eastAsia"/>
        </w:rPr>
        <w:t>[6] Ghasemi, B.; Hosseini, R.; Dehghan Nayeri, F., Effects of cobalt nanoparticles on artemisinin production and gene expression in Artemisia annua, 2015, Turkish Journal of Botany</w:t>
      </w:r>
    </w:p>
    <w:p w14:paraId="77D731C3" w14:textId="77777777" w:rsidR="009201ED" w:rsidRDefault="009201ED" w:rsidP="009201ED">
      <w:pPr>
        <w:rPr>
          <w:rFonts w:hint="eastAsia"/>
        </w:rPr>
      </w:pPr>
      <w:r>
        <w:rPr>
          <w:rFonts w:hint="eastAsia"/>
        </w:rPr>
        <w:t>[7] De Paolis, Angelo; Caretto, Sofia; Quarta, Angela; Di Sansebastiano, Gian-Pietro; Sbrocca, Irene; Mita, Giovanni; Frugis, Giovanna, Genome-Wide Identification of WRKY Genes in Artemisia annua: Characterization of a Putative Ortholog of AtWRKY40, 2021, PLANTS-BASEL</w:t>
      </w:r>
    </w:p>
    <w:p w14:paraId="159CFE67" w14:textId="77777777" w:rsidR="009201ED" w:rsidRDefault="009201ED" w:rsidP="009201ED">
      <w:pPr>
        <w:rPr>
          <w:rFonts w:hint="eastAsia"/>
        </w:rPr>
      </w:pPr>
      <w:r>
        <w:rPr>
          <w:rFonts w:hint="eastAsia"/>
        </w:rPr>
        <w:t>[8] Kayani WK, Kiani BH, Dilshad E, Mirza B., Biotechnological approaches for artemisinin production in Artemisia, 2018, World J Microbiol Biotechnol</w:t>
      </w:r>
    </w:p>
    <w:p w14:paraId="42D872EF" w14:textId="77777777" w:rsidR="009201ED" w:rsidRDefault="009201ED" w:rsidP="009201ED">
      <w:pPr>
        <w:rPr>
          <w:rFonts w:hint="eastAsia"/>
        </w:rPr>
      </w:pPr>
      <w:r>
        <w:rPr>
          <w:rFonts w:hint="eastAsia"/>
        </w:rPr>
        <w:t xml:space="preserve">[9] Al-Khayri JM, Sudheer WN, Lakshmaiah VV, Mukherjee E, Nizam A, Thiruvengadam </w:t>
      </w:r>
      <w:r>
        <w:rPr>
          <w:rFonts w:hint="eastAsia"/>
        </w:rPr>
        <w:lastRenderedPageBreak/>
        <w:t>M, Nagella P, Alessa FM, Al-Mssallem MQ, Rezk AA, Shehata WF, Attimarad M., Biotechnological Approaches for Production of Artemisinin, an Anti-Malarial Drug from Artemisia annua L, 2022, Molecules</w:t>
      </w:r>
    </w:p>
    <w:p w14:paraId="04BE198A" w14:textId="77777777" w:rsidR="009201ED" w:rsidRDefault="009201ED" w:rsidP="009201ED">
      <w:pPr>
        <w:rPr>
          <w:rFonts w:hint="eastAsia"/>
        </w:rPr>
      </w:pPr>
      <w:r>
        <w:rPr>
          <w:rFonts w:hint="eastAsia"/>
        </w:rPr>
        <w:t>[10] Zhang, L.; Lu, X.; Shen, Q.; Chen, Y.; Wang, T.; Zhang, F.; Wu, S.; Jiang, W.; Liu, P.; Zhang, L.; Wang, Y.; Tang, K., Identification of Putative Artemisia annua ABCG Transporter Unigenes Related to Artemisinin Yield Following Expression Analysis in Different Plant Tissues and in Response to Methyl Jasmonate and Abscisic Acid Treatments, 2012, Plant Molecular Biology Reporter</w:t>
      </w:r>
    </w:p>
    <w:p w14:paraId="0BE66707" w14:textId="77777777" w:rsidR="009201ED" w:rsidRDefault="009201ED" w:rsidP="009201ED">
      <w:pPr>
        <w:rPr>
          <w:rFonts w:hint="eastAsia"/>
        </w:rPr>
      </w:pPr>
      <w:r>
        <w:rPr>
          <w:rFonts w:hint="eastAsia"/>
        </w:rPr>
        <w:t>[11] Wang, Zhibiao; Nelson, David R. R.; Zhang, Juan; Wan, Xiangyuan; Peters, Reuben J. J., Plant (di)terpenoid evolution: from pigments to hormones and beyond, 2022, NATURAL PRODUCT REPORTS</w:t>
      </w:r>
    </w:p>
    <w:p w14:paraId="210B2B3F" w14:textId="77777777" w:rsidR="009201ED" w:rsidRDefault="009201ED" w:rsidP="009201ED">
      <w:pPr>
        <w:rPr>
          <w:rFonts w:hint="eastAsia"/>
        </w:rPr>
      </w:pPr>
      <w:r>
        <w:rPr>
          <w:rFonts w:hint="eastAsia"/>
        </w:rPr>
        <w:t>[12] Kang, Juyeon; Thuy Quynh Le; Oh, Chang Ho, Recent advances in abietane/icetexane synthesis, 2023, TETRAHEDRON LETTERS</w:t>
      </w:r>
    </w:p>
    <w:p w14:paraId="4486D01A" w14:textId="77777777" w:rsidR="009201ED" w:rsidRDefault="009201ED" w:rsidP="009201ED">
      <w:pPr>
        <w:rPr>
          <w:rFonts w:hint="eastAsia"/>
        </w:rPr>
      </w:pPr>
      <w:r>
        <w:rPr>
          <w:rFonts w:hint="eastAsia"/>
        </w:rPr>
        <w:t>[13] Kampranis, Sotirios C; Makris, Antonios M, Developing a yeast cell factory for the production of terpenoids., 2012, Computational and structural biotechnology journal</w:t>
      </w:r>
    </w:p>
    <w:p w14:paraId="1C0831BF" w14:textId="02EA427A" w:rsidR="00CA3879" w:rsidRPr="009201ED" w:rsidRDefault="009201ED" w:rsidP="009201ED">
      <w:pPr>
        <w:rPr>
          <w:rFonts w:hint="eastAsia"/>
        </w:rPr>
      </w:pPr>
      <w:r>
        <w:rPr>
          <w:rFonts w:hint="eastAsia"/>
        </w:rPr>
        <w:t>[14] El Sayed, M.; Raslan, M.; Hamed, B.-E.; Hamouda, A.S., Artemisia Annua Response to Different Applications of Banana Peel Nanoparticles, 2024, Egyptian Journal of Chemistry</w:t>
      </w:r>
    </w:p>
    <w:sectPr w:rsidR="00CA3879" w:rsidRPr="009201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6EE0" w14:textId="77777777" w:rsidR="00EA3D31" w:rsidRDefault="00EA3D31" w:rsidP="009201ED">
      <w:pPr>
        <w:spacing w:after="0" w:line="240" w:lineRule="auto"/>
        <w:rPr>
          <w:rFonts w:hint="eastAsia"/>
        </w:rPr>
      </w:pPr>
      <w:r>
        <w:separator/>
      </w:r>
    </w:p>
  </w:endnote>
  <w:endnote w:type="continuationSeparator" w:id="0">
    <w:p w14:paraId="4B3C3DFF" w14:textId="77777777" w:rsidR="00EA3D31" w:rsidRDefault="00EA3D31" w:rsidP="009201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8534" w14:textId="77777777" w:rsidR="00EA3D31" w:rsidRDefault="00EA3D31" w:rsidP="009201ED">
      <w:pPr>
        <w:spacing w:after="0" w:line="240" w:lineRule="auto"/>
        <w:rPr>
          <w:rFonts w:hint="eastAsia"/>
        </w:rPr>
      </w:pPr>
      <w:r>
        <w:separator/>
      </w:r>
    </w:p>
  </w:footnote>
  <w:footnote w:type="continuationSeparator" w:id="0">
    <w:p w14:paraId="66EDE513" w14:textId="77777777" w:rsidR="00EA3D31" w:rsidRDefault="00EA3D31" w:rsidP="009201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4AB8"/>
    <w:multiLevelType w:val="multilevel"/>
    <w:tmpl w:val="64C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823C0"/>
    <w:multiLevelType w:val="multilevel"/>
    <w:tmpl w:val="6DB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E38DE"/>
    <w:multiLevelType w:val="multilevel"/>
    <w:tmpl w:val="B1D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35950"/>
    <w:multiLevelType w:val="multilevel"/>
    <w:tmpl w:val="597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E3C70"/>
    <w:multiLevelType w:val="multilevel"/>
    <w:tmpl w:val="A6D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B6870"/>
    <w:multiLevelType w:val="multilevel"/>
    <w:tmpl w:val="CE5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17672">
    <w:abstractNumId w:val="2"/>
  </w:num>
  <w:num w:numId="2" w16cid:durableId="1311400326">
    <w:abstractNumId w:val="0"/>
  </w:num>
  <w:num w:numId="3" w16cid:durableId="1761483643">
    <w:abstractNumId w:val="1"/>
  </w:num>
  <w:num w:numId="4" w16cid:durableId="1721857026">
    <w:abstractNumId w:val="5"/>
  </w:num>
  <w:num w:numId="5" w16cid:durableId="101338920">
    <w:abstractNumId w:val="3"/>
  </w:num>
  <w:num w:numId="6" w16cid:durableId="1556699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CB"/>
    <w:rsid w:val="001F6576"/>
    <w:rsid w:val="00327F37"/>
    <w:rsid w:val="00693CCB"/>
    <w:rsid w:val="009201ED"/>
    <w:rsid w:val="00CA3879"/>
    <w:rsid w:val="00EA3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614E54D-412E-455F-8C9D-399ABB29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3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3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3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3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3C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3C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3C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3C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3C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3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3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3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3CCB"/>
    <w:rPr>
      <w:rFonts w:cstheme="majorBidi"/>
      <w:color w:val="0F4761" w:themeColor="accent1" w:themeShade="BF"/>
      <w:sz w:val="28"/>
      <w:szCs w:val="28"/>
    </w:rPr>
  </w:style>
  <w:style w:type="character" w:customStyle="1" w:styleId="50">
    <w:name w:val="标题 5 字符"/>
    <w:basedOn w:val="a0"/>
    <w:link w:val="5"/>
    <w:uiPriority w:val="9"/>
    <w:semiHidden/>
    <w:rsid w:val="00693CCB"/>
    <w:rPr>
      <w:rFonts w:cstheme="majorBidi"/>
      <w:color w:val="0F4761" w:themeColor="accent1" w:themeShade="BF"/>
      <w:sz w:val="24"/>
    </w:rPr>
  </w:style>
  <w:style w:type="character" w:customStyle="1" w:styleId="60">
    <w:name w:val="标题 6 字符"/>
    <w:basedOn w:val="a0"/>
    <w:link w:val="6"/>
    <w:uiPriority w:val="9"/>
    <w:semiHidden/>
    <w:rsid w:val="00693CCB"/>
    <w:rPr>
      <w:rFonts w:cstheme="majorBidi"/>
      <w:b/>
      <w:bCs/>
      <w:color w:val="0F4761" w:themeColor="accent1" w:themeShade="BF"/>
    </w:rPr>
  </w:style>
  <w:style w:type="character" w:customStyle="1" w:styleId="70">
    <w:name w:val="标题 7 字符"/>
    <w:basedOn w:val="a0"/>
    <w:link w:val="7"/>
    <w:uiPriority w:val="9"/>
    <w:semiHidden/>
    <w:rsid w:val="00693CCB"/>
    <w:rPr>
      <w:rFonts w:cstheme="majorBidi"/>
      <w:b/>
      <w:bCs/>
      <w:color w:val="595959" w:themeColor="text1" w:themeTint="A6"/>
    </w:rPr>
  </w:style>
  <w:style w:type="character" w:customStyle="1" w:styleId="80">
    <w:name w:val="标题 8 字符"/>
    <w:basedOn w:val="a0"/>
    <w:link w:val="8"/>
    <w:uiPriority w:val="9"/>
    <w:semiHidden/>
    <w:rsid w:val="00693CCB"/>
    <w:rPr>
      <w:rFonts w:cstheme="majorBidi"/>
      <w:color w:val="595959" w:themeColor="text1" w:themeTint="A6"/>
    </w:rPr>
  </w:style>
  <w:style w:type="character" w:customStyle="1" w:styleId="90">
    <w:name w:val="标题 9 字符"/>
    <w:basedOn w:val="a0"/>
    <w:link w:val="9"/>
    <w:uiPriority w:val="9"/>
    <w:semiHidden/>
    <w:rsid w:val="00693CCB"/>
    <w:rPr>
      <w:rFonts w:eastAsiaTheme="majorEastAsia" w:cstheme="majorBidi"/>
      <w:color w:val="595959" w:themeColor="text1" w:themeTint="A6"/>
    </w:rPr>
  </w:style>
  <w:style w:type="paragraph" w:styleId="a3">
    <w:name w:val="Title"/>
    <w:basedOn w:val="a"/>
    <w:next w:val="a"/>
    <w:link w:val="a4"/>
    <w:uiPriority w:val="10"/>
    <w:qFormat/>
    <w:rsid w:val="00693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3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3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3CCB"/>
    <w:pPr>
      <w:spacing w:before="160"/>
      <w:jc w:val="center"/>
    </w:pPr>
    <w:rPr>
      <w:i/>
      <w:iCs/>
      <w:color w:val="404040" w:themeColor="text1" w:themeTint="BF"/>
    </w:rPr>
  </w:style>
  <w:style w:type="character" w:customStyle="1" w:styleId="a8">
    <w:name w:val="引用 字符"/>
    <w:basedOn w:val="a0"/>
    <w:link w:val="a7"/>
    <w:uiPriority w:val="29"/>
    <w:rsid w:val="00693CCB"/>
    <w:rPr>
      <w:i/>
      <w:iCs/>
      <w:color w:val="404040" w:themeColor="text1" w:themeTint="BF"/>
    </w:rPr>
  </w:style>
  <w:style w:type="paragraph" w:styleId="a9">
    <w:name w:val="List Paragraph"/>
    <w:basedOn w:val="a"/>
    <w:uiPriority w:val="34"/>
    <w:qFormat/>
    <w:rsid w:val="00693CCB"/>
    <w:pPr>
      <w:ind w:left="720"/>
      <w:contextualSpacing/>
    </w:pPr>
  </w:style>
  <w:style w:type="character" w:styleId="aa">
    <w:name w:val="Intense Emphasis"/>
    <w:basedOn w:val="a0"/>
    <w:uiPriority w:val="21"/>
    <w:qFormat/>
    <w:rsid w:val="00693CCB"/>
    <w:rPr>
      <w:i/>
      <w:iCs/>
      <w:color w:val="0F4761" w:themeColor="accent1" w:themeShade="BF"/>
    </w:rPr>
  </w:style>
  <w:style w:type="paragraph" w:styleId="ab">
    <w:name w:val="Intense Quote"/>
    <w:basedOn w:val="a"/>
    <w:next w:val="a"/>
    <w:link w:val="ac"/>
    <w:uiPriority w:val="30"/>
    <w:qFormat/>
    <w:rsid w:val="00693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3CCB"/>
    <w:rPr>
      <w:i/>
      <w:iCs/>
      <w:color w:val="0F4761" w:themeColor="accent1" w:themeShade="BF"/>
    </w:rPr>
  </w:style>
  <w:style w:type="character" w:styleId="ad">
    <w:name w:val="Intense Reference"/>
    <w:basedOn w:val="a0"/>
    <w:uiPriority w:val="32"/>
    <w:qFormat/>
    <w:rsid w:val="00693CCB"/>
    <w:rPr>
      <w:b/>
      <w:bCs/>
      <w:smallCaps/>
      <w:color w:val="0F4761" w:themeColor="accent1" w:themeShade="BF"/>
      <w:spacing w:val="5"/>
    </w:rPr>
  </w:style>
  <w:style w:type="paragraph" w:styleId="ae">
    <w:name w:val="header"/>
    <w:basedOn w:val="a"/>
    <w:link w:val="af"/>
    <w:uiPriority w:val="99"/>
    <w:unhideWhenUsed/>
    <w:rsid w:val="009201E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201ED"/>
    <w:rPr>
      <w:sz w:val="18"/>
      <w:szCs w:val="18"/>
    </w:rPr>
  </w:style>
  <w:style w:type="paragraph" w:styleId="af0">
    <w:name w:val="footer"/>
    <w:basedOn w:val="a"/>
    <w:link w:val="af1"/>
    <w:uiPriority w:val="99"/>
    <w:unhideWhenUsed/>
    <w:rsid w:val="009201E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201ED"/>
    <w:rPr>
      <w:sz w:val="18"/>
      <w:szCs w:val="18"/>
    </w:rPr>
  </w:style>
  <w:style w:type="character" w:styleId="af2">
    <w:name w:val="Hyperlink"/>
    <w:basedOn w:val="a0"/>
    <w:uiPriority w:val="99"/>
    <w:unhideWhenUsed/>
    <w:rsid w:val="009201ED"/>
    <w:rPr>
      <w:color w:val="467886" w:themeColor="hyperlink"/>
      <w:u w:val="single"/>
    </w:rPr>
  </w:style>
  <w:style w:type="character" w:styleId="af3">
    <w:name w:val="Unresolved Mention"/>
    <w:basedOn w:val="a0"/>
    <w:uiPriority w:val="99"/>
    <w:semiHidden/>
    <w:unhideWhenUsed/>
    <w:rsid w:val="00920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831</Words>
  <Characters>5266</Characters>
  <Application>Microsoft Office Word</Application>
  <DocSecurity>0</DocSecurity>
  <Lines>94</Lines>
  <Paragraphs>37</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2026-02-05T07:35:00Z</dcterms:created>
  <dcterms:modified xsi:type="dcterms:W3CDTF">2026-02-05T07:35:00Z</dcterms:modified>
</cp:coreProperties>
</file>