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0621F" w14:textId="77777777" w:rsidR="00BD107C" w:rsidRPr="00BD107C" w:rsidRDefault="00BD107C" w:rsidP="00BD107C">
      <w:r w:rsidRPr="00BD107C">
        <w:t>Overview of Terpenoids in Salvia miltiorrhiza</w:t>
      </w:r>
    </w:p>
    <w:p w14:paraId="0EE12983" w14:textId="77777777" w:rsidR="00BD107C" w:rsidRPr="00BD107C" w:rsidRDefault="00BD107C" w:rsidP="00BD107C">
      <w:r w:rsidRPr="00BD107C">
        <w:t>Salvia miltiorrhiza (Danshen), a perennial herb of the </w:t>
      </w:r>
      <w:r w:rsidRPr="00BD107C">
        <w:rPr>
          <w:i/>
          <w:iCs/>
        </w:rPr>
        <w:t>Salvia</w:t>
      </w:r>
      <w:r w:rsidRPr="00BD107C">
        <w:t> genus in the Labiatae/Lamiaceae family, produces a diverse array of terpenoids as key bioactive components </w:t>
      </w:r>
      <w:hyperlink r:id="rId7" w:history="1">
        <w:r w:rsidRPr="00BD107C">
          <w:rPr>
            <w:rStyle w:val="af2"/>
          </w:rPr>
          <w:t>[1]</w:t>
        </w:r>
      </w:hyperlink>
      <w:hyperlink r:id="rId8" w:history="1">
        <w:r w:rsidRPr="00BD107C">
          <w:rPr>
            <w:rStyle w:val="af2"/>
          </w:rPr>
          <w:t>[2]</w:t>
        </w:r>
      </w:hyperlink>
      <w:hyperlink r:id="rId9" w:history="1">
        <w:r w:rsidRPr="00BD107C">
          <w:rPr>
            <w:rStyle w:val="af2"/>
          </w:rPr>
          <w:t>[3]</w:t>
        </w:r>
      </w:hyperlink>
      <w:r w:rsidRPr="00BD107C">
        <w:t>. These terpenoids span four main classes: sesquiterpenoids, diterpenoids, sesterterpenoids, and triterpenoids </w:t>
      </w:r>
      <w:hyperlink r:id="rId10" w:history="1">
        <w:r w:rsidRPr="00BD107C">
          <w:rPr>
            <w:rStyle w:val="af2"/>
          </w:rPr>
          <w:t>[4]</w:t>
        </w:r>
      </w:hyperlink>
      <w:r w:rsidRPr="00BD107C">
        <w:t>, with diterpenoid tanshinones being the most extensively studied for their pharmacological activities </w:t>
      </w:r>
      <w:hyperlink r:id="rId11" w:history="1">
        <w:r w:rsidRPr="00BD107C">
          <w:rPr>
            <w:rStyle w:val="af2"/>
          </w:rPr>
          <w:t>[5]</w:t>
        </w:r>
      </w:hyperlink>
      <w:r w:rsidRPr="00BD107C">
        <w:t>. Terpenoids are predominantly accumulated in the plant's roots </w:t>
      </w:r>
      <w:hyperlink r:id="rId12" w:history="1">
        <w:r w:rsidRPr="00BD107C">
          <w:rPr>
            <w:rStyle w:val="af2"/>
          </w:rPr>
          <w:t>[6]</w:t>
        </w:r>
      </w:hyperlink>
      <w:hyperlink r:id="rId13" w:history="1">
        <w:r w:rsidRPr="00BD107C">
          <w:rPr>
            <w:rStyle w:val="af2"/>
          </w:rPr>
          <w:t>[7]</w:t>
        </w:r>
      </w:hyperlink>
      <w:hyperlink r:id="rId14" w:history="1">
        <w:r w:rsidRPr="00BD107C">
          <w:rPr>
            <w:rStyle w:val="af2"/>
          </w:rPr>
          <w:t>[8]</w:t>
        </w:r>
      </w:hyperlink>
      <w:r w:rsidRPr="00BD107C">
        <w:t>, though specific triterpenes, flavonoids, phenolic acids, and saccharides are also present in aerial parts </w:t>
      </w:r>
      <w:hyperlink r:id="rId15" w:history="1">
        <w:r w:rsidRPr="00BD107C">
          <w:rPr>
            <w:rStyle w:val="af2"/>
          </w:rPr>
          <w:t>[1]</w:t>
        </w:r>
      </w:hyperlink>
      <w:r w:rsidRPr="00BD107C">
        <w:t>.</w:t>
      </w:r>
    </w:p>
    <w:p w14:paraId="6F024FCB" w14:textId="77777777" w:rsidR="00BD107C" w:rsidRPr="00BD107C" w:rsidRDefault="00BD107C" w:rsidP="00BD107C">
      <w:r w:rsidRPr="00BD107C">
        <w:pict w14:anchorId="6FE504DA">
          <v:rect id="_x0000_i1055" style="width:0;height:1.5pt" o:hralign="center" o:hrstd="t" o:hr="t" fillcolor="#a0a0a0" stroked="f"/>
        </w:pict>
      </w:r>
    </w:p>
    <w:p w14:paraId="46BC0A58" w14:textId="77777777" w:rsidR="00BD107C" w:rsidRPr="00BD107C" w:rsidRDefault="00BD107C" w:rsidP="00BD107C">
      <w:r w:rsidRPr="00BD107C">
        <w:t>Major Terpenoid Classes and Representative Compounds</w:t>
      </w:r>
    </w:p>
    <w:p w14:paraId="36E5A584" w14:textId="77777777" w:rsidR="00BD107C" w:rsidRPr="00BD107C" w:rsidRDefault="00BD107C" w:rsidP="00BD107C">
      <w:r w:rsidRPr="00BD107C">
        <w:t>1. Sesquiterpenoids</w:t>
      </w:r>
    </w:p>
    <w:p w14:paraId="230B80BD" w14:textId="77777777" w:rsidR="00BD107C" w:rsidRPr="00BD107C" w:rsidRDefault="00BD107C" w:rsidP="00BD107C">
      <w:r w:rsidRPr="00BD107C">
        <w:t>S. miltiorrhiza synthesizes the bicyclic sesquiterpene (-)-5-epieremophilene, which is catalyzed by three dedicated sesquiterpene synthases: SmSTPS1, SmSTPS2, and SmSTPS3 </w:t>
      </w:r>
      <w:hyperlink r:id="rId16" w:history="1">
        <w:r w:rsidRPr="00BD107C">
          <w:rPr>
            <w:rStyle w:val="af2"/>
          </w:rPr>
          <w:t>[9]</w:t>
        </w:r>
      </w:hyperlink>
      <w:hyperlink r:id="rId17" w:history="1">
        <w:r w:rsidRPr="00BD107C">
          <w:rPr>
            <w:rStyle w:val="af2"/>
          </w:rPr>
          <w:t>[10]</w:t>
        </w:r>
      </w:hyperlink>
      <w:r w:rsidRPr="00BD107C">
        <w:t>.</w:t>
      </w:r>
    </w:p>
    <w:p w14:paraId="0B568697" w14:textId="77777777" w:rsidR="00BD107C" w:rsidRPr="00BD107C" w:rsidRDefault="00BD107C" w:rsidP="00BD107C">
      <w:r w:rsidRPr="00BD107C">
        <w:t>2. Diterpenoids</w:t>
      </w:r>
    </w:p>
    <w:p w14:paraId="1175FD9D" w14:textId="77777777" w:rsidR="00BD107C" w:rsidRPr="00BD107C" w:rsidRDefault="00BD107C" w:rsidP="00BD107C">
      <w:r w:rsidRPr="00BD107C">
        <w:t>Diterpenoids are the most abundant and pharmacologically relevant terpenoid class in S. miltiorrhiza, encompassing two primary subclasses:</w:t>
      </w:r>
    </w:p>
    <w:p w14:paraId="768F30B2" w14:textId="77777777" w:rsidR="00BD107C" w:rsidRPr="00BD107C" w:rsidRDefault="00BD107C" w:rsidP="00BD107C">
      <w:r w:rsidRPr="00BD107C">
        <w:t>(1) Abietane-type diterpenoid tanshinones</w:t>
      </w:r>
    </w:p>
    <w:p w14:paraId="6E4C137F" w14:textId="77777777" w:rsidR="00BD107C" w:rsidRPr="00BD107C" w:rsidRDefault="00BD107C" w:rsidP="00BD107C">
      <w:r w:rsidRPr="00BD107C">
        <w:t>Tanshinones are a group of lipophilic (fat-soluble) diterpenoid quinones, with over 30 structurally distinct analogs identified to date </w:t>
      </w:r>
      <w:hyperlink r:id="rId18" w:history="1">
        <w:r w:rsidRPr="00BD107C">
          <w:rPr>
            <w:rStyle w:val="af2"/>
          </w:rPr>
          <w:t>[11]</w:t>
        </w:r>
      </w:hyperlink>
      <w:hyperlink r:id="rId19" w:history="1">
        <w:r w:rsidRPr="00BD107C">
          <w:rPr>
            <w:rStyle w:val="af2"/>
          </w:rPr>
          <w:t>[12]</w:t>
        </w:r>
      </w:hyperlink>
      <w:r w:rsidRPr="00BD107C">
        <w:t>. The four primary, well-characterized tanshinones are dihydrotanshinone I (also called 15,16-dihydrotanshinone I), cryptotanshinone, tanshinone I, and tanshinone IIA, which are universally recognized as index components for Danshen quality control </w:t>
      </w:r>
      <w:hyperlink r:id="rId20" w:history="1">
        <w:r w:rsidRPr="00BD107C">
          <w:rPr>
            <w:rStyle w:val="af2"/>
          </w:rPr>
          <w:t>[13]</w:t>
        </w:r>
      </w:hyperlink>
      <w:hyperlink r:id="rId21" w:history="1">
        <w:r w:rsidRPr="00BD107C">
          <w:rPr>
            <w:rStyle w:val="af2"/>
          </w:rPr>
          <w:t>[11]</w:t>
        </w:r>
      </w:hyperlink>
      <w:hyperlink r:id="rId22" w:history="1">
        <w:r w:rsidRPr="00BD107C">
          <w:rPr>
            <w:rStyle w:val="af2"/>
          </w:rPr>
          <w:t>[14]</w:t>
        </w:r>
      </w:hyperlink>
      <w:hyperlink r:id="rId23" w:history="1">
        <w:r w:rsidRPr="00BD107C">
          <w:rPr>
            <w:rStyle w:val="af2"/>
          </w:rPr>
          <w:t>[15]</w:t>
        </w:r>
      </w:hyperlink>
      <w:r w:rsidRPr="00BD107C">
        <w:t>. Additional minor tanshinone analogs include tanshinone IIB, isotanshinone I, isotanshinone IIA, isocryptotanshinone, methyl tanshinonate, danshenxinkun A, tanshindiol A-C, miltirone, przewaquinone C, methylenedihydrotanshinquinone, salviolone, and tetrahydrotanshinone I </w:t>
      </w:r>
      <w:hyperlink r:id="rId24" w:history="1">
        <w:r w:rsidRPr="00BD107C">
          <w:rPr>
            <w:rStyle w:val="af2"/>
          </w:rPr>
          <w:t>[16]</w:t>
        </w:r>
      </w:hyperlink>
      <w:hyperlink r:id="rId25" w:history="1">
        <w:r w:rsidRPr="00BD107C">
          <w:rPr>
            <w:rStyle w:val="af2"/>
          </w:rPr>
          <w:t>[11]</w:t>
        </w:r>
      </w:hyperlink>
      <w:hyperlink r:id="rId26" w:history="1">
        <w:r w:rsidRPr="00BD107C">
          <w:rPr>
            <w:rStyle w:val="af2"/>
          </w:rPr>
          <w:t>[17]</w:t>
        </w:r>
      </w:hyperlink>
      <w:r w:rsidRPr="00BD107C">
        <w:t>. Sodium tanshinone IIA sulfonate, a synthetic water-soluble derivative of tanshinone IIA, is an approved clinical drug in China </w:t>
      </w:r>
      <w:hyperlink r:id="rId27" w:history="1">
        <w:r w:rsidRPr="00BD107C">
          <w:rPr>
            <w:rStyle w:val="af2"/>
          </w:rPr>
          <w:t>[13]</w:t>
        </w:r>
      </w:hyperlink>
      <w:hyperlink r:id="rId28" w:history="1">
        <w:r w:rsidRPr="00BD107C">
          <w:rPr>
            <w:rStyle w:val="af2"/>
          </w:rPr>
          <w:t>[18]</w:t>
        </w:r>
      </w:hyperlink>
      <w:r w:rsidRPr="00BD107C">
        <w:t>.</w:t>
      </w:r>
    </w:p>
    <w:p w14:paraId="7794F2A2" w14:textId="77777777" w:rsidR="00BD107C" w:rsidRPr="00BD107C" w:rsidRDefault="00BD107C" w:rsidP="00BD107C">
      <w:r w:rsidRPr="00BD107C">
        <w:t>(2) Other diterpenoids</w:t>
      </w:r>
    </w:p>
    <w:p w14:paraId="282D28AA" w14:textId="77777777" w:rsidR="00BD107C" w:rsidRPr="00BD107C" w:rsidRDefault="00BD107C" w:rsidP="00BD107C">
      <w:r w:rsidRPr="00BD107C">
        <w:t>Other isolated diterpenoids include ferruginol (an abietane-type tricyclic diterpene and key intermediate in the tanshinone biosynthetic pathway) </w:t>
      </w:r>
      <w:hyperlink r:id="rId29" w:history="1">
        <w:r w:rsidRPr="00BD107C">
          <w:rPr>
            <w:rStyle w:val="af2"/>
          </w:rPr>
          <w:t>[7]</w:t>
        </w:r>
      </w:hyperlink>
      <w:hyperlink r:id="rId30" w:history="1">
        <w:r w:rsidRPr="00BD107C">
          <w:rPr>
            <w:rStyle w:val="af2"/>
          </w:rPr>
          <w:t>[19]</w:t>
        </w:r>
      </w:hyperlink>
      <w:hyperlink r:id="rId31" w:history="1">
        <w:r w:rsidRPr="00BD107C">
          <w:rPr>
            <w:rStyle w:val="af2"/>
          </w:rPr>
          <w:t>[20]</w:t>
        </w:r>
      </w:hyperlink>
      <w:r w:rsidRPr="00BD107C">
        <w:t>, miltiradiene (the core biosynthetic precursor of all tanshinones) </w:t>
      </w:r>
      <w:hyperlink r:id="rId32" w:history="1">
        <w:r w:rsidRPr="00BD107C">
          <w:rPr>
            <w:rStyle w:val="af2"/>
          </w:rPr>
          <w:t>[21]</w:t>
        </w:r>
      </w:hyperlink>
      <w:hyperlink r:id="rId33" w:history="1">
        <w:r w:rsidRPr="00BD107C">
          <w:rPr>
            <w:rStyle w:val="af2"/>
          </w:rPr>
          <w:t>[22]</w:t>
        </w:r>
      </w:hyperlink>
      <w:hyperlink r:id="rId34" w:history="1">
        <w:r w:rsidRPr="00BD107C">
          <w:rPr>
            <w:rStyle w:val="af2"/>
          </w:rPr>
          <w:t>[23]</w:t>
        </w:r>
      </w:hyperlink>
      <w:r w:rsidRPr="00BD107C">
        <w:t>, and carnosic acid (a labdane-type diterpene with antiviral activity) </w:t>
      </w:r>
      <w:hyperlink r:id="rId35" w:history="1">
        <w:r w:rsidRPr="00BD107C">
          <w:rPr>
            <w:rStyle w:val="af2"/>
          </w:rPr>
          <w:t>[24]</w:t>
        </w:r>
      </w:hyperlink>
      <w:hyperlink r:id="rId36" w:history="1">
        <w:r w:rsidRPr="00BD107C">
          <w:rPr>
            <w:rStyle w:val="af2"/>
          </w:rPr>
          <w:t>[25]</w:t>
        </w:r>
      </w:hyperlink>
      <w:r w:rsidRPr="00BD107C">
        <w:t>.</w:t>
      </w:r>
    </w:p>
    <w:p w14:paraId="677DC651" w14:textId="77777777" w:rsidR="00BD107C" w:rsidRPr="00BD107C" w:rsidRDefault="00BD107C" w:rsidP="00BD107C">
      <w:r w:rsidRPr="00BD107C">
        <w:t>3. Triterpenoids</w:t>
      </w:r>
    </w:p>
    <w:p w14:paraId="5F2DF2FB" w14:textId="77777777" w:rsidR="00BD107C" w:rsidRPr="00BD107C" w:rsidRDefault="00BD107C" w:rsidP="00BD107C">
      <w:r w:rsidRPr="00BD107C">
        <w:t>The triterpenoid fraction of S. miltiorrhiza is dominated by ursane and oleanane-type triterpenes. A novel highly hydroxylated ursane-type triterpene (urs-12-ene-2α,3β,7β,16α-tetraol) has been isolated from S. miltiorrhiza roots, alongside five known triterpenes: 2β-hydroxypomolic acid, maslinic acid, asiatic acid, ursolic acid, and oleanolic acid </w:t>
      </w:r>
      <w:hyperlink r:id="rId37" w:history="1">
        <w:r w:rsidRPr="00BD107C">
          <w:rPr>
            <w:rStyle w:val="af2"/>
          </w:rPr>
          <w:t>[6]</w:t>
        </w:r>
      </w:hyperlink>
      <w:hyperlink r:id="rId38" w:history="1">
        <w:r w:rsidRPr="00BD107C">
          <w:rPr>
            <w:rStyle w:val="af2"/>
          </w:rPr>
          <w:t>[26]</w:t>
        </w:r>
      </w:hyperlink>
      <w:r w:rsidRPr="00BD107C">
        <w:t>.</w:t>
      </w:r>
    </w:p>
    <w:p w14:paraId="00CF740F" w14:textId="77777777" w:rsidR="00BD107C" w:rsidRPr="00BD107C" w:rsidRDefault="00BD107C" w:rsidP="00BD107C">
      <w:r w:rsidRPr="00BD107C">
        <w:pict w14:anchorId="3FF803F9">
          <v:rect id="_x0000_i1056" style="width:0;height:1.5pt" o:hralign="center" o:hrstd="t" o:hr="t" fillcolor="#a0a0a0" stroked="f"/>
        </w:pict>
      </w:r>
    </w:p>
    <w:p w14:paraId="31A41401" w14:textId="77777777" w:rsidR="00BD107C" w:rsidRPr="00BD107C" w:rsidRDefault="00BD107C" w:rsidP="00BD107C">
      <w:r w:rsidRPr="00BD107C">
        <w:t>Terpenoid Biosynthesis</w:t>
      </w:r>
    </w:p>
    <w:p w14:paraId="7EA038D0" w14:textId="77777777" w:rsidR="00BD107C" w:rsidRPr="00BD107C" w:rsidRDefault="00BD107C" w:rsidP="00BD107C">
      <w:r w:rsidRPr="00BD107C">
        <w:t>The biosynthetic pathway of tanshinones has been partially characterized:</w:t>
      </w:r>
    </w:p>
    <w:p w14:paraId="63B06FB8" w14:textId="77777777" w:rsidR="00BD107C" w:rsidRPr="00BD107C" w:rsidRDefault="00BD107C" w:rsidP="00BD107C">
      <w:pPr>
        <w:numPr>
          <w:ilvl w:val="0"/>
          <w:numId w:val="1"/>
        </w:numPr>
      </w:pPr>
      <w:r w:rsidRPr="00BD107C">
        <w:t>The universal diterpenoid precursor (E,E,E)-geranylgeranyl diphosphate (GGPP) is sequentially catalyzed by two diterpenoid synthases: </w:t>
      </w:r>
      <w:r w:rsidRPr="00BD107C">
        <w:rPr>
          <w:i/>
          <w:iCs/>
        </w:rPr>
        <w:t>S. miltiorrhiza</w:t>
      </w:r>
      <w:r w:rsidRPr="00BD107C">
        <w:t> copalyl diphosphate synthase 1 (SmCPS1) and </w:t>
      </w:r>
      <w:r w:rsidRPr="00BD107C">
        <w:rPr>
          <w:i/>
          <w:iCs/>
        </w:rPr>
        <w:t>S. miltiorrhiza</w:t>
      </w:r>
      <w:r w:rsidRPr="00BD107C">
        <w:t xml:space="preserve"> kaurene synthase-like 1 </w:t>
      </w:r>
      <w:r w:rsidRPr="00BD107C">
        <w:lastRenderedPageBreak/>
        <w:t>(SmKSL1), to form miltiradiene, the foundational carbon skeleton of all tanshinones </w:t>
      </w:r>
      <w:hyperlink r:id="rId39" w:history="1">
        <w:r w:rsidRPr="00BD107C">
          <w:rPr>
            <w:rStyle w:val="af2"/>
          </w:rPr>
          <w:t>[21]</w:t>
        </w:r>
      </w:hyperlink>
      <w:hyperlink r:id="rId40" w:history="1">
        <w:r w:rsidRPr="00BD107C">
          <w:rPr>
            <w:rStyle w:val="af2"/>
          </w:rPr>
          <w:t>[22]</w:t>
        </w:r>
      </w:hyperlink>
      <w:hyperlink r:id="rId41" w:history="1">
        <w:r w:rsidRPr="00BD107C">
          <w:rPr>
            <w:rStyle w:val="af2"/>
          </w:rPr>
          <w:t>[23]</w:t>
        </w:r>
      </w:hyperlink>
      <w:hyperlink r:id="rId42" w:history="1">
        <w:r w:rsidRPr="00BD107C">
          <w:rPr>
            <w:rStyle w:val="af2"/>
          </w:rPr>
          <w:t>[27]</w:t>
        </w:r>
      </w:hyperlink>
      <w:r w:rsidRPr="00BD107C">
        <w:t>.</w:t>
      </w:r>
    </w:p>
    <w:p w14:paraId="02BADA83" w14:textId="77777777" w:rsidR="00BD107C" w:rsidRPr="00BD107C" w:rsidRDefault="00BD107C" w:rsidP="00BD107C">
      <w:pPr>
        <w:numPr>
          <w:ilvl w:val="0"/>
          <w:numId w:val="1"/>
        </w:numPr>
      </w:pPr>
      <w:r w:rsidRPr="00BD107C">
        <w:t>Miltiradiene is oxidized by the enzyme CYP76AH1 to produce ferruginol, a key intermediate downstream of miltiradiene in the tanshinone pathway </w:t>
      </w:r>
      <w:hyperlink r:id="rId43" w:history="1">
        <w:r w:rsidRPr="00BD107C">
          <w:rPr>
            <w:rStyle w:val="af2"/>
          </w:rPr>
          <w:t>[23]</w:t>
        </w:r>
      </w:hyperlink>
      <w:r w:rsidRPr="00BD107C">
        <w:t>.</w:t>
      </w:r>
    </w:p>
    <w:p w14:paraId="555D7FF2" w14:textId="77777777" w:rsidR="00BD107C" w:rsidRPr="00BD107C" w:rsidRDefault="00BD107C" w:rsidP="00BD107C">
      <w:pPr>
        <w:numPr>
          <w:ilvl w:val="0"/>
          <w:numId w:val="1"/>
        </w:numPr>
      </w:pPr>
      <w:r w:rsidRPr="00BD107C">
        <w:t>The 2-oxoglutarate-dependent dioxygenase 2OGD5 is involved in later biosynthetic steps, as silencing of the </w:t>
      </w:r>
      <w:r w:rsidRPr="00BD107C">
        <w:rPr>
          <w:i/>
          <w:iCs/>
        </w:rPr>
        <w:t>2OGD5</w:t>
      </w:r>
      <w:r w:rsidRPr="00BD107C">
        <w:t> gene significantly reduces the accumulation of dihydrotanshinone I, tanshinone I, miltirone, and tanshindiol C </w:t>
      </w:r>
      <w:hyperlink r:id="rId44" w:history="1">
        <w:r w:rsidRPr="00BD107C">
          <w:rPr>
            <w:rStyle w:val="af2"/>
          </w:rPr>
          <w:t>[21]</w:t>
        </w:r>
      </w:hyperlink>
      <w:r w:rsidRPr="00BD107C">
        <w:t>.</w:t>
      </w:r>
    </w:p>
    <w:p w14:paraId="7F025522" w14:textId="77777777" w:rsidR="00BD107C" w:rsidRPr="00BD107C" w:rsidRDefault="00BD107C" w:rsidP="00BD107C">
      <w:pPr>
        <w:numPr>
          <w:ilvl w:val="0"/>
          <w:numId w:val="1"/>
        </w:numPr>
      </w:pPr>
      <w:r w:rsidRPr="00BD107C">
        <w:t>Multiple regulatory factors modulate terpenoid production: the phytohormone jasmonate (JA) acts as an elicitor to enhance tanshinone biosynthesis </w:t>
      </w:r>
      <w:hyperlink r:id="rId45" w:history="1">
        <w:r w:rsidRPr="00BD107C">
          <w:rPr>
            <w:rStyle w:val="af2"/>
          </w:rPr>
          <w:t>[20]</w:t>
        </w:r>
      </w:hyperlink>
      <w:r w:rsidRPr="00BD107C">
        <w:t>, inoculation with endophytes or arbuscular mycorrhizal fungi (e.g., </w:t>
      </w:r>
      <w:r w:rsidRPr="00BD107C">
        <w:rPr>
          <w:i/>
          <w:iCs/>
        </w:rPr>
        <w:t>Acaulospora bireticulata</w:t>
      </w:r>
      <w:r w:rsidRPr="00BD107C">
        <w:t>, </w:t>
      </w:r>
      <w:r w:rsidRPr="00BD107C">
        <w:rPr>
          <w:i/>
          <w:iCs/>
        </w:rPr>
        <w:t>G. versiforme</w:t>
      </w:r>
      <w:r w:rsidRPr="00BD107C">
        <w:t>) increases root tanshinone and phenolic acid content </w:t>
      </w:r>
      <w:hyperlink r:id="rId46" w:history="1">
        <w:r w:rsidRPr="00BD107C">
          <w:rPr>
            <w:rStyle w:val="af2"/>
          </w:rPr>
          <w:t>[28]</w:t>
        </w:r>
      </w:hyperlink>
      <w:hyperlink r:id="rId47" w:history="1">
        <w:r w:rsidRPr="00BD107C">
          <w:rPr>
            <w:rStyle w:val="af2"/>
          </w:rPr>
          <w:t>[29]</w:t>
        </w:r>
      </w:hyperlink>
      <w:r w:rsidRPr="00BD107C">
        <w:t>, and 5-azacytidine treatment upregulates the accumulation of four major tanshinones in S. miltiorrhiza hairy root cultures </w:t>
      </w:r>
      <w:hyperlink r:id="rId48" w:history="1">
        <w:r w:rsidRPr="00BD107C">
          <w:rPr>
            <w:rStyle w:val="af2"/>
          </w:rPr>
          <w:t>[30]</w:t>
        </w:r>
      </w:hyperlink>
      <w:r w:rsidRPr="00BD107C">
        <w:t>.</w:t>
      </w:r>
    </w:p>
    <w:p w14:paraId="1788F19D" w14:textId="77777777" w:rsidR="00BD107C" w:rsidRPr="00BD107C" w:rsidRDefault="00BD107C" w:rsidP="00BD107C">
      <w:r w:rsidRPr="00BD107C">
        <w:pict w14:anchorId="28BD4D23">
          <v:rect id="_x0000_i1057" style="width:0;height:1.5pt" o:hralign="center" o:hrstd="t" o:hr="t" fillcolor="#a0a0a0" stroked="f"/>
        </w:pict>
      </w:r>
    </w:p>
    <w:p w14:paraId="7BA9DC0A" w14:textId="77777777" w:rsidR="00BD107C" w:rsidRPr="00BD107C" w:rsidRDefault="00BD107C" w:rsidP="00BD107C">
      <w:r w:rsidRPr="00BD107C">
        <w:t>Pharmacological Activities of Terpenoids</w:t>
      </w:r>
    </w:p>
    <w:p w14:paraId="3E6B5AD4" w14:textId="77777777" w:rsidR="00BD107C" w:rsidRPr="00BD107C" w:rsidRDefault="00BD107C" w:rsidP="00BD107C">
      <w:r w:rsidRPr="00BD107C">
        <w:t>The terpenoids of S. miltiorrhiza exhibit a broad spectrum of therapeutic effects:</w:t>
      </w:r>
    </w:p>
    <w:p w14:paraId="37883FC6" w14:textId="77777777" w:rsidR="00BD107C" w:rsidRPr="00BD107C" w:rsidRDefault="00BD107C" w:rsidP="00BD107C">
      <w:pPr>
        <w:numPr>
          <w:ilvl w:val="0"/>
          <w:numId w:val="2"/>
        </w:numPr>
      </w:pPr>
      <w:r w:rsidRPr="00BD107C">
        <w:rPr>
          <w:b/>
          <w:bCs/>
        </w:rPr>
        <w:t>Anti-cancer activity</w:t>
      </w:r>
      <w:r w:rsidRPr="00BD107C">
        <w:t>: 15,16-dihydrotanshinone I inhibits the proliferation of breast, colorectal, prostate, and human hepatoma cancer cells </w:t>
      </w:r>
      <w:hyperlink r:id="rId49" w:history="1">
        <w:r w:rsidRPr="00BD107C">
          <w:rPr>
            <w:rStyle w:val="af2"/>
          </w:rPr>
          <w:t>[16]</w:t>
        </w:r>
      </w:hyperlink>
      <w:hyperlink r:id="rId50" w:history="1">
        <w:r w:rsidRPr="00BD107C">
          <w:rPr>
            <w:rStyle w:val="af2"/>
          </w:rPr>
          <w:t>[31]</w:t>
        </w:r>
      </w:hyperlink>
      <w:hyperlink r:id="rId51" w:history="1">
        <w:r w:rsidRPr="00BD107C">
          <w:rPr>
            <w:rStyle w:val="af2"/>
          </w:rPr>
          <w:t>[32]</w:t>
        </w:r>
      </w:hyperlink>
      <w:r w:rsidRPr="00BD107C">
        <w:t>. Cryptotanshinone also demonstrates potent anti-cancer effects </w:t>
      </w:r>
      <w:hyperlink r:id="rId52" w:history="1">
        <w:r w:rsidRPr="00BD107C">
          <w:rPr>
            <w:rStyle w:val="af2"/>
          </w:rPr>
          <w:t>[33]</w:t>
        </w:r>
      </w:hyperlink>
      <w:hyperlink r:id="rId53" w:history="1">
        <w:r w:rsidRPr="00BD107C">
          <w:rPr>
            <w:rStyle w:val="af2"/>
          </w:rPr>
          <w:t>[34]</w:t>
        </w:r>
      </w:hyperlink>
      <w:r w:rsidRPr="00BD107C">
        <w:t>.</w:t>
      </w:r>
    </w:p>
    <w:p w14:paraId="010350B9" w14:textId="77777777" w:rsidR="00BD107C" w:rsidRPr="00BD107C" w:rsidRDefault="00BD107C" w:rsidP="00BD107C">
      <w:pPr>
        <w:numPr>
          <w:ilvl w:val="0"/>
          <w:numId w:val="2"/>
        </w:numPr>
      </w:pPr>
      <w:r w:rsidRPr="00BD107C">
        <w:rPr>
          <w:b/>
          <w:bCs/>
        </w:rPr>
        <w:t>Cardiovascular and cerebrovascular therapeutic effects</w:t>
      </w:r>
      <w:r w:rsidRPr="00BD107C">
        <w:t>: Tanshinones (including tanshinone IIA, tanshinone I, and cryptotanshinone) are clinically used to treat coronary heart disease, cerebrovascular disease, and cardiovascular disorders, via regulating blood circulation, immune/inflammatory responses, and lipid metabolism </w:t>
      </w:r>
      <w:hyperlink r:id="rId54" w:history="1">
        <w:r w:rsidRPr="00BD107C">
          <w:rPr>
            <w:rStyle w:val="af2"/>
          </w:rPr>
          <w:t>[2]</w:t>
        </w:r>
      </w:hyperlink>
      <w:hyperlink r:id="rId55" w:history="1">
        <w:r w:rsidRPr="00BD107C">
          <w:rPr>
            <w:rStyle w:val="af2"/>
          </w:rPr>
          <w:t>[35]</w:t>
        </w:r>
      </w:hyperlink>
      <w:hyperlink r:id="rId56" w:history="1">
        <w:r w:rsidRPr="00BD107C">
          <w:rPr>
            <w:rStyle w:val="af2"/>
          </w:rPr>
          <w:t>[36]</w:t>
        </w:r>
      </w:hyperlink>
      <w:hyperlink r:id="rId57" w:history="1">
        <w:r w:rsidRPr="00BD107C">
          <w:rPr>
            <w:rStyle w:val="af2"/>
          </w:rPr>
          <w:t>[37]</w:t>
        </w:r>
      </w:hyperlink>
      <w:hyperlink r:id="rId58" w:history="1">
        <w:r w:rsidRPr="00BD107C">
          <w:rPr>
            <w:rStyle w:val="af2"/>
          </w:rPr>
          <w:t>[38]</w:t>
        </w:r>
      </w:hyperlink>
      <w:r w:rsidRPr="00BD107C">
        <w:t>. Sodium tanshinone IIA sulfonate is widely applied in clinical settings for these indications </w:t>
      </w:r>
      <w:hyperlink r:id="rId59" w:history="1">
        <w:r w:rsidRPr="00BD107C">
          <w:rPr>
            <w:rStyle w:val="af2"/>
          </w:rPr>
          <w:t>[13]</w:t>
        </w:r>
      </w:hyperlink>
      <w:r w:rsidRPr="00BD107C">
        <w:t>.</w:t>
      </w:r>
    </w:p>
    <w:p w14:paraId="773C68C0" w14:textId="77777777" w:rsidR="00BD107C" w:rsidRPr="00BD107C" w:rsidRDefault="00BD107C" w:rsidP="00BD107C">
      <w:pPr>
        <w:numPr>
          <w:ilvl w:val="0"/>
          <w:numId w:val="2"/>
        </w:numPr>
      </w:pPr>
      <w:r w:rsidRPr="00BD107C">
        <w:rPr>
          <w:b/>
          <w:bCs/>
        </w:rPr>
        <w:t>Antidiabetic potential</w:t>
      </w:r>
      <w:r w:rsidRPr="00BD107C">
        <w:t>: Isotanshinone IIA and dihydroisotanshinone I act as non-competitive inhibitors of protein tyrosine phosphatase 1B (PTP1B), a validated drug target for type 2 diabetes </w:t>
      </w:r>
      <w:hyperlink r:id="rId60" w:history="1">
        <w:r w:rsidRPr="00BD107C">
          <w:rPr>
            <w:rStyle w:val="af2"/>
          </w:rPr>
          <w:t>[16]</w:t>
        </w:r>
      </w:hyperlink>
      <w:r w:rsidRPr="00BD107C">
        <w:t>.</w:t>
      </w:r>
    </w:p>
    <w:p w14:paraId="638B79A5" w14:textId="77777777" w:rsidR="00BD107C" w:rsidRPr="00BD107C" w:rsidRDefault="00BD107C" w:rsidP="00BD107C">
      <w:pPr>
        <w:numPr>
          <w:ilvl w:val="0"/>
          <w:numId w:val="2"/>
        </w:numPr>
      </w:pPr>
      <w:r w:rsidRPr="00BD107C">
        <w:rPr>
          <w:b/>
          <w:bCs/>
        </w:rPr>
        <w:t>Antiviral activity</w:t>
      </w:r>
      <w:r w:rsidRPr="00BD107C">
        <w:t>: Tanshinones potently inhibit SARS-CoV 3CLpro activity, with dihydrotanshinone I exhibiting an IC50 of 14.4 μmol/L </w:t>
      </w:r>
      <w:hyperlink r:id="rId61" w:history="1">
        <w:r w:rsidRPr="00BD107C">
          <w:rPr>
            <w:rStyle w:val="af2"/>
          </w:rPr>
          <w:t>[39]</w:t>
        </w:r>
      </w:hyperlink>
      <w:r w:rsidRPr="00BD107C">
        <w:t>. Carnosic acid is active against RNA enveloped respiratory syncytial virus (RSV) </w:t>
      </w:r>
      <w:hyperlink r:id="rId62" w:history="1">
        <w:r w:rsidRPr="00BD107C">
          <w:rPr>
            <w:rStyle w:val="af2"/>
          </w:rPr>
          <w:t>[25]</w:t>
        </w:r>
      </w:hyperlink>
      <w:r w:rsidRPr="00BD107C">
        <w:t>.</w:t>
      </w:r>
    </w:p>
    <w:p w14:paraId="78C6A9E5" w14:textId="77777777" w:rsidR="00BD107C" w:rsidRPr="00BD107C" w:rsidRDefault="00BD107C" w:rsidP="00BD107C">
      <w:pPr>
        <w:numPr>
          <w:ilvl w:val="0"/>
          <w:numId w:val="2"/>
        </w:numPr>
      </w:pPr>
      <w:r w:rsidRPr="00BD107C">
        <w:rPr>
          <w:b/>
          <w:bCs/>
        </w:rPr>
        <w:t>Neuroprotective activity</w:t>
      </w:r>
      <w:r w:rsidRPr="00BD107C">
        <w:t>: Dihydrotanshinone and cryptotanshinone act as acetylcholinesterase (AChE) inhibitors, with IC50 values of 1.0 μM and 7.0 μM respectively, indicating potential for neurodegenerative disease treatment </w:t>
      </w:r>
      <w:hyperlink r:id="rId63" w:history="1">
        <w:r w:rsidRPr="00BD107C">
          <w:rPr>
            <w:rStyle w:val="af2"/>
          </w:rPr>
          <w:t>[40]</w:t>
        </w:r>
      </w:hyperlink>
      <w:hyperlink r:id="rId64" w:history="1">
        <w:r w:rsidRPr="00BD107C">
          <w:rPr>
            <w:rStyle w:val="af2"/>
          </w:rPr>
          <w:t>[41]</w:t>
        </w:r>
      </w:hyperlink>
      <w:r w:rsidRPr="00BD107C">
        <w:t>.</w:t>
      </w:r>
    </w:p>
    <w:p w14:paraId="7870B92A" w14:textId="77777777" w:rsidR="00BD107C" w:rsidRPr="00BD107C" w:rsidRDefault="00BD107C" w:rsidP="00BD107C">
      <w:pPr>
        <w:numPr>
          <w:ilvl w:val="0"/>
          <w:numId w:val="2"/>
        </w:numPr>
      </w:pPr>
      <w:r w:rsidRPr="00BD107C">
        <w:rPr>
          <w:b/>
          <w:bCs/>
        </w:rPr>
        <w:t>Antibacterial activity</w:t>
      </w:r>
      <w:r w:rsidRPr="00BD107C">
        <w:t>: Cryptotanshinone exhibits strong antibacterial activity against clinical isolates of methicillin-resistant and vancomycin-resistant </w:t>
      </w:r>
      <w:r w:rsidRPr="00BD107C">
        <w:rPr>
          <w:i/>
          <w:iCs/>
        </w:rPr>
        <w:t>Staphylococcus aureus</w:t>
      </w:r>
      <w:r w:rsidRPr="00BD107C">
        <w:t> (MRSA and VRSA) </w:t>
      </w:r>
      <w:hyperlink r:id="rId65" w:history="1">
        <w:r w:rsidRPr="00BD107C">
          <w:rPr>
            <w:rStyle w:val="af2"/>
          </w:rPr>
          <w:t>[42]</w:t>
        </w:r>
      </w:hyperlink>
      <w:r w:rsidRPr="00BD107C">
        <w:t>.</w:t>
      </w:r>
    </w:p>
    <w:p w14:paraId="177C6D95" w14:textId="77777777" w:rsidR="00BD107C" w:rsidRPr="00BD107C" w:rsidRDefault="00BD107C" w:rsidP="00BD107C">
      <w:pPr>
        <w:numPr>
          <w:ilvl w:val="0"/>
          <w:numId w:val="2"/>
        </w:numPr>
      </w:pPr>
      <w:r w:rsidRPr="00BD107C">
        <w:rPr>
          <w:b/>
          <w:bCs/>
        </w:rPr>
        <w:t>Pest control activity</w:t>
      </w:r>
      <w:r w:rsidRPr="00BD107C">
        <w:t>: Acetone extracts of S. miltiorrhiza enriched in cryptotanshinone and dihydrotanshinone exert lethal and antifeedant effects on diamondback moth larvae </w:t>
      </w:r>
      <w:hyperlink r:id="rId66" w:history="1">
        <w:r w:rsidRPr="00BD107C">
          <w:rPr>
            <w:rStyle w:val="af2"/>
          </w:rPr>
          <w:t>[43]</w:t>
        </w:r>
      </w:hyperlink>
      <w:r w:rsidRPr="00BD107C">
        <w:t>.</w:t>
      </w:r>
    </w:p>
    <w:p w14:paraId="1B84A135" w14:textId="77777777" w:rsidR="00BD107C" w:rsidRPr="00BD107C" w:rsidRDefault="00BD107C" w:rsidP="00BD107C">
      <w:r w:rsidRPr="00BD107C">
        <w:pict w14:anchorId="0144FDDA">
          <v:rect id="_x0000_i1058" style="width:0;height:1.5pt" o:hralign="center" o:hrstd="t" o:hr="t" fillcolor="#a0a0a0" stroked="f"/>
        </w:pict>
      </w:r>
    </w:p>
    <w:p w14:paraId="4A292AF2" w14:textId="77777777" w:rsidR="00BD107C" w:rsidRPr="00BD107C" w:rsidRDefault="00BD107C" w:rsidP="00BD107C">
      <w:r w:rsidRPr="00BD107C">
        <w:t>Distribution and Accumulation Characteristics</w:t>
      </w:r>
    </w:p>
    <w:p w14:paraId="286164B3" w14:textId="77777777" w:rsidR="00BD107C" w:rsidRPr="00BD107C" w:rsidRDefault="00BD107C" w:rsidP="00BD107C">
      <w:pPr>
        <w:numPr>
          <w:ilvl w:val="0"/>
          <w:numId w:val="3"/>
        </w:numPr>
      </w:pPr>
      <w:r w:rsidRPr="00BD107C">
        <w:t>Tanshinones are primarily synthesized and accumulated in the periderm of S. miltiorrhiza roots </w:t>
      </w:r>
      <w:hyperlink r:id="rId67" w:history="1">
        <w:r w:rsidRPr="00BD107C">
          <w:rPr>
            <w:rStyle w:val="af2"/>
          </w:rPr>
          <w:t>[8]</w:t>
        </w:r>
      </w:hyperlink>
      <w:r w:rsidRPr="00BD107C">
        <w:t xml:space="preserve">, with dihydrotanshinone I content reaching up to 0.065% in the </w:t>
      </w:r>
      <w:r w:rsidRPr="00BD107C">
        <w:lastRenderedPageBreak/>
        <w:t>roots of specific S. miltiorrhiza populations </w:t>
      </w:r>
      <w:hyperlink r:id="rId68" w:history="1">
        <w:r w:rsidRPr="00BD107C">
          <w:rPr>
            <w:rStyle w:val="af2"/>
          </w:rPr>
          <w:t>[44]</w:t>
        </w:r>
      </w:hyperlink>
      <w:r w:rsidRPr="00BD107C">
        <w:t>.</w:t>
      </w:r>
    </w:p>
    <w:p w14:paraId="3B60F840" w14:textId="77777777" w:rsidR="00BD107C" w:rsidRPr="00BD107C" w:rsidRDefault="00BD107C" w:rsidP="00BD107C">
      <w:pPr>
        <w:numPr>
          <w:ilvl w:val="0"/>
          <w:numId w:val="3"/>
        </w:numPr>
      </w:pPr>
      <w:r w:rsidRPr="00BD107C">
        <w:t>Hairy root cultures, induced via </w:t>
      </w:r>
      <w:r w:rsidRPr="00BD107C">
        <w:rPr>
          <w:i/>
          <w:iCs/>
        </w:rPr>
        <w:t>Agrobacterium rhizogenes</w:t>
      </w:r>
      <w:r w:rsidRPr="00BD107C">
        <w:t> infection, are a stable in vitro platform for tanshinone production, with yields enhanced by elicitors such as methyl jasmonate (MeJA) and 5-azacytidine </w:t>
      </w:r>
      <w:hyperlink r:id="rId69" w:history="1">
        <w:r w:rsidRPr="00BD107C">
          <w:rPr>
            <w:rStyle w:val="af2"/>
          </w:rPr>
          <w:t>[45]</w:t>
        </w:r>
      </w:hyperlink>
      <w:hyperlink r:id="rId70" w:history="1">
        <w:r w:rsidRPr="00BD107C">
          <w:rPr>
            <w:rStyle w:val="af2"/>
          </w:rPr>
          <w:t>[30]</w:t>
        </w:r>
      </w:hyperlink>
      <w:hyperlink r:id="rId71" w:history="1">
        <w:r w:rsidRPr="00BD107C">
          <w:rPr>
            <w:rStyle w:val="af2"/>
          </w:rPr>
          <w:t>[46]</w:t>
        </w:r>
      </w:hyperlink>
      <w:r w:rsidRPr="00BD107C">
        <w:t>.</w:t>
      </w:r>
    </w:p>
    <w:p w14:paraId="12208532" w14:textId="77777777" w:rsidR="00BD107C" w:rsidRPr="00BD107C" w:rsidRDefault="00BD107C" w:rsidP="00BD107C">
      <w:pPr>
        <w:numPr>
          <w:ilvl w:val="0"/>
          <w:numId w:val="3"/>
        </w:numPr>
      </w:pPr>
      <w:r w:rsidRPr="00BD107C">
        <w:t>Soil properties influence tanshinone accumulation: tanshinone IIA and cryptotanshinone contents are positively correlated with soil organic matter (SOM) and available copper (ACu), and negatively correlated with available potassium (AK) </w:t>
      </w:r>
      <w:hyperlink r:id="rId72" w:history="1">
        <w:r w:rsidRPr="00BD107C">
          <w:rPr>
            <w:rStyle w:val="af2"/>
          </w:rPr>
          <w:t>[35]</w:t>
        </w:r>
      </w:hyperlink>
      <w:r w:rsidRPr="00BD107C">
        <w:t>.</w:t>
      </w:r>
    </w:p>
    <w:p w14:paraId="04A28FC2" w14:textId="77777777" w:rsidR="00BD107C" w:rsidRPr="00BD107C" w:rsidRDefault="00BD107C" w:rsidP="00BD107C">
      <w:r w:rsidRPr="00BD107C">
        <w:pict w14:anchorId="4ECB4845">
          <v:rect id="_x0000_i1059" style="width:0;height:1.5pt" o:hralign="center" o:hrstd="t" o:hr="t" fillcolor="#a0a0a0" stroked="f"/>
        </w:pict>
      </w:r>
    </w:p>
    <w:p w14:paraId="6B71A89E" w14:textId="77777777" w:rsidR="00BD107C" w:rsidRPr="00BD107C" w:rsidRDefault="00BD107C" w:rsidP="00BD107C">
      <w:r w:rsidRPr="00BD107C">
        <w:t>Extraction and Isolation</w:t>
      </w:r>
    </w:p>
    <w:p w14:paraId="025E9682" w14:textId="77777777" w:rsidR="00BD107C" w:rsidRPr="00BD107C" w:rsidRDefault="00BD107C" w:rsidP="00BD107C">
      <w:r w:rsidRPr="00BD107C">
        <w:t>Tanshinones, as lipophilic components, are typically extracted using organic solvents including ethanol, methanol, ethyl acetate, or acetone </w:t>
      </w:r>
      <w:hyperlink r:id="rId73" w:history="1">
        <w:r w:rsidRPr="00BD107C">
          <w:rPr>
            <w:rStyle w:val="af2"/>
          </w:rPr>
          <w:t>[47]</w:t>
        </w:r>
      </w:hyperlink>
      <w:hyperlink r:id="rId74" w:history="1">
        <w:r w:rsidRPr="00BD107C">
          <w:rPr>
            <w:rStyle w:val="af2"/>
          </w:rPr>
          <w:t>[48]</w:t>
        </w:r>
      </w:hyperlink>
      <w:hyperlink r:id="rId75" w:history="1">
        <w:r w:rsidRPr="00BD107C">
          <w:rPr>
            <w:rStyle w:val="af2"/>
          </w:rPr>
          <w:t>[49]</w:t>
        </w:r>
      </w:hyperlink>
      <w:r w:rsidRPr="00BD107C">
        <w:t>. Various separation and purification methods are applied to obtain high-purity tanshinones, including counter-current chromatography (CCC), high-performance liquid chromatography (HPLC), and recrystallization </w:t>
      </w:r>
      <w:hyperlink r:id="rId76" w:history="1">
        <w:r w:rsidRPr="00BD107C">
          <w:rPr>
            <w:rStyle w:val="af2"/>
          </w:rPr>
          <w:t>[2]</w:t>
        </w:r>
      </w:hyperlink>
      <w:hyperlink r:id="rId77" w:history="1">
        <w:r w:rsidRPr="00BD107C">
          <w:rPr>
            <w:rStyle w:val="af2"/>
          </w:rPr>
          <w:t>[50]</w:t>
        </w:r>
      </w:hyperlink>
      <w:hyperlink r:id="rId78" w:history="1">
        <w:r w:rsidRPr="00BD107C">
          <w:rPr>
            <w:rStyle w:val="af2"/>
          </w:rPr>
          <w:t>[51]</w:t>
        </w:r>
      </w:hyperlink>
      <w:r w:rsidRPr="00BD107C">
        <w:t>. Ionic liquid-based extraction using long alkyl chain ionic liquids (e.g., [C16C1im]Br) also achieves high yields of tanshinones </w:t>
      </w:r>
      <w:hyperlink r:id="rId79" w:history="1">
        <w:r w:rsidRPr="00BD107C">
          <w:rPr>
            <w:rStyle w:val="af2"/>
          </w:rPr>
          <w:t>[52]</w:t>
        </w:r>
      </w:hyperlink>
      <w:r w:rsidRPr="00BD107C">
        <w:t>.</w:t>
      </w:r>
    </w:p>
    <w:p w14:paraId="01C0BC4B" w14:textId="77777777" w:rsidR="00BD107C" w:rsidRPr="00BD107C" w:rsidRDefault="00BD107C" w:rsidP="00BD107C">
      <w:r w:rsidRPr="00BD107C">
        <w:t>References</w:t>
      </w:r>
    </w:p>
    <w:p w14:paraId="5A042C2A" w14:textId="77777777" w:rsidR="00BD107C" w:rsidRPr="00BD107C" w:rsidRDefault="00BD107C" w:rsidP="00BD107C">
      <w:pPr>
        <w:numPr>
          <w:ilvl w:val="0"/>
          <w:numId w:val="4"/>
        </w:numPr>
      </w:pPr>
      <w:r w:rsidRPr="00BD107C">
        <w:t>[1] Zeng H, Su S, Xiang X, Sha X, Zhu Z, Wang Y, Guo S, Yan H, Qian D, Duan J., </w:t>
      </w:r>
      <w:hyperlink r:id="rId80" w:history="1">
        <w:r w:rsidRPr="00BD107C">
          <w:rPr>
            <w:rStyle w:val="af2"/>
          </w:rPr>
          <w:t>Comparative Analysis of the Major Chemical Constituents in Salvia miltiorrhiza Roots, Stems, Leaves and Flowers during Different Growth Periods by UPLC-TQ-MS/MS and HPLC-ELSD Methods</w:t>
        </w:r>
      </w:hyperlink>
      <w:r w:rsidRPr="00BD107C">
        <w:t>, 2017, Molecules</w:t>
      </w:r>
    </w:p>
    <w:p w14:paraId="6D1F2A75" w14:textId="77777777" w:rsidR="00BD107C" w:rsidRPr="00BD107C" w:rsidRDefault="00BD107C" w:rsidP="00BD107C">
      <w:pPr>
        <w:numPr>
          <w:ilvl w:val="0"/>
          <w:numId w:val="4"/>
        </w:numPr>
      </w:pPr>
      <w:r w:rsidRPr="00BD107C">
        <w:t>[2] Jung, Seung Hee; Seol, Hee Jung; Jeon, Su Jin; Son, Kun Ho; Lee, Jong Ran, </w:t>
      </w:r>
      <w:hyperlink r:id="rId81" w:history="1">
        <w:r w:rsidRPr="00BD107C">
          <w:rPr>
            <w:rStyle w:val="af2"/>
          </w:rPr>
          <w:t>Insulin-sensitizing activities of tanshinones, diterpene compounds of the root of Salvia miltiorrhiza Bunge</w:t>
        </w:r>
      </w:hyperlink>
      <w:r w:rsidRPr="00BD107C">
        <w:t>, 2009, PHYTOMEDICINE</w:t>
      </w:r>
    </w:p>
    <w:p w14:paraId="5FACAF95" w14:textId="77777777" w:rsidR="00BD107C" w:rsidRPr="00BD107C" w:rsidRDefault="00BD107C" w:rsidP="00BD107C">
      <w:pPr>
        <w:numPr>
          <w:ilvl w:val="0"/>
          <w:numId w:val="4"/>
        </w:numPr>
      </w:pPr>
      <w:r w:rsidRPr="00BD107C">
        <w:t>[3] Siddiqui AJ, Danciu C, Ashraf SA, Moin A, Singh R, Alreshidi M, Patel M, Jahan S, Kumar S, Alkhinjar MIM, Badraoui R, Snoussi M, Adnan M., </w:t>
      </w:r>
      <w:hyperlink r:id="rId82" w:history="1">
        <w:r w:rsidRPr="00BD107C">
          <w:rPr>
            <w:rStyle w:val="af2"/>
          </w:rPr>
          <w:t>Plants-Derived Biomolecules as Potent Antiviral Phytomedicines: New Insights on Ethnobotanical Evidences against Coronaviruses</w:t>
        </w:r>
      </w:hyperlink>
      <w:r w:rsidRPr="00BD107C">
        <w:t>, 2020, Plants (Basel)</w:t>
      </w:r>
    </w:p>
    <w:p w14:paraId="7ED8C250" w14:textId="77777777" w:rsidR="00BD107C" w:rsidRPr="00BD107C" w:rsidRDefault="00BD107C" w:rsidP="00BD107C">
      <w:pPr>
        <w:numPr>
          <w:ilvl w:val="0"/>
          <w:numId w:val="4"/>
        </w:numPr>
      </w:pPr>
      <w:r w:rsidRPr="00BD107C">
        <w:t>[4] Akaberi, M.; Mehri, S.; Iranshahi, M., </w:t>
      </w:r>
      <w:hyperlink r:id="rId83" w:history="1">
        <w:r w:rsidRPr="00BD107C">
          <w:rPr>
            <w:rStyle w:val="af2"/>
          </w:rPr>
          <w:t>Multiple pro-apoptotic targets of abietane diterpenoids from Salvia species</w:t>
        </w:r>
      </w:hyperlink>
      <w:r w:rsidRPr="00BD107C">
        <w:t>, 2015, FITOTERAPIA</w:t>
      </w:r>
    </w:p>
    <w:p w14:paraId="5CA37970" w14:textId="77777777" w:rsidR="00BD107C" w:rsidRPr="00BD107C" w:rsidRDefault="00BD107C" w:rsidP="00BD107C">
      <w:pPr>
        <w:numPr>
          <w:ilvl w:val="0"/>
          <w:numId w:val="4"/>
        </w:numPr>
      </w:pPr>
      <w:r w:rsidRPr="00BD107C">
        <w:t>[5] Wang, L.; Zou, P.; Liu, F.; Liu, R.; Yan, Z.-Y.; Chen, X., </w:t>
      </w:r>
      <w:hyperlink r:id="rId84" w:history="1">
        <w:r w:rsidRPr="00BD107C">
          <w:rPr>
            <w:rStyle w:val="af2"/>
          </w:rPr>
          <w:t>Integrated analysis of lncRNAs, mRNAs, and TFs to identify network modules underlying diterpenoid biosynthesis in Salvia miltiorrhiza</w:t>
        </w:r>
      </w:hyperlink>
      <w:r w:rsidRPr="00BD107C">
        <w:t>, 2023, PeerJ</w:t>
      </w:r>
    </w:p>
    <w:p w14:paraId="067699A1" w14:textId="77777777" w:rsidR="00BD107C" w:rsidRPr="00BD107C" w:rsidRDefault="00BD107C" w:rsidP="00BD107C">
      <w:pPr>
        <w:numPr>
          <w:ilvl w:val="0"/>
          <w:numId w:val="4"/>
        </w:numPr>
      </w:pPr>
      <w:r w:rsidRPr="00BD107C">
        <w:t>[6] Nguyen Huu Tung; Nakajima, Kensuke; Uto, Takuhiro; Nguyen Thanh Hai; Dinh Doan Long; Ohta, Tomoe; Oiso, Shigeru; Kariyazono, Hiroko; Shoyama, Yukihiro, </w:t>
      </w:r>
      <w:hyperlink r:id="rId85" w:history="1">
        <w:r w:rsidRPr="00BD107C">
          <w:rPr>
            <w:rStyle w:val="af2"/>
          </w:rPr>
          <w:t>Bioactive Triterpenes from the Root of Salvia miltiorrhiza Bunge</w:t>
        </w:r>
      </w:hyperlink>
      <w:r w:rsidRPr="00BD107C">
        <w:t>, 2017, PHYTOTHERAPY RESEARCH</w:t>
      </w:r>
    </w:p>
    <w:p w14:paraId="0EF06419" w14:textId="77777777" w:rsidR="00BD107C" w:rsidRPr="00BD107C" w:rsidRDefault="00BD107C" w:rsidP="00BD107C">
      <w:pPr>
        <w:numPr>
          <w:ilvl w:val="0"/>
          <w:numId w:val="4"/>
        </w:numPr>
      </w:pPr>
      <w:r w:rsidRPr="00BD107C">
        <w:t>[7] Fang, Xin; Li, Chen-Yi; Yang, Yue; Cui, Meng-Ying; Chen, Xiao-Ya; Yang, Lei, </w:t>
      </w:r>
      <w:hyperlink r:id="rId86" w:history="1">
        <w:r w:rsidRPr="00BD107C">
          <w:rPr>
            <w:rStyle w:val="af2"/>
          </w:rPr>
          <w:t>Identification of a Novel (-)-5-Epieremophilene Synthase from Salvia miltiorrhiza via Transcriptome Mining</w:t>
        </w:r>
      </w:hyperlink>
      <w:r w:rsidRPr="00BD107C">
        <w:t>, 2017, FRONTIERS IN PLANT SCIENCE</w:t>
      </w:r>
    </w:p>
    <w:p w14:paraId="373CC5CF" w14:textId="77777777" w:rsidR="00BD107C" w:rsidRPr="00BD107C" w:rsidRDefault="00BD107C" w:rsidP="00BD107C">
      <w:pPr>
        <w:numPr>
          <w:ilvl w:val="0"/>
          <w:numId w:val="4"/>
        </w:numPr>
      </w:pPr>
      <w:r w:rsidRPr="00BD107C">
        <w:t>[8] Xia, Jie; Lou, Ganggui; Zhang, Lan; Huang, Yanbo; Yang, Jian; Guo, Juan; Qi, Zhechen; Li, Zhenhao; Zhang, Guoliang; Xu, Shengchun; Song, Xijiao; Zhang, Xiaodan; Wei, Yukun; Liang, Zongsuo; Yang, Dongfeng, </w:t>
      </w:r>
      <w:hyperlink r:id="rId87" w:history="1">
        <w:r w:rsidRPr="00BD107C">
          <w:rPr>
            <w:rStyle w:val="af2"/>
          </w:rPr>
          <w:t xml:space="preserve">Unveiling the spatial distribution and molecular mechanisms of terpenoid biosynthesis in Salvia miltiorrhiza and S. </w:t>
        </w:r>
        <w:r w:rsidRPr="00BD107C">
          <w:rPr>
            <w:rStyle w:val="af2"/>
          </w:rPr>
          <w:lastRenderedPageBreak/>
          <w:t>grandifolia using multi-omics and DESI-MSI</w:t>
        </w:r>
      </w:hyperlink>
      <w:r w:rsidRPr="00BD107C">
        <w:t>, 2023, HORTICULTURE RESEARCH</w:t>
      </w:r>
    </w:p>
    <w:p w14:paraId="317D6EEA" w14:textId="77777777" w:rsidR="00BD107C" w:rsidRPr="00BD107C" w:rsidRDefault="00BD107C" w:rsidP="00BD107C">
      <w:pPr>
        <w:numPr>
          <w:ilvl w:val="0"/>
          <w:numId w:val="4"/>
        </w:numPr>
      </w:pPr>
      <w:r w:rsidRPr="00BD107C">
        <w:t>[9] Huang, Jin-Quan; Li, Dong-Mei; Li, Jian-Xu; Lin, Jia-Ling; Tian, Xiu; Wang, Ling-Jian; Chen, Xiao-Ya; Fang, Xin, </w:t>
      </w:r>
      <w:hyperlink r:id="rId88" w:history="1">
        <w:r w:rsidRPr="00BD107C">
          <w:rPr>
            <w:rStyle w:val="af2"/>
          </w:rPr>
          <w:t>1,10/1,11-Cyclization catalyzed by diverged plant sesquiterpene synthases is dependent on a single residue</w:t>
        </w:r>
      </w:hyperlink>
      <w:r w:rsidRPr="00BD107C">
        <w:t>, 2021, ORGANIC &amp; BIOMOLECULAR CHEMISTRY</w:t>
      </w:r>
    </w:p>
    <w:p w14:paraId="3414E33F" w14:textId="77777777" w:rsidR="00BD107C" w:rsidRPr="00BD107C" w:rsidRDefault="00BD107C" w:rsidP="00BD107C">
      <w:pPr>
        <w:numPr>
          <w:ilvl w:val="0"/>
          <w:numId w:val="4"/>
        </w:numPr>
      </w:pPr>
      <w:r w:rsidRPr="00BD107C">
        <w:t>[10] Luo, Liu-Qiong; Chen, Yue-Gui; Li, De-Sen; Liu, Yan; Li, Sheng-Hong, </w:t>
      </w:r>
      <w:hyperlink r:id="rId89" w:history="1">
        <w:r w:rsidRPr="00BD107C">
          <w:rPr>
            <w:rStyle w:val="af2"/>
          </w:rPr>
          <w:t>Production of the Inaccessible Sesquiterpene (-)-5-Epieremophilene by Metabolically EngineeredEscherichia coli</w:t>
        </w:r>
      </w:hyperlink>
      <w:r w:rsidRPr="00BD107C">
        <w:t>, 2020, CHEMISTRY &amp; BIODIVERSITY</w:t>
      </w:r>
    </w:p>
    <w:p w14:paraId="205EB25E" w14:textId="77777777" w:rsidR="00BD107C" w:rsidRPr="00BD107C" w:rsidRDefault="00BD107C" w:rsidP="00BD107C">
      <w:pPr>
        <w:numPr>
          <w:ilvl w:val="0"/>
          <w:numId w:val="4"/>
        </w:numPr>
      </w:pPr>
      <w:r w:rsidRPr="00BD107C">
        <w:t>[11] Zhou, X.; Chan, K.; Yeung, J.H.K., </w:t>
      </w:r>
      <w:hyperlink r:id="rId90" w:history="1">
        <w:r w:rsidRPr="00BD107C">
          <w:rPr>
            <w:rStyle w:val="af2"/>
          </w:rPr>
          <w:t>Herb-drug interactions with Danshen (Salvia miltiorrhiza): A review on the role of cytochrome P450 enzymes</w:t>
        </w:r>
      </w:hyperlink>
      <w:r w:rsidRPr="00BD107C">
        <w:t>, 2012, Drug Metabolism and Drug Interactions</w:t>
      </w:r>
    </w:p>
    <w:p w14:paraId="6BED88C0" w14:textId="77777777" w:rsidR="00BD107C" w:rsidRPr="00BD107C" w:rsidRDefault="00BD107C" w:rsidP="00BD107C">
      <w:pPr>
        <w:numPr>
          <w:ilvl w:val="0"/>
          <w:numId w:val="4"/>
        </w:numPr>
      </w:pPr>
      <w:r w:rsidRPr="00BD107C">
        <w:t>[12] Xu, Y.; Geng, L.; Zhao, S., </w:t>
      </w:r>
      <w:hyperlink r:id="rId91" w:history="1">
        <w:r w:rsidRPr="00BD107C">
          <w:rPr>
            <w:rStyle w:val="af2"/>
          </w:rPr>
          <w:t>Biosynthesis of bioactive ingredients of Salvia miltiorrhiza and advanced biotechnologies for their production</w:t>
        </w:r>
      </w:hyperlink>
      <w:r w:rsidRPr="00BD107C">
        <w:t>, 2018, Biotechnology and Biotechnological Equipment</w:t>
      </w:r>
    </w:p>
    <w:p w14:paraId="12A42E54" w14:textId="77777777" w:rsidR="00BD107C" w:rsidRPr="00BD107C" w:rsidRDefault="00BD107C" w:rsidP="00BD107C">
      <w:pPr>
        <w:numPr>
          <w:ilvl w:val="0"/>
          <w:numId w:val="4"/>
        </w:numPr>
      </w:pPr>
      <w:r w:rsidRPr="00BD107C">
        <w:t>[13] Zhou X, Pan Y, Wang Y, Wang B, Yan Y, Qu Y, Ke X., </w:t>
      </w:r>
      <w:hyperlink r:id="rId92" w:history="1">
        <w:r w:rsidRPr="00BD107C">
          <w:rPr>
            <w:rStyle w:val="af2"/>
          </w:rPr>
          <w:t>Tanshinones induce tumor cell apoptosis via directly targeting FHIT</w:t>
        </w:r>
      </w:hyperlink>
      <w:r w:rsidRPr="00BD107C">
        <w:t>, 2021, Sci Rep</w:t>
      </w:r>
    </w:p>
    <w:p w14:paraId="3F921AAB" w14:textId="77777777" w:rsidR="00BD107C" w:rsidRPr="00BD107C" w:rsidRDefault="00BD107C" w:rsidP="00BD107C">
      <w:pPr>
        <w:numPr>
          <w:ilvl w:val="0"/>
          <w:numId w:val="4"/>
        </w:numPr>
      </w:pPr>
      <w:r w:rsidRPr="00BD107C">
        <w:t>[14] Zhan Z, Fang W, Ma X, Chen T, Cui G, Ma Y, Kang L, Nan T, Lin H, Tang J, Zhang Y, Lai C, Ren Z, Wang Y, Zhao Y, Shen Y, Wang L, Zeng W, Guo J, Huang L., </w:t>
      </w:r>
      <w:hyperlink r:id="rId93" w:history="1">
        <w:r w:rsidRPr="00BD107C">
          <w:rPr>
            <w:rStyle w:val="af2"/>
          </w:rPr>
          <w:t>Metabolome and transcriptome analyses reveal quality change in the orange-rooted Salvia miltiorrhiza (Danshen) from cultivated field</w:t>
        </w:r>
      </w:hyperlink>
      <w:r w:rsidRPr="00BD107C">
        <w:t>, 2019, Chin Med</w:t>
      </w:r>
    </w:p>
    <w:p w14:paraId="6315D6E7" w14:textId="77777777" w:rsidR="00BD107C" w:rsidRPr="00BD107C" w:rsidRDefault="00BD107C" w:rsidP="00BD107C">
      <w:pPr>
        <w:numPr>
          <w:ilvl w:val="0"/>
          <w:numId w:val="4"/>
        </w:numPr>
      </w:pPr>
      <w:r w:rsidRPr="00BD107C">
        <w:t>[15] Li X, Zhang B, Ma P, Cao R, Yang X, Dong J., </w:t>
      </w:r>
      <w:hyperlink r:id="rId94" w:history="1">
        <w:r w:rsidRPr="00BD107C">
          <w:rPr>
            <w:rStyle w:val="af2"/>
          </w:rPr>
          <w:t>Plasma Membrane H(+)-ATPase SmPHA4 Negatively Regulates the Biosynthesis of Tanshinones in Salvia miltiorrhiza</w:t>
        </w:r>
      </w:hyperlink>
      <w:r w:rsidRPr="00BD107C">
        <w:t>, 2021, Int J Mol Sci</w:t>
      </w:r>
    </w:p>
    <w:p w14:paraId="57E25261" w14:textId="77777777" w:rsidR="00BD107C" w:rsidRPr="00BD107C" w:rsidRDefault="00BD107C" w:rsidP="00BD107C">
      <w:pPr>
        <w:numPr>
          <w:ilvl w:val="0"/>
          <w:numId w:val="4"/>
        </w:numPr>
      </w:pPr>
      <w:r w:rsidRPr="00BD107C">
        <w:t>[16] Mei, Xiangui; Tan, Junru; Xiao, Na; Fang, Xinsheng; Gu, Subo; Li, Jingyu; Wang, Jianhua, </w:t>
      </w:r>
      <w:hyperlink r:id="rId95" w:history="1">
        <w:r w:rsidRPr="00BD107C">
          <w:rPr>
            <w:rStyle w:val="af2"/>
          </w:rPr>
          <w:t>Simultaneous qualitative and quantitative determination of 17 bioactive components in the fibrous roots of Salvia miltiorrhiza Bunge by a combinatorial Ultra performance liquid chromatography- Ultraviolet characteristic spectra analysis</w:t>
        </w:r>
      </w:hyperlink>
      <w:r w:rsidRPr="00BD107C">
        <w:t>, 2021, JOURNAL OF APPLIED RESEARCH ON MEDICINAL AND AROMATIC PLANTS</w:t>
      </w:r>
    </w:p>
    <w:p w14:paraId="207F33C0" w14:textId="77777777" w:rsidR="00BD107C" w:rsidRPr="00BD107C" w:rsidRDefault="00BD107C" w:rsidP="00BD107C">
      <w:pPr>
        <w:numPr>
          <w:ilvl w:val="0"/>
          <w:numId w:val="4"/>
        </w:numPr>
      </w:pPr>
      <w:r w:rsidRPr="00BD107C">
        <w:t>[17] Yang Z, Qi J, Ping D, Sun X, Tao Y, Liu C, Peng Y., </w:t>
      </w:r>
      <w:hyperlink r:id="rId96" w:history="1">
        <w:r w:rsidRPr="00BD107C">
          <w:rPr>
            <w:rStyle w:val="af2"/>
          </w:rPr>
          <w:t>Salvia miltiorrhiza in thorax and abdomainal organ fibrosis: A review of its pharmacology</w:t>
        </w:r>
      </w:hyperlink>
      <w:r w:rsidRPr="00BD107C">
        <w:t>, 2022, Front Pharmacol</w:t>
      </w:r>
    </w:p>
    <w:p w14:paraId="4AF0FE6D" w14:textId="77777777" w:rsidR="00BD107C" w:rsidRPr="00BD107C" w:rsidRDefault="00BD107C" w:rsidP="00BD107C">
      <w:pPr>
        <w:numPr>
          <w:ilvl w:val="0"/>
          <w:numId w:val="4"/>
        </w:numPr>
      </w:pPr>
      <w:r w:rsidRPr="00BD107C">
        <w:t>[18] Chen F, Li L, Tian DD., </w:t>
      </w:r>
      <w:hyperlink r:id="rId97" w:history="1">
        <w:r w:rsidRPr="00BD107C">
          <w:rPr>
            <w:rStyle w:val="af2"/>
          </w:rPr>
          <w:t>Salvia miltiorrhiza Roots against Cardiovascular Disease: Consideration of Herb-Drug Interactions</w:t>
        </w:r>
      </w:hyperlink>
      <w:r w:rsidRPr="00BD107C">
        <w:t>, 2017, Biomed Res Int</w:t>
      </w:r>
    </w:p>
    <w:p w14:paraId="1A5D85D9" w14:textId="77777777" w:rsidR="00BD107C" w:rsidRPr="00BD107C" w:rsidRDefault="00BD107C" w:rsidP="00BD107C">
      <w:pPr>
        <w:numPr>
          <w:ilvl w:val="0"/>
          <w:numId w:val="4"/>
        </w:numPr>
      </w:pPr>
      <w:r w:rsidRPr="00BD107C">
        <w:t>[19] Lee HJ, Kim C, Heo YB, Kim SE, Woo HM., </w:t>
      </w:r>
      <w:hyperlink r:id="rId98" w:history="1">
        <w:r w:rsidRPr="00BD107C">
          <w:rPr>
            <w:rStyle w:val="af2"/>
          </w:rPr>
          <w:t>Bacterial biosynthesis of abietane-type diterpene ferruginol from glucose</w:t>
        </w:r>
      </w:hyperlink>
      <w:r w:rsidRPr="00BD107C">
        <w:t>, 2025, Microb Cell Fact</w:t>
      </w:r>
    </w:p>
    <w:p w14:paraId="10E49F0A" w14:textId="77777777" w:rsidR="00BD107C" w:rsidRPr="00BD107C" w:rsidRDefault="00BD107C" w:rsidP="00BD107C">
      <w:pPr>
        <w:numPr>
          <w:ilvl w:val="0"/>
          <w:numId w:val="4"/>
        </w:numPr>
      </w:pPr>
      <w:r w:rsidRPr="00BD107C">
        <w:t>[20] Chen, Chen; Zhang, Yuan; Qiakefu, Kuliman; Zhang, Xuan; Han, Li-Min; Hua, Wen-Ping; Yan, Ya-Ping; Wang, Zhe-Zhi, </w:t>
      </w:r>
      <w:hyperlink r:id="rId99" w:history="1">
        <w:r w:rsidRPr="00BD107C">
          <w:rPr>
            <w:rStyle w:val="af2"/>
          </w:rPr>
          <w:t>Overexpression of Tomato Prosystemin (LePS) Enhances Pest Resistance and the Production of Tanshinones in Salvia miltiorrhiza Bunge</w:t>
        </w:r>
      </w:hyperlink>
      <w:r w:rsidRPr="00BD107C">
        <w:t>, 2016, JOURNAL OF AGRICULTURAL AND FOOD CHEMISTRY</w:t>
      </w:r>
    </w:p>
    <w:p w14:paraId="2DB607DE" w14:textId="77777777" w:rsidR="00BD107C" w:rsidRPr="00BD107C" w:rsidRDefault="00BD107C" w:rsidP="00BD107C">
      <w:pPr>
        <w:numPr>
          <w:ilvl w:val="0"/>
          <w:numId w:val="4"/>
        </w:numPr>
      </w:pPr>
      <w:r w:rsidRPr="00BD107C">
        <w:t>[21] Xu Z, Song J., </w:t>
      </w:r>
      <w:hyperlink r:id="rId100" w:history="1">
        <w:r w:rsidRPr="00BD107C">
          <w:rPr>
            <w:rStyle w:val="af2"/>
          </w:rPr>
          <w:t>The 2-oxoglutarate-dependent dioxygenase superfamily participates in tanshinone production in Salvia miltiorrhiza</w:t>
        </w:r>
      </w:hyperlink>
      <w:r w:rsidRPr="00BD107C">
        <w:t>, 2017, J Exp Bot</w:t>
      </w:r>
    </w:p>
    <w:p w14:paraId="3B58A332" w14:textId="77777777" w:rsidR="00BD107C" w:rsidRPr="00BD107C" w:rsidRDefault="00BD107C" w:rsidP="00BD107C">
      <w:pPr>
        <w:numPr>
          <w:ilvl w:val="0"/>
          <w:numId w:val="4"/>
        </w:numPr>
      </w:pPr>
      <w:r w:rsidRPr="00BD107C">
        <w:t>[22] Hu Z, Ren L, Bu J, Liu X, Li Q, Guo W, Ma Y, Wang J, Chen T, Wang L, Jin B, Tang J, Cui G, Guo J, Huang L., </w:t>
      </w:r>
      <w:hyperlink r:id="rId101" w:history="1">
        <w:r w:rsidRPr="00BD107C">
          <w:rPr>
            <w:rStyle w:val="af2"/>
          </w:rPr>
          <w:t>Functional Characterization of a 2OGD Involved in Abietane-Type Diterpenoids Biosynthetic Pathway in Salvia miltiorrhiza</w:t>
        </w:r>
      </w:hyperlink>
      <w:r w:rsidRPr="00BD107C">
        <w:t>, 2022, Front Plant Sci</w:t>
      </w:r>
    </w:p>
    <w:p w14:paraId="52797CF2" w14:textId="77777777" w:rsidR="00BD107C" w:rsidRPr="00BD107C" w:rsidRDefault="00BD107C" w:rsidP="00BD107C">
      <w:pPr>
        <w:numPr>
          <w:ilvl w:val="0"/>
          <w:numId w:val="4"/>
        </w:numPr>
      </w:pPr>
      <w:r w:rsidRPr="00BD107C">
        <w:t>[23] Wei, Panpan; Zhang, Chuanbo; Bian, Xueke; Lu, Wenyu, </w:t>
      </w:r>
      <w:hyperlink r:id="rId102" w:history="1">
        <w:r w:rsidRPr="00BD107C">
          <w:rPr>
            <w:rStyle w:val="af2"/>
          </w:rPr>
          <w:t xml:space="preserve">Metabolic Engineering of </w:t>
        </w:r>
        <w:r w:rsidRPr="00BD107C">
          <w:rPr>
            <w:rStyle w:val="af2"/>
          </w:rPr>
          <w:lastRenderedPageBreak/>
          <w:t>Saccharomyces cerevisiae for Heterologous Carnosic Acid Production</w:t>
        </w:r>
      </w:hyperlink>
      <w:r w:rsidRPr="00BD107C">
        <w:t>, 2022, FRONTIERS IN BIOENGINEERING AND BIOTECHNOLOGY</w:t>
      </w:r>
    </w:p>
    <w:p w14:paraId="19BB2A35" w14:textId="77777777" w:rsidR="00BD107C" w:rsidRPr="00BD107C" w:rsidRDefault="00BD107C" w:rsidP="00BD107C">
      <w:pPr>
        <w:numPr>
          <w:ilvl w:val="0"/>
          <w:numId w:val="4"/>
        </w:numPr>
      </w:pPr>
      <w:r w:rsidRPr="00BD107C">
        <w:t>[24] Zhou Y, Feng J, Li Q, Huang D, Chen X, Du Z, Lv Z, Xiao Y, Han Y, Chen J, Chen W., </w:t>
      </w:r>
      <w:hyperlink r:id="rId103" w:history="1">
        <w:r w:rsidRPr="00BD107C">
          <w:rPr>
            <w:rStyle w:val="af2"/>
          </w:rPr>
          <w:t>SmMYC2b Enhances Tanshinone Accumulation in Salvia miltiorrhiza by Activating Pathway Genes and Promoting Lateral Root Development</w:t>
        </w:r>
      </w:hyperlink>
      <w:r w:rsidRPr="00BD107C">
        <w:t>, 2020, Front Plant Sci</w:t>
      </w:r>
    </w:p>
    <w:p w14:paraId="3C4EE202" w14:textId="77777777" w:rsidR="00BD107C" w:rsidRPr="00BD107C" w:rsidRDefault="00BD107C" w:rsidP="00BD107C">
      <w:pPr>
        <w:numPr>
          <w:ilvl w:val="0"/>
          <w:numId w:val="4"/>
        </w:numPr>
      </w:pPr>
      <w:r w:rsidRPr="00BD107C">
        <w:t>[25] Bekut M, Brkić S, Kladar N, Dragović G, Gavarić N, Božin B., </w:t>
      </w:r>
      <w:hyperlink r:id="rId104" w:history="1">
        <w:r w:rsidRPr="00BD107C">
          <w:rPr>
            <w:rStyle w:val="af2"/>
          </w:rPr>
          <w:t>Potential of selected Lamiaceae plants in anti(retro)viral therapy</w:t>
        </w:r>
      </w:hyperlink>
      <w:r w:rsidRPr="00BD107C">
        <w:t>, 2018, Pharmacol Res</w:t>
      </w:r>
    </w:p>
    <w:p w14:paraId="39414DC1" w14:textId="77777777" w:rsidR="00BD107C" w:rsidRPr="00BD107C" w:rsidRDefault="00BD107C" w:rsidP="00BD107C">
      <w:pPr>
        <w:numPr>
          <w:ilvl w:val="0"/>
          <w:numId w:val="4"/>
        </w:numPr>
      </w:pPr>
      <w:r w:rsidRPr="00BD107C">
        <w:t>[26] Uto, Takuhiro; Nguyen Huu Tung; Ohta, Tomoe; Juengsanguanpornsuk, Wipawee; Le Quoc Hung; Nguyen Thanh Hai; Dinh Doan Long; Phuong Thien Thuong; Okubo, Shinya; Hirata, Sakiko; Shoyama, Yukihiro, </w:t>
      </w:r>
      <w:hyperlink r:id="rId105" w:history="1">
        <w:r w:rsidRPr="00BD107C">
          <w:rPr>
            <w:rStyle w:val="af2"/>
          </w:rPr>
          <w:t>Antiproliferative activity and apoptosis induction by trijuganone C isolated from the root of Salvia miltiorrhiza Bunge (Danshen)</w:t>
        </w:r>
      </w:hyperlink>
      <w:r w:rsidRPr="00BD107C">
        <w:t>, 2018, PHYTOTHERAPY RESEARCH</w:t>
      </w:r>
    </w:p>
    <w:p w14:paraId="1950B597" w14:textId="77777777" w:rsidR="00BD107C" w:rsidRPr="00BD107C" w:rsidRDefault="00BD107C" w:rsidP="00BD107C">
      <w:pPr>
        <w:numPr>
          <w:ilvl w:val="0"/>
          <w:numId w:val="4"/>
        </w:numPr>
      </w:pPr>
      <w:r w:rsidRPr="00BD107C">
        <w:t>[27] Song JJ, Fang X, Li CY, Jiang Y, Li JX, Wu S, Guo J, Liu Y, Fan H, Huang YB, Wei YK, Kong Y, Zhao Q, Xu JJ, Hu YH, Chen XY, Yang L., </w:t>
      </w:r>
      <w:hyperlink r:id="rId106" w:history="1">
        <w:r w:rsidRPr="00BD107C">
          <w:rPr>
            <w:rStyle w:val="af2"/>
          </w:rPr>
          <w:t>A 2-oxoglutarate-dependent dioxygenase converts dihydrofuran to furan in Salvia diterpenoids</w:t>
        </w:r>
      </w:hyperlink>
      <w:r w:rsidRPr="00BD107C">
        <w:t>, 2022, Plant Physiol</w:t>
      </w:r>
    </w:p>
    <w:p w14:paraId="4853187A" w14:textId="77777777" w:rsidR="00BD107C" w:rsidRPr="00BD107C" w:rsidRDefault="00BD107C" w:rsidP="00BD107C">
      <w:pPr>
        <w:numPr>
          <w:ilvl w:val="0"/>
          <w:numId w:val="4"/>
        </w:numPr>
      </w:pPr>
      <w:r w:rsidRPr="00BD107C">
        <w:t>[28] Chen, H.; Qi, Y.; He, X.; Xu, L.; Zhang, W.; Lv, X.; Zhang, H.; Yang, D.; Zhu, Y.; Liang, Z., </w:t>
      </w:r>
      <w:hyperlink r:id="rId107" w:history="1">
        <w:r w:rsidRPr="00BD107C">
          <w:rPr>
            <w:rStyle w:val="af2"/>
          </w:rPr>
          <w:t>Endophytic fungus Mucor circinelloides DF20 promote tanshinone biosynthesis and accumulation in Salvia miltiorrhiza root</w:t>
        </w:r>
      </w:hyperlink>
      <w:r w:rsidRPr="00BD107C">
        <w:t>, 2021, Plant Science</w:t>
      </w:r>
    </w:p>
    <w:p w14:paraId="36DEEA1F" w14:textId="77777777" w:rsidR="00BD107C" w:rsidRPr="00BD107C" w:rsidRDefault="00BD107C" w:rsidP="00BD107C">
      <w:pPr>
        <w:numPr>
          <w:ilvl w:val="0"/>
          <w:numId w:val="4"/>
        </w:numPr>
      </w:pPr>
      <w:r w:rsidRPr="00BD107C">
        <w:t>[29] Wu YH, Qin Y, Cai QQ, Liu M, He DM, Chen X, Wang H, Yan ZY., </w:t>
      </w:r>
      <w:hyperlink r:id="rId108" w:history="1">
        <w:r w:rsidRPr="00BD107C">
          <w:rPr>
            <w:rStyle w:val="af2"/>
          </w:rPr>
          <w:t>Effect the accumulation of bioactive constituents of a medicinal plant (Salvia Miltiorrhiza Bge.) by arbuscular mycorrhizal fungi community</w:t>
        </w:r>
      </w:hyperlink>
      <w:r w:rsidRPr="00BD107C">
        <w:t>, 2023, BMC Plant Biol</w:t>
      </w:r>
    </w:p>
    <w:p w14:paraId="20C86D06" w14:textId="77777777" w:rsidR="00BD107C" w:rsidRPr="00BD107C" w:rsidRDefault="00BD107C" w:rsidP="00BD107C">
      <w:pPr>
        <w:numPr>
          <w:ilvl w:val="0"/>
          <w:numId w:val="4"/>
        </w:numPr>
      </w:pPr>
      <w:r w:rsidRPr="00BD107C">
        <w:t>[30] Li J, Li C, Deng Y, Wei H, Lu S., </w:t>
      </w:r>
      <w:hyperlink r:id="rId109" w:history="1">
        <w:r w:rsidRPr="00BD107C">
          <w:rPr>
            <w:rStyle w:val="af2"/>
          </w:rPr>
          <w:t>Characteristics of Salvia miltiorrhiza methylome and the regulatory mechanism of DNA methylation in tanshinone biosynthesis</w:t>
        </w:r>
      </w:hyperlink>
      <w:r w:rsidRPr="00BD107C">
        <w:t>, 2023, Hortic Res</w:t>
      </w:r>
    </w:p>
    <w:p w14:paraId="440B36C7" w14:textId="77777777" w:rsidR="00BD107C" w:rsidRPr="00BD107C" w:rsidRDefault="00BD107C" w:rsidP="00BD107C">
      <w:pPr>
        <w:numPr>
          <w:ilvl w:val="0"/>
          <w:numId w:val="4"/>
        </w:numPr>
      </w:pPr>
      <w:r w:rsidRPr="00BD107C">
        <w:t>[31] Wang L, Xu X, Chen D, Li C., </w:t>
      </w:r>
      <w:hyperlink r:id="rId110" w:history="1">
        <w:r w:rsidRPr="00BD107C">
          <w:rPr>
            <w:rStyle w:val="af2"/>
          </w:rPr>
          <w:t>Dihydrotanshinone I inhibits hepatocellular carcinoma cells proliferation through DNA damage and EGFR pathway</w:t>
        </w:r>
      </w:hyperlink>
      <w:r w:rsidRPr="00BD107C">
        <w:t>, 2023, PeerJ</w:t>
      </w:r>
    </w:p>
    <w:p w14:paraId="7D414196" w14:textId="77777777" w:rsidR="00BD107C" w:rsidRPr="00BD107C" w:rsidRDefault="00BD107C" w:rsidP="00BD107C">
      <w:pPr>
        <w:numPr>
          <w:ilvl w:val="0"/>
          <w:numId w:val="4"/>
        </w:numPr>
      </w:pPr>
      <w:r w:rsidRPr="00BD107C">
        <w:t>[32] Zhao H, Liang Y, Sun C, Zhai Y, Li X, Jiang M, Yang R, Li X, Shu Q, Kai G, Han B., </w:t>
      </w:r>
      <w:hyperlink r:id="rId111" w:history="1">
        <w:r w:rsidRPr="00BD107C">
          <w:rPr>
            <w:rStyle w:val="af2"/>
          </w:rPr>
          <w:t>Dihydrotanshinone I Inhibits the Lung Metastasis of Breast Cancer by Suppressing Neutrophil Extracellular Traps Formation</w:t>
        </w:r>
      </w:hyperlink>
      <w:r w:rsidRPr="00BD107C">
        <w:t>, 2022, Int J Mol Sci</w:t>
      </w:r>
    </w:p>
    <w:p w14:paraId="4B7E1AC4" w14:textId="77777777" w:rsidR="00BD107C" w:rsidRPr="00BD107C" w:rsidRDefault="00BD107C" w:rsidP="00BD107C">
      <w:pPr>
        <w:numPr>
          <w:ilvl w:val="0"/>
          <w:numId w:val="4"/>
        </w:numPr>
      </w:pPr>
      <w:r w:rsidRPr="00BD107C">
        <w:t>[33] Zhang, Qianyu; Wang, Liqun; Gan, Cailing; Yu, Yan; Li, Yali; Deng, Yuanle; Liu, Hongyao; You, Jia; Yin, Wenya, </w:t>
      </w:r>
      <w:hyperlink r:id="rId112" w:history="1">
        <w:r w:rsidRPr="00BD107C">
          <w:rPr>
            <w:rStyle w:val="af2"/>
          </w:rPr>
          <w:t>Cryptotanshinone Induces Apoptosis and Inhibits Migration and Invasion in Human Hepatocellular Carcinoma Cells In Vitro</w:t>
        </w:r>
      </w:hyperlink>
      <w:r w:rsidRPr="00BD107C">
        <w:t>, 2020, NATURAL PRODUCT COMMUNICATIONS</w:t>
      </w:r>
    </w:p>
    <w:p w14:paraId="3FD5B409" w14:textId="77777777" w:rsidR="00BD107C" w:rsidRPr="00BD107C" w:rsidRDefault="00BD107C" w:rsidP="00BD107C">
      <w:pPr>
        <w:numPr>
          <w:ilvl w:val="0"/>
          <w:numId w:val="4"/>
        </w:numPr>
      </w:pPr>
      <w:r w:rsidRPr="00BD107C">
        <w:t>[34] Chang, J.H.-M.; Lin, C.-H.; Shibu, M.A.; Chou, Y.-C.; Liu, J.-Y.; Chou, Y.-H.; Shen, C.-Y.; Yeh, Y.-L.; Viswanadha, V.P.; Huang, C.-Y., </w:t>
      </w:r>
      <w:hyperlink r:id="rId113" w:history="1">
        <w:r w:rsidRPr="00BD107C">
          <w:rPr>
            <w:rStyle w:val="af2"/>
          </w:rPr>
          <w:t>Cryptotanshinone (Dsh-003) from Salvia miltiorrhiza Bunge inhibits prostaglandin E2-induced survival and invasion effects in HA22T hepatocellular carcinoma cells</w:t>
        </w:r>
      </w:hyperlink>
      <w:r w:rsidRPr="00BD107C">
        <w:t>, 2018, Environmental Toxicology</w:t>
      </w:r>
    </w:p>
    <w:p w14:paraId="04688727" w14:textId="77777777" w:rsidR="00BD107C" w:rsidRPr="00BD107C" w:rsidRDefault="00BD107C" w:rsidP="00BD107C">
      <w:pPr>
        <w:numPr>
          <w:ilvl w:val="0"/>
          <w:numId w:val="4"/>
        </w:numPr>
      </w:pPr>
      <w:r w:rsidRPr="00BD107C">
        <w:t>[35] Hou M, Gao D, Chen W, Jiang W, Yu D, Li X., </w:t>
      </w:r>
      <w:hyperlink r:id="rId114" w:history="1">
        <w:r w:rsidRPr="00BD107C">
          <w:rPr>
            <w:rStyle w:val="af2"/>
          </w:rPr>
          <w:t>UHPLC-QTOF-MS-Based Targeted Metabolomics Provides Novel Insights into the Accumulative Mechanism of Soil Types on the Bioactive Components of Salvia miltiorrhiza</w:t>
        </w:r>
      </w:hyperlink>
      <w:r w:rsidRPr="00BD107C">
        <w:t>, 2024, Molecules</w:t>
      </w:r>
    </w:p>
    <w:p w14:paraId="39159A64" w14:textId="77777777" w:rsidR="00BD107C" w:rsidRPr="00BD107C" w:rsidRDefault="00BD107C" w:rsidP="00BD107C">
      <w:pPr>
        <w:numPr>
          <w:ilvl w:val="0"/>
          <w:numId w:val="4"/>
        </w:numPr>
      </w:pPr>
      <w:r w:rsidRPr="00BD107C">
        <w:t>[36] Wu D, Huo M, Chen X, Zhang Y, Qiao Y., </w:t>
      </w:r>
      <w:hyperlink r:id="rId115" w:history="1">
        <w:r w:rsidRPr="00BD107C">
          <w:rPr>
            <w:rStyle w:val="af2"/>
          </w:rPr>
          <w:t>Mechanism of tanshinones and phenolic acids from Danshen in the treatment of coronary heart disease based on co-expression network</w:t>
        </w:r>
      </w:hyperlink>
      <w:r w:rsidRPr="00BD107C">
        <w:t>, 2020, BMC Complement Med Ther</w:t>
      </w:r>
    </w:p>
    <w:p w14:paraId="0CD0C327" w14:textId="77777777" w:rsidR="00BD107C" w:rsidRPr="00BD107C" w:rsidRDefault="00BD107C" w:rsidP="00BD107C">
      <w:pPr>
        <w:numPr>
          <w:ilvl w:val="0"/>
          <w:numId w:val="4"/>
        </w:numPr>
      </w:pPr>
      <w:r w:rsidRPr="00BD107C">
        <w:t>[37] Wang W, Li J, Ding Z, Li Y, Wang J, Chen S, Miao J., </w:t>
      </w:r>
      <w:hyperlink r:id="rId116" w:history="1">
        <w:r w:rsidRPr="00BD107C">
          <w:rPr>
            <w:rStyle w:val="af2"/>
          </w:rPr>
          <w:t xml:space="preserve">Tanshinone I inhibits the growth </w:t>
        </w:r>
        <w:r w:rsidRPr="00BD107C">
          <w:rPr>
            <w:rStyle w:val="af2"/>
          </w:rPr>
          <w:lastRenderedPageBreak/>
          <w:t>and metastasis of osteosarcoma via suppressing JAK/STAT3 signalling pathway</w:t>
        </w:r>
      </w:hyperlink>
      <w:r w:rsidRPr="00BD107C">
        <w:t>, 2019, J Cell Mol Med</w:t>
      </w:r>
    </w:p>
    <w:p w14:paraId="3FDB53F5" w14:textId="77777777" w:rsidR="00BD107C" w:rsidRPr="00BD107C" w:rsidRDefault="00BD107C" w:rsidP="00BD107C">
      <w:pPr>
        <w:numPr>
          <w:ilvl w:val="0"/>
          <w:numId w:val="4"/>
        </w:numPr>
      </w:pPr>
      <w:r w:rsidRPr="00BD107C">
        <w:t>[38] Zhou, X.; Wang, Y.; Or, P.M.Y.; Wan, D.C.C.; Kwan, Y.W.; Yeung, J.H.K., </w:t>
      </w:r>
      <w:hyperlink r:id="rId117" w:history="1">
        <w:r w:rsidRPr="00BD107C">
          <w:rPr>
            <w:rStyle w:val="af2"/>
          </w:rPr>
          <w:t>Molecular docking and enzyme kinetic studies of dihydrotanshinone on metabolism of a model CYP2D6 probe substrate in human liver microsomes</w:t>
        </w:r>
      </w:hyperlink>
      <w:r w:rsidRPr="00BD107C">
        <w:t>, 2012, Phytomedicine</w:t>
      </w:r>
    </w:p>
    <w:p w14:paraId="5C30BEF6" w14:textId="77777777" w:rsidR="00BD107C" w:rsidRPr="00BD107C" w:rsidRDefault="00BD107C" w:rsidP="00BD107C">
      <w:pPr>
        <w:numPr>
          <w:ilvl w:val="0"/>
          <w:numId w:val="4"/>
        </w:numPr>
      </w:pPr>
      <w:r w:rsidRPr="00BD107C">
        <w:t>[39] Yang, Fan; Jiang, Xiao-lan; Tariq, Akash; Sadia, Sehrish; Ahmed, Zeeshan; Sardans, Jordi; Aleem, Muhammad; Ullah, Riaz; Bussmann, Rainer W., </w:t>
      </w:r>
      <w:hyperlink r:id="rId118" w:history="1">
        <w:r w:rsidRPr="00BD107C">
          <w:rPr>
            <w:rStyle w:val="af2"/>
          </w:rPr>
          <w:t>Potential medicinal plants involved in inhibiting 3CLpro activity: A practical alternate approach to combating COVID-19</w:t>
        </w:r>
      </w:hyperlink>
      <w:r w:rsidRPr="00BD107C">
        <w:t>, 2022, JOURNAL OF INTEGRATIVE MEDICINE-JIM</w:t>
      </w:r>
    </w:p>
    <w:p w14:paraId="551ABEDB" w14:textId="77777777" w:rsidR="00BD107C" w:rsidRPr="00BD107C" w:rsidRDefault="00BD107C" w:rsidP="00BD107C">
      <w:pPr>
        <w:numPr>
          <w:ilvl w:val="0"/>
          <w:numId w:val="4"/>
        </w:numPr>
      </w:pPr>
      <w:r w:rsidRPr="00BD107C">
        <w:t>[40] Houghton, P.J.; Ren, Y.; Howes, M.-J., </w:t>
      </w:r>
      <w:hyperlink r:id="rId119" w:history="1">
        <w:r w:rsidRPr="00BD107C">
          <w:rPr>
            <w:rStyle w:val="af2"/>
          </w:rPr>
          <w:t>Acetylcholinesterase inhibitors from plants and fungi</w:t>
        </w:r>
      </w:hyperlink>
      <w:r w:rsidRPr="00BD107C">
        <w:t>, 2006, Natural Product Reports</w:t>
      </w:r>
    </w:p>
    <w:p w14:paraId="7E18A914" w14:textId="77777777" w:rsidR="00BD107C" w:rsidRPr="00BD107C" w:rsidRDefault="00BD107C" w:rsidP="00BD107C">
      <w:pPr>
        <w:numPr>
          <w:ilvl w:val="0"/>
          <w:numId w:val="4"/>
        </w:numPr>
      </w:pPr>
      <w:r w:rsidRPr="00BD107C">
        <w:t>[41] Pang, Hanqing; Wu, Liang; Tang, Yuping; Zhou, Guisheng; Qu, Cheng; Duan, Jin-ao, </w:t>
      </w:r>
      <w:hyperlink r:id="rId120" w:history="1">
        <w:r w:rsidRPr="00BD107C">
          <w:rPr>
            <w:rStyle w:val="af2"/>
          </w:rPr>
          <w:t>Chemical Analysis of the Herbal Medicine Salviae miltiorrhizae Radix et Rhizoma (Danshen)</w:t>
        </w:r>
      </w:hyperlink>
      <w:r w:rsidRPr="00BD107C">
        <w:t>, 2016, MOLECULES</w:t>
      </w:r>
    </w:p>
    <w:p w14:paraId="131B5616" w14:textId="77777777" w:rsidR="00BD107C" w:rsidRPr="00BD107C" w:rsidRDefault="00BD107C" w:rsidP="00BD107C">
      <w:pPr>
        <w:numPr>
          <w:ilvl w:val="0"/>
          <w:numId w:val="4"/>
        </w:numPr>
      </w:pPr>
      <w:r w:rsidRPr="00BD107C">
        <w:t>[42] Cha JD, Lee JH, Choi KM, Choi SM, Park JH., </w:t>
      </w:r>
      <w:hyperlink r:id="rId121" w:history="1">
        <w:r w:rsidRPr="00BD107C">
          <w:rPr>
            <w:rStyle w:val="af2"/>
          </w:rPr>
          <w:t>Synergistic Effect between Cryptotanshinone and Antibiotics against Clinic Methicillin and Vancomycin-Resistant Staphylococcus aureus</w:t>
        </w:r>
      </w:hyperlink>
      <w:r w:rsidRPr="00BD107C">
        <w:t>, 2014, Evid Based Complement Alternat Med</w:t>
      </w:r>
    </w:p>
    <w:p w14:paraId="1AC23A2C" w14:textId="77777777" w:rsidR="00BD107C" w:rsidRPr="00BD107C" w:rsidRDefault="00BD107C" w:rsidP="00BD107C">
      <w:pPr>
        <w:numPr>
          <w:ilvl w:val="0"/>
          <w:numId w:val="4"/>
        </w:numPr>
      </w:pPr>
      <w:r w:rsidRPr="00BD107C">
        <w:t>[43] Li, X., </w:t>
      </w:r>
      <w:hyperlink r:id="rId122" w:history="1">
        <w:r w:rsidRPr="00BD107C">
          <w:rPr>
            <w:rStyle w:val="af2"/>
          </w:rPr>
          <w:t>Effect of Acetone Extract of Salvia miltiorrhiza Bunge on Feeding Selection Behavior of Diamondback Moth Larvae</w:t>
        </w:r>
      </w:hyperlink>
      <w:r w:rsidRPr="00BD107C">
        <w:t>, 2024, Pakistan Journal of Zoology</w:t>
      </w:r>
    </w:p>
    <w:p w14:paraId="283E7BF5" w14:textId="77777777" w:rsidR="00BD107C" w:rsidRPr="00BD107C" w:rsidRDefault="00BD107C" w:rsidP="00BD107C">
      <w:pPr>
        <w:numPr>
          <w:ilvl w:val="0"/>
          <w:numId w:val="4"/>
        </w:numPr>
      </w:pPr>
      <w:r w:rsidRPr="00BD107C">
        <w:t>[44] Wang F, Bao Y, Yang F, Yuan L, Han X, Huang Y, Wei Y, Zhang L, Yang Z, Yang D., </w:t>
      </w:r>
      <w:hyperlink r:id="rId123" w:history="1">
        <w:r w:rsidRPr="00BD107C">
          <w:rPr>
            <w:rStyle w:val="af2"/>
          </w:rPr>
          <w:t>Content Determination and Chemical Clustering Analysis of Tanshinone and Salvianolic Acid in Salvia spp</w:t>
        </w:r>
      </w:hyperlink>
      <w:r w:rsidRPr="00BD107C">
        <w:t>, 2024, Metabolites</w:t>
      </w:r>
    </w:p>
    <w:p w14:paraId="002634E8" w14:textId="77777777" w:rsidR="00BD107C" w:rsidRPr="00BD107C" w:rsidRDefault="00BD107C" w:rsidP="00BD107C">
      <w:pPr>
        <w:numPr>
          <w:ilvl w:val="0"/>
          <w:numId w:val="4"/>
        </w:numPr>
      </w:pPr>
      <w:r w:rsidRPr="00BD107C">
        <w:t>[45] Yang, D.; Sheng, D.; Duan, Q.; Liang, X.; Liang, Z.; Liu, Y., </w:t>
      </w:r>
      <w:hyperlink r:id="rId124" w:history="1">
        <w:r w:rsidRPr="00BD107C">
          <w:rPr>
            <w:rStyle w:val="af2"/>
          </w:rPr>
          <w:t>PEG and ABA Trigger the Burst of Reactive Oxygen Species to Increase Tanshinone Production in Salvia miltiorrhiza Hairy Roots</w:t>
        </w:r>
      </w:hyperlink>
      <w:r w:rsidRPr="00BD107C">
        <w:t>, 2012, Journal of Plant Growth Regulation</w:t>
      </w:r>
    </w:p>
    <w:p w14:paraId="54C86605" w14:textId="77777777" w:rsidR="00BD107C" w:rsidRPr="00BD107C" w:rsidRDefault="00BD107C" w:rsidP="00BD107C">
      <w:pPr>
        <w:numPr>
          <w:ilvl w:val="0"/>
          <w:numId w:val="4"/>
        </w:numPr>
      </w:pPr>
      <w:r w:rsidRPr="00BD107C">
        <w:t>[46] Yu H, Guo W, Yang D, Hou Z, Liang Z., </w:t>
      </w:r>
      <w:hyperlink r:id="rId125" w:history="1">
        <w:r w:rsidRPr="00BD107C">
          <w:rPr>
            <w:rStyle w:val="af2"/>
          </w:rPr>
          <w:t>Transcriptional Profiles of SmWRKY Family Genes and Their Putative Roles in the Biosynthesis of Tanshinone and Phenolic Acids in Salvia miltiorrhiza</w:t>
        </w:r>
      </w:hyperlink>
      <w:r w:rsidRPr="00BD107C">
        <w:t>, 2018, Int J Mol Sci</w:t>
      </w:r>
    </w:p>
    <w:p w14:paraId="26FEC16F" w14:textId="77777777" w:rsidR="00BD107C" w:rsidRPr="00BD107C" w:rsidRDefault="00BD107C" w:rsidP="00BD107C">
      <w:pPr>
        <w:numPr>
          <w:ilvl w:val="0"/>
          <w:numId w:val="4"/>
        </w:numPr>
      </w:pPr>
      <w:r w:rsidRPr="00BD107C">
        <w:t>[47] Kim, D.H.; Paudel, P.; Yu, T.; Ngo, T.M.; Kim, J.A.; Jung, H.A.; Yokozawa, T.; Choi, J.S., </w:t>
      </w:r>
      <w:hyperlink r:id="rId126" w:history="1">
        <w:r w:rsidRPr="00BD107C">
          <w:rPr>
            <w:rStyle w:val="af2"/>
          </w:rPr>
          <w:t>Characterization of the inhibitory activity of natural tanshinones from Salvia miltiorrhiza roots on protein tyrosine phosphatase 1B</w:t>
        </w:r>
      </w:hyperlink>
      <w:r w:rsidRPr="00BD107C">
        <w:t>, 2017, Chemico-Biological Interactions</w:t>
      </w:r>
    </w:p>
    <w:p w14:paraId="164F8B9B" w14:textId="77777777" w:rsidR="00BD107C" w:rsidRPr="00BD107C" w:rsidRDefault="00BD107C" w:rsidP="00BD107C">
      <w:pPr>
        <w:numPr>
          <w:ilvl w:val="0"/>
          <w:numId w:val="4"/>
        </w:numPr>
      </w:pPr>
      <w:r w:rsidRPr="00BD107C">
        <w:t>[48] Zeng, L.; Wu, D.; Wu, S., </w:t>
      </w:r>
      <w:hyperlink r:id="rId127" w:history="1">
        <w:r w:rsidRPr="00BD107C">
          <w:rPr>
            <w:rStyle w:val="af2"/>
          </w:rPr>
          <w:t>A novel protocol for the preparation of sodium tanshinone sulphonates by direct ultrasound-assisted sulphonation of the crude extract of the roots of salvia miltiorrhiza bunge and following counter-current chromatography purification</w:t>
        </w:r>
      </w:hyperlink>
      <w:r w:rsidRPr="00BD107C">
        <w:t>, 2011, Phytochemical Analysis</w:t>
      </w:r>
    </w:p>
    <w:p w14:paraId="04AB6957" w14:textId="77777777" w:rsidR="00BD107C" w:rsidRPr="00BD107C" w:rsidRDefault="00BD107C" w:rsidP="00BD107C">
      <w:pPr>
        <w:numPr>
          <w:ilvl w:val="0"/>
          <w:numId w:val="4"/>
        </w:numPr>
      </w:pPr>
      <w:r w:rsidRPr="00BD107C">
        <w:t>[49] Wu, W.W.P.; Yeung, J.H.K., </w:t>
      </w:r>
      <w:hyperlink r:id="rId128" w:history="1">
        <w:r w:rsidRPr="00BD107C">
          <w:rPr>
            <w:rStyle w:val="af2"/>
          </w:rPr>
          <w:t>Inhibition of warfarin hydroxylation by major tanshinones of Danshen (Salvia miltiorrhiza) in the rat in vitro and in vivo</w:t>
        </w:r>
      </w:hyperlink>
      <w:r w:rsidRPr="00BD107C">
        <w:t>, 2010, Phytomedicine</w:t>
      </w:r>
    </w:p>
    <w:p w14:paraId="3EF4F2A4" w14:textId="77777777" w:rsidR="00BD107C" w:rsidRPr="00BD107C" w:rsidRDefault="00BD107C" w:rsidP="00BD107C">
      <w:pPr>
        <w:numPr>
          <w:ilvl w:val="0"/>
          <w:numId w:val="4"/>
        </w:numPr>
      </w:pPr>
      <w:r w:rsidRPr="00BD107C">
        <w:t>[50] Wu, S.; Wu, D.; Liang, J.; Berthod, A., </w:t>
      </w:r>
      <w:hyperlink r:id="rId129" w:history="1">
        <w:r w:rsidRPr="00BD107C">
          <w:rPr>
            <w:rStyle w:val="af2"/>
          </w:rPr>
          <w:t>Modeling gradient elution in countercurrent chromatography: Efficient separation of tanshinones from Salvia miltiorrhiza Bunge</w:t>
        </w:r>
      </w:hyperlink>
      <w:r w:rsidRPr="00BD107C">
        <w:t>, 2012, Journal of Separation Science</w:t>
      </w:r>
    </w:p>
    <w:p w14:paraId="560D54B8" w14:textId="77777777" w:rsidR="00BD107C" w:rsidRPr="00BD107C" w:rsidRDefault="00BD107C" w:rsidP="00BD107C">
      <w:pPr>
        <w:numPr>
          <w:ilvl w:val="0"/>
          <w:numId w:val="4"/>
        </w:numPr>
      </w:pPr>
      <w:r w:rsidRPr="00BD107C">
        <w:t>[51] Liang, J.; Meng, J.; Guo, M.; Yang, Z.; Wu, S., </w:t>
      </w:r>
      <w:hyperlink r:id="rId130" w:history="1">
        <w:r w:rsidRPr="00BD107C">
          <w:rPr>
            <w:rStyle w:val="af2"/>
          </w:rPr>
          <w:t xml:space="preserve">Conical coils counter-current chromatography for preparative isolation and purification of tanshinones from Salvia </w:t>
        </w:r>
        <w:r w:rsidRPr="00BD107C">
          <w:rPr>
            <w:rStyle w:val="af2"/>
          </w:rPr>
          <w:lastRenderedPageBreak/>
          <w:t>miltiorrhiza Bunge</w:t>
        </w:r>
      </w:hyperlink>
      <w:r w:rsidRPr="00BD107C">
        <w:t>, 2013, Journal of Chromatography A</w:t>
      </w:r>
    </w:p>
    <w:p w14:paraId="5877FA33" w14:textId="77777777" w:rsidR="00BD107C" w:rsidRPr="00BD107C" w:rsidRDefault="00BD107C" w:rsidP="00BD107C">
      <w:pPr>
        <w:numPr>
          <w:ilvl w:val="0"/>
          <w:numId w:val="4"/>
        </w:numPr>
      </w:pPr>
      <w:r w:rsidRPr="00BD107C">
        <w:t>[52] Ventura SPM, E Silva FA, Quental MV, Mondal D, Freire MG, Coutinho JAP., </w:t>
      </w:r>
      <w:hyperlink r:id="rId131" w:history="1">
        <w:r w:rsidRPr="00BD107C">
          <w:rPr>
            <w:rStyle w:val="af2"/>
          </w:rPr>
          <w:t>Ionic-Liquid-Mediated Extraction and Separation Processes for Bioactive Compounds: Past, Present, and Future Trends</w:t>
        </w:r>
      </w:hyperlink>
      <w:r w:rsidRPr="00BD107C">
        <w:t>, 2017, Chem Rev</w:t>
      </w:r>
    </w:p>
    <w:p w14:paraId="4C03CE2C" w14:textId="77777777" w:rsidR="007249BD" w:rsidRPr="00BD107C" w:rsidRDefault="007249BD"/>
    <w:sectPr w:rsidR="007249BD" w:rsidRPr="00BD10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642E" w14:textId="77777777" w:rsidR="00A56D4A" w:rsidRDefault="00A56D4A" w:rsidP="00BD107C">
      <w:r>
        <w:separator/>
      </w:r>
    </w:p>
  </w:endnote>
  <w:endnote w:type="continuationSeparator" w:id="0">
    <w:p w14:paraId="0D73BD1A" w14:textId="77777777" w:rsidR="00A56D4A" w:rsidRDefault="00A56D4A" w:rsidP="00BD1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5AC75" w14:textId="77777777" w:rsidR="00A56D4A" w:rsidRDefault="00A56D4A" w:rsidP="00BD107C">
      <w:r>
        <w:separator/>
      </w:r>
    </w:p>
  </w:footnote>
  <w:footnote w:type="continuationSeparator" w:id="0">
    <w:p w14:paraId="373DBA74" w14:textId="77777777" w:rsidR="00A56D4A" w:rsidRDefault="00A56D4A" w:rsidP="00BD10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E2346"/>
    <w:multiLevelType w:val="multilevel"/>
    <w:tmpl w:val="B5D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65B7E"/>
    <w:multiLevelType w:val="multilevel"/>
    <w:tmpl w:val="879C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7E3226"/>
    <w:multiLevelType w:val="multilevel"/>
    <w:tmpl w:val="238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848A1"/>
    <w:multiLevelType w:val="multilevel"/>
    <w:tmpl w:val="1586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589505">
    <w:abstractNumId w:val="1"/>
  </w:num>
  <w:num w:numId="2" w16cid:durableId="516970222">
    <w:abstractNumId w:val="3"/>
  </w:num>
  <w:num w:numId="3" w16cid:durableId="234440043">
    <w:abstractNumId w:val="0"/>
  </w:num>
  <w:num w:numId="4" w16cid:durableId="1281718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0C"/>
    <w:rsid w:val="0008040C"/>
    <w:rsid w:val="007249BD"/>
    <w:rsid w:val="00740587"/>
    <w:rsid w:val="009C590B"/>
    <w:rsid w:val="00A56D4A"/>
    <w:rsid w:val="00BD1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CCD3412-C21C-4B0A-B4D9-DC506272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04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04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04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04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040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804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04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04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040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04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04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04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040C"/>
    <w:rPr>
      <w:rFonts w:cstheme="majorBidi"/>
      <w:color w:val="0F4761" w:themeColor="accent1" w:themeShade="BF"/>
      <w:sz w:val="28"/>
      <w:szCs w:val="28"/>
    </w:rPr>
  </w:style>
  <w:style w:type="character" w:customStyle="1" w:styleId="50">
    <w:name w:val="标题 5 字符"/>
    <w:basedOn w:val="a0"/>
    <w:link w:val="5"/>
    <w:uiPriority w:val="9"/>
    <w:semiHidden/>
    <w:rsid w:val="0008040C"/>
    <w:rPr>
      <w:rFonts w:cstheme="majorBidi"/>
      <w:color w:val="0F4761" w:themeColor="accent1" w:themeShade="BF"/>
      <w:sz w:val="24"/>
      <w:szCs w:val="24"/>
    </w:rPr>
  </w:style>
  <w:style w:type="character" w:customStyle="1" w:styleId="60">
    <w:name w:val="标题 6 字符"/>
    <w:basedOn w:val="a0"/>
    <w:link w:val="6"/>
    <w:uiPriority w:val="9"/>
    <w:semiHidden/>
    <w:rsid w:val="0008040C"/>
    <w:rPr>
      <w:rFonts w:cstheme="majorBidi"/>
      <w:b/>
      <w:bCs/>
      <w:color w:val="0F4761" w:themeColor="accent1" w:themeShade="BF"/>
    </w:rPr>
  </w:style>
  <w:style w:type="character" w:customStyle="1" w:styleId="70">
    <w:name w:val="标题 7 字符"/>
    <w:basedOn w:val="a0"/>
    <w:link w:val="7"/>
    <w:uiPriority w:val="9"/>
    <w:semiHidden/>
    <w:rsid w:val="0008040C"/>
    <w:rPr>
      <w:rFonts w:cstheme="majorBidi"/>
      <w:b/>
      <w:bCs/>
      <w:color w:val="595959" w:themeColor="text1" w:themeTint="A6"/>
    </w:rPr>
  </w:style>
  <w:style w:type="character" w:customStyle="1" w:styleId="80">
    <w:name w:val="标题 8 字符"/>
    <w:basedOn w:val="a0"/>
    <w:link w:val="8"/>
    <w:uiPriority w:val="9"/>
    <w:semiHidden/>
    <w:rsid w:val="0008040C"/>
    <w:rPr>
      <w:rFonts w:cstheme="majorBidi"/>
      <w:color w:val="595959" w:themeColor="text1" w:themeTint="A6"/>
    </w:rPr>
  </w:style>
  <w:style w:type="character" w:customStyle="1" w:styleId="90">
    <w:name w:val="标题 9 字符"/>
    <w:basedOn w:val="a0"/>
    <w:link w:val="9"/>
    <w:uiPriority w:val="9"/>
    <w:semiHidden/>
    <w:rsid w:val="0008040C"/>
    <w:rPr>
      <w:rFonts w:eastAsiaTheme="majorEastAsia" w:cstheme="majorBidi"/>
      <w:color w:val="595959" w:themeColor="text1" w:themeTint="A6"/>
    </w:rPr>
  </w:style>
  <w:style w:type="paragraph" w:styleId="a3">
    <w:name w:val="Title"/>
    <w:basedOn w:val="a"/>
    <w:next w:val="a"/>
    <w:link w:val="a4"/>
    <w:uiPriority w:val="10"/>
    <w:qFormat/>
    <w:rsid w:val="000804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04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04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04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040C"/>
    <w:pPr>
      <w:spacing w:before="160" w:after="160"/>
      <w:jc w:val="center"/>
    </w:pPr>
    <w:rPr>
      <w:i/>
      <w:iCs/>
      <w:color w:val="404040" w:themeColor="text1" w:themeTint="BF"/>
    </w:rPr>
  </w:style>
  <w:style w:type="character" w:customStyle="1" w:styleId="a8">
    <w:name w:val="引用 字符"/>
    <w:basedOn w:val="a0"/>
    <w:link w:val="a7"/>
    <w:uiPriority w:val="29"/>
    <w:rsid w:val="0008040C"/>
    <w:rPr>
      <w:i/>
      <w:iCs/>
      <w:color w:val="404040" w:themeColor="text1" w:themeTint="BF"/>
    </w:rPr>
  </w:style>
  <w:style w:type="paragraph" w:styleId="a9">
    <w:name w:val="List Paragraph"/>
    <w:basedOn w:val="a"/>
    <w:uiPriority w:val="34"/>
    <w:qFormat/>
    <w:rsid w:val="0008040C"/>
    <w:pPr>
      <w:ind w:left="720"/>
      <w:contextualSpacing/>
    </w:pPr>
  </w:style>
  <w:style w:type="character" w:styleId="aa">
    <w:name w:val="Intense Emphasis"/>
    <w:basedOn w:val="a0"/>
    <w:uiPriority w:val="21"/>
    <w:qFormat/>
    <w:rsid w:val="0008040C"/>
    <w:rPr>
      <w:i/>
      <w:iCs/>
      <w:color w:val="0F4761" w:themeColor="accent1" w:themeShade="BF"/>
    </w:rPr>
  </w:style>
  <w:style w:type="paragraph" w:styleId="ab">
    <w:name w:val="Intense Quote"/>
    <w:basedOn w:val="a"/>
    <w:next w:val="a"/>
    <w:link w:val="ac"/>
    <w:uiPriority w:val="30"/>
    <w:qFormat/>
    <w:rsid w:val="00080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040C"/>
    <w:rPr>
      <w:i/>
      <w:iCs/>
      <w:color w:val="0F4761" w:themeColor="accent1" w:themeShade="BF"/>
    </w:rPr>
  </w:style>
  <w:style w:type="character" w:styleId="ad">
    <w:name w:val="Intense Reference"/>
    <w:basedOn w:val="a0"/>
    <w:uiPriority w:val="32"/>
    <w:qFormat/>
    <w:rsid w:val="0008040C"/>
    <w:rPr>
      <w:b/>
      <w:bCs/>
      <w:smallCaps/>
      <w:color w:val="0F4761" w:themeColor="accent1" w:themeShade="BF"/>
      <w:spacing w:val="5"/>
    </w:rPr>
  </w:style>
  <w:style w:type="paragraph" w:styleId="ae">
    <w:name w:val="header"/>
    <w:basedOn w:val="a"/>
    <w:link w:val="af"/>
    <w:uiPriority w:val="99"/>
    <w:unhideWhenUsed/>
    <w:rsid w:val="00BD107C"/>
    <w:pPr>
      <w:tabs>
        <w:tab w:val="center" w:pos="4153"/>
        <w:tab w:val="right" w:pos="8306"/>
      </w:tabs>
      <w:snapToGrid w:val="0"/>
      <w:jc w:val="center"/>
    </w:pPr>
    <w:rPr>
      <w:sz w:val="18"/>
      <w:szCs w:val="18"/>
    </w:rPr>
  </w:style>
  <w:style w:type="character" w:customStyle="1" w:styleId="af">
    <w:name w:val="页眉 字符"/>
    <w:basedOn w:val="a0"/>
    <w:link w:val="ae"/>
    <w:uiPriority w:val="99"/>
    <w:rsid w:val="00BD107C"/>
    <w:rPr>
      <w:sz w:val="18"/>
      <w:szCs w:val="18"/>
    </w:rPr>
  </w:style>
  <w:style w:type="paragraph" w:styleId="af0">
    <w:name w:val="footer"/>
    <w:basedOn w:val="a"/>
    <w:link w:val="af1"/>
    <w:uiPriority w:val="99"/>
    <w:unhideWhenUsed/>
    <w:rsid w:val="00BD107C"/>
    <w:pPr>
      <w:tabs>
        <w:tab w:val="center" w:pos="4153"/>
        <w:tab w:val="right" w:pos="8306"/>
      </w:tabs>
      <w:snapToGrid w:val="0"/>
      <w:jc w:val="left"/>
    </w:pPr>
    <w:rPr>
      <w:sz w:val="18"/>
      <w:szCs w:val="18"/>
    </w:rPr>
  </w:style>
  <w:style w:type="character" w:customStyle="1" w:styleId="af1">
    <w:name w:val="页脚 字符"/>
    <w:basedOn w:val="a0"/>
    <w:link w:val="af0"/>
    <w:uiPriority w:val="99"/>
    <w:rsid w:val="00BD107C"/>
    <w:rPr>
      <w:sz w:val="18"/>
      <w:szCs w:val="18"/>
    </w:rPr>
  </w:style>
  <w:style w:type="character" w:styleId="af2">
    <w:name w:val="Hyperlink"/>
    <w:basedOn w:val="a0"/>
    <w:uiPriority w:val="99"/>
    <w:unhideWhenUsed/>
    <w:rsid w:val="00BD107C"/>
    <w:rPr>
      <w:color w:val="467886" w:themeColor="hyperlink"/>
      <w:u w:val="single"/>
    </w:rPr>
  </w:style>
  <w:style w:type="character" w:styleId="af3">
    <w:name w:val="Unresolved Mention"/>
    <w:basedOn w:val="a0"/>
    <w:uiPriority w:val="99"/>
    <w:semiHidden/>
    <w:unhideWhenUsed/>
    <w:rsid w:val="00BD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89/fphar.2022.999604" TargetMode="External"/><Relationship Id="rId117" Type="http://schemas.openxmlformats.org/officeDocument/2006/relationships/hyperlink" Target="https://doi.org/10.1016/j.phymed.2012.01.005" TargetMode="External"/><Relationship Id="rId21" Type="http://schemas.openxmlformats.org/officeDocument/2006/relationships/hyperlink" Target="https://doi.org/10.1515/dmdi-2011-0038" TargetMode="External"/><Relationship Id="rId42" Type="http://schemas.openxmlformats.org/officeDocument/2006/relationships/hyperlink" Target="https://doi.org/10.1093/plphys/kiab567" TargetMode="External"/><Relationship Id="rId47" Type="http://schemas.openxmlformats.org/officeDocument/2006/relationships/hyperlink" Target="https://doi.org/10.1186/s12870-023-04608-x" TargetMode="External"/><Relationship Id="rId63" Type="http://schemas.openxmlformats.org/officeDocument/2006/relationships/hyperlink" Target="https://doi.org/10.1039/b508966m" TargetMode="External"/><Relationship Id="rId68" Type="http://schemas.openxmlformats.org/officeDocument/2006/relationships/hyperlink" Target="https://doi.org/10.3390/metabo14080441" TargetMode="External"/><Relationship Id="rId84" Type="http://schemas.openxmlformats.org/officeDocument/2006/relationships/hyperlink" Target="https://doi.org/10.7717/PEERJ.15332" TargetMode="External"/><Relationship Id="rId89" Type="http://schemas.openxmlformats.org/officeDocument/2006/relationships/hyperlink" Target="https://doi.org/10.1002/cbdv.202000219" TargetMode="External"/><Relationship Id="rId112" Type="http://schemas.openxmlformats.org/officeDocument/2006/relationships/hyperlink" Target="https://doi.org/10.1177/1934578X19899570" TargetMode="External"/><Relationship Id="rId133" Type="http://schemas.openxmlformats.org/officeDocument/2006/relationships/theme" Target="theme/theme1.xml"/><Relationship Id="rId16" Type="http://schemas.openxmlformats.org/officeDocument/2006/relationships/hyperlink" Target="https://doi.org/10.1039/d1ob00827g" TargetMode="External"/><Relationship Id="rId107" Type="http://schemas.openxmlformats.org/officeDocument/2006/relationships/hyperlink" Target="https://doi.org/10.1016/j.plantsci.2021.110898" TargetMode="External"/><Relationship Id="rId11" Type="http://schemas.openxmlformats.org/officeDocument/2006/relationships/hyperlink" Target="https://doi.org/10.7717/PEERJ.15332" TargetMode="External"/><Relationship Id="rId32" Type="http://schemas.openxmlformats.org/officeDocument/2006/relationships/hyperlink" Target="https://doi.org/10.1093/jxb/erx113" TargetMode="External"/><Relationship Id="rId37" Type="http://schemas.openxmlformats.org/officeDocument/2006/relationships/hyperlink" Target="https://doi.org/10.1002/ptr.5877" TargetMode="External"/><Relationship Id="rId53" Type="http://schemas.openxmlformats.org/officeDocument/2006/relationships/hyperlink" Target="https://doi.org/10.1002/tox.22633" TargetMode="External"/><Relationship Id="rId58" Type="http://schemas.openxmlformats.org/officeDocument/2006/relationships/hyperlink" Target="https://doi.org/10.1016/j.phymed.2012.01.005" TargetMode="External"/><Relationship Id="rId74" Type="http://schemas.openxmlformats.org/officeDocument/2006/relationships/hyperlink" Target="https://doi.org/10.1002/pca.1298" TargetMode="External"/><Relationship Id="rId79" Type="http://schemas.openxmlformats.org/officeDocument/2006/relationships/hyperlink" Target="https://doi.org/10.1021/acs.chemrev.6b00550" TargetMode="External"/><Relationship Id="rId102" Type="http://schemas.openxmlformats.org/officeDocument/2006/relationships/hyperlink" Target="https://doi.org/10.3389/fbioe.2022.916605" TargetMode="External"/><Relationship Id="rId123" Type="http://schemas.openxmlformats.org/officeDocument/2006/relationships/hyperlink" Target="https://doi.org/10.3390/metabo14080441" TargetMode="External"/><Relationship Id="rId128" Type="http://schemas.openxmlformats.org/officeDocument/2006/relationships/hyperlink" Target="https://doi.org/10.1016/j.phymed.2009.05.005" TargetMode="External"/><Relationship Id="rId5" Type="http://schemas.openxmlformats.org/officeDocument/2006/relationships/footnotes" Target="footnotes.xml"/><Relationship Id="rId90" Type="http://schemas.openxmlformats.org/officeDocument/2006/relationships/hyperlink" Target="https://doi.org/10.1515/dmdi-2011-0038" TargetMode="External"/><Relationship Id="rId95" Type="http://schemas.openxmlformats.org/officeDocument/2006/relationships/hyperlink" Target="https://doi.org/10.1016/j.jarmap.2020.100291" TargetMode="External"/><Relationship Id="rId14" Type="http://schemas.openxmlformats.org/officeDocument/2006/relationships/hyperlink" Target="https://doi.org/10.1093/hr/uhad109" TargetMode="External"/><Relationship Id="rId22" Type="http://schemas.openxmlformats.org/officeDocument/2006/relationships/hyperlink" Target="https://doi.org/10.1186/s13020-019-0265-6" TargetMode="External"/><Relationship Id="rId27" Type="http://schemas.openxmlformats.org/officeDocument/2006/relationships/hyperlink" Target="https://doi.org/10.1038/s41598-021-91708-z" TargetMode="External"/><Relationship Id="rId30" Type="http://schemas.openxmlformats.org/officeDocument/2006/relationships/hyperlink" Target="https://doi.org/10.1186/s12934-025-02691-3" TargetMode="External"/><Relationship Id="rId35" Type="http://schemas.openxmlformats.org/officeDocument/2006/relationships/hyperlink" Target="https://doi.org/10.3389/fpls.2020.559438" TargetMode="External"/><Relationship Id="rId43" Type="http://schemas.openxmlformats.org/officeDocument/2006/relationships/hyperlink" Target="https://doi.org/10.3389/fbioe.2022.916605" TargetMode="External"/><Relationship Id="rId48" Type="http://schemas.openxmlformats.org/officeDocument/2006/relationships/hyperlink" Target="https://doi.org/10.1093/hr/uhad114" TargetMode="External"/><Relationship Id="rId56" Type="http://schemas.openxmlformats.org/officeDocument/2006/relationships/hyperlink" Target="https://doi.org/10.1186/s12906-019-2712-4" TargetMode="External"/><Relationship Id="rId64" Type="http://schemas.openxmlformats.org/officeDocument/2006/relationships/hyperlink" Target="https://doi.org/10.3390/molecules21010051" TargetMode="External"/><Relationship Id="rId69" Type="http://schemas.openxmlformats.org/officeDocument/2006/relationships/hyperlink" Target="https://doi.org/10.1007/s00344-012-9268-6" TargetMode="External"/><Relationship Id="rId77" Type="http://schemas.openxmlformats.org/officeDocument/2006/relationships/hyperlink" Target="https://doi.org/10.1002/jssc.201100993" TargetMode="External"/><Relationship Id="rId100" Type="http://schemas.openxmlformats.org/officeDocument/2006/relationships/hyperlink" Target="https://doi.org/10.1093/jxb/erx113" TargetMode="External"/><Relationship Id="rId105" Type="http://schemas.openxmlformats.org/officeDocument/2006/relationships/hyperlink" Target="https://doi.org/10.1002/ptr.6013" TargetMode="External"/><Relationship Id="rId113" Type="http://schemas.openxmlformats.org/officeDocument/2006/relationships/hyperlink" Target="https://doi.org/10.1002/tox.22633" TargetMode="External"/><Relationship Id="rId118" Type="http://schemas.openxmlformats.org/officeDocument/2006/relationships/hyperlink" Target="https://doi.org/10.1016/j.joim.2022.08.001" TargetMode="External"/><Relationship Id="rId126" Type="http://schemas.openxmlformats.org/officeDocument/2006/relationships/hyperlink" Target="https://doi.org/10.1016/j.cbi.2017.10.013" TargetMode="External"/><Relationship Id="rId8" Type="http://schemas.openxmlformats.org/officeDocument/2006/relationships/hyperlink" Target="https://doi.org/10.1016/j.phymed.2008.12.017" TargetMode="External"/><Relationship Id="rId51" Type="http://schemas.openxmlformats.org/officeDocument/2006/relationships/hyperlink" Target="https://doi.org/10.3390/ijms232315180" TargetMode="External"/><Relationship Id="rId72" Type="http://schemas.openxmlformats.org/officeDocument/2006/relationships/hyperlink" Target="https://doi.org/10.3390/molecules29174016" TargetMode="External"/><Relationship Id="rId80" Type="http://schemas.openxmlformats.org/officeDocument/2006/relationships/hyperlink" Target="https://doi.org/10.3390/molecules22050771" TargetMode="External"/><Relationship Id="rId85" Type="http://schemas.openxmlformats.org/officeDocument/2006/relationships/hyperlink" Target="https://doi.org/10.1002/ptr.5877" TargetMode="External"/><Relationship Id="rId93" Type="http://schemas.openxmlformats.org/officeDocument/2006/relationships/hyperlink" Target="https://doi.org/10.1186/s13020-019-0265-6" TargetMode="External"/><Relationship Id="rId98" Type="http://schemas.openxmlformats.org/officeDocument/2006/relationships/hyperlink" Target="https://doi.org/10.1186/s12934-025-02691-3" TargetMode="External"/><Relationship Id="rId121" Type="http://schemas.openxmlformats.org/officeDocument/2006/relationships/hyperlink" Target="https://doi.org/10.1155/2014/450572" TargetMode="External"/><Relationship Id="rId3" Type="http://schemas.openxmlformats.org/officeDocument/2006/relationships/settings" Target="settings.xml"/><Relationship Id="rId12" Type="http://schemas.openxmlformats.org/officeDocument/2006/relationships/hyperlink" Target="https://doi.org/10.1002/ptr.5877" TargetMode="External"/><Relationship Id="rId17" Type="http://schemas.openxmlformats.org/officeDocument/2006/relationships/hyperlink" Target="https://doi.org/10.1002/cbdv.202000219" TargetMode="External"/><Relationship Id="rId25" Type="http://schemas.openxmlformats.org/officeDocument/2006/relationships/hyperlink" Target="https://doi.org/10.1515/dmdi-2011-0038" TargetMode="External"/><Relationship Id="rId33" Type="http://schemas.openxmlformats.org/officeDocument/2006/relationships/hyperlink" Target="https://doi.org/10.3389/fpls.2022.947674" TargetMode="External"/><Relationship Id="rId38" Type="http://schemas.openxmlformats.org/officeDocument/2006/relationships/hyperlink" Target="https://doi.org/10.1002/ptr.6013" TargetMode="External"/><Relationship Id="rId46" Type="http://schemas.openxmlformats.org/officeDocument/2006/relationships/hyperlink" Target="https://doi.org/10.1016/j.plantsci.2021.110898" TargetMode="External"/><Relationship Id="rId59" Type="http://schemas.openxmlformats.org/officeDocument/2006/relationships/hyperlink" Target="https://doi.org/10.1038/s41598-021-91708-z" TargetMode="External"/><Relationship Id="rId67" Type="http://schemas.openxmlformats.org/officeDocument/2006/relationships/hyperlink" Target="https://doi.org/10.1093/hr/uhad109" TargetMode="External"/><Relationship Id="rId103" Type="http://schemas.openxmlformats.org/officeDocument/2006/relationships/hyperlink" Target="https://doi.org/10.3389/fpls.2020.559438" TargetMode="External"/><Relationship Id="rId108" Type="http://schemas.openxmlformats.org/officeDocument/2006/relationships/hyperlink" Target="https://doi.org/10.1186/s12870-023-04608-x" TargetMode="External"/><Relationship Id="rId116" Type="http://schemas.openxmlformats.org/officeDocument/2006/relationships/hyperlink" Target="https://doi.org/10.1111/jcmm.14539" TargetMode="External"/><Relationship Id="rId124" Type="http://schemas.openxmlformats.org/officeDocument/2006/relationships/hyperlink" Target="https://doi.org/10.1007/s00344-012-9268-6" TargetMode="External"/><Relationship Id="rId129" Type="http://schemas.openxmlformats.org/officeDocument/2006/relationships/hyperlink" Target="https://doi.org/10.1002/jssc.201100993" TargetMode="External"/><Relationship Id="rId20" Type="http://schemas.openxmlformats.org/officeDocument/2006/relationships/hyperlink" Target="https://doi.org/10.1038/s41598-021-91708-z" TargetMode="External"/><Relationship Id="rId41" Type="http://schemas.openxmlformats.org/officeDocument/2006/relationships/hyperlink" Target="https://doi.org/10.3389/fbioe.2022.916605" TargetMode="External"/><Relationship Id="rId54" Type="http://schemas.openxmlformats.org/officeDocument/2006/relationships/hyperlink" Target="https://doi.org/10.1016/j.phymed.2008.12.017" TargetMode="External"/><Relationship Id="rId62" Type="http://schemas.openxmlformats.org/officeDocument/2006/relationships/hyperlink" Target="https://doi.org/10.1016/j.phrs.2017.12.016" TargetMode="External"/><Relationship Id="rId70" Type="http://schemas.openxmlformats.org/officeDocument/2006/relationships/hyperlink" Target="https://doi.org/10.1093/hr/uhad114" TargetMode="External"/><Relationship Id="rId75" Type="http://schemas.openxmlformats.org/officeDocument/2006/relationships/hyperlink" Target="https://doi.org/10.1016/j.phymed.2009.05.005" TargetMode="External"/><Relationship Id="rId83" Type="http://schemas.openxmlformats.org/officeDocument/2006/relationships/hyperlink" Target="https://doi.org/10.1016/j.fitote.2014.11.008" TargetMode="External"/><Relationship Id="rId88" Type="http://schemas.openxmlformats.org/officeDocument/2006/relationships/hyperlink" Target="https://doi.org/10.1039/d1ob00827g" TargetMode="External"/><Relationship Id="rId91" Type="http://schemas.openxmlformats.org/officeDocument/2006/relationships/hyperlink" Target="https://doi.org/10.1080/13102818.2018.1532318" TargetMode="External"/><Relationship Id="rId96" Type="http://schemas.openxmlformats.org/officeDocument/2006/relationships/hyperlink" Target="https://doi.org/10.3389/fphar.2022.999604" TargetMode="External"/><Relationship Id="rId111" Type="http://schemas.openxmlformats.org/officeDocument/2006/relationships/hyperlink" Target="https://doi.org/10.3390/ijms232315180" TargetMode="External"/><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3390/molecules22050771" TargetMode="External"/><Relationship Id="rId23" Type="http://schemas.openxmlformats.org/officeDocument/2006/relationships/hyperlink" Target="https://doi.org/10.3390/ijms22073353" TargetMode="External"/><Relationship Id="rId28" Type="http://schemas.openxmlformats.org/officeDocument/2006/relationships/hyperlink" Target="https://doi.org/10.1155/2017/9868694" TargetMode="External"/><Relationship Id="rId36" Type="http://schemas.openxmlformats.org/officeDocument/2006/relationships/hyperlink" Target="https://doi.org/10.1016/j.phrs.2017.12.016" TargetMode="External"/><Relationship Id="rId49" Type="http://schemas.openxmlformats.org/officeDocument/2006/relationships/hyperlink" Target="https://doi.org/10.1016/j.jarmap.2020.100291" TargetMode="External"/><Relationship Id="rId57" Type="http://schemas.openxmlformats.org/officeDocument/2006/relationships/hyperlink" Target="https://doi.org/10.1111/jcmm.14539" TargetMode="External"/><Relationship Id="rId106" Type="http://schemas.openxmlformats.org/officeDocument/2006/relationships/hyperlink" Target="https://doi.org/10.1093/plphys/kiab567" TargetMode="External"/><Relationship Id="rId114" Type="http://schemas.openxmlformats.org/officeDocument/2006/relationships/hyperlink" Target="https://doi.org/10.3390/molecules29174016" TargetMode="External"/><Relationship Id="rId119" Type="http://schemas.openxmlformats.org/officeDocument/2006/relationships/hyperlink" Target="https://doi.org/10.1039/b508966m" TargetMode="External"/><Relationship Id="rId127" Type="http://schemas.openxmlformats.org/officeDocument/2006/relationships/hyperlink" Target="https://doi.org/10.1002/pca.1298" TargetMode="External"/><Relationship Id="rId10" Type="http://schemas.openxmlformats.org/officeDocument/2006/relationships/hyperlink" Target="https://doi.org/10.1016/j.fitote.2014.11.008" TargetMode="External"/><Relationship Id="rId31" Type="http://schemas.openxmlformats.org/officeDocument/2006/relationships/hyperlink" Target="https://doi.org/10.1021/acs.jafc.6b02844" TargetMode="External"/><Relationship Id="rId44" Type="http://schemas.openxmlformats.org/officeDocument/2006/relationships/hyperlink" Target="https://doi.org/10.1093/jxb/erx113" TargetMode="External"/><Relationship Id="rId52" Type="http://schemas.openxmlformats.org/officeDocument/2006/relationships/hyperlink" Target="https://doi.org/10.1177/1934578X19899570" TargetMode="External"/><Relationship Id="rId60" Type="http://schemas.openxmlformats.org/officeDocument/2006/relationships/hyperlink" Target="https://doi.org/10.1016/j.jarmap.2020.100291" TargetMode="External"/><Relationship Id="rId65" Type="http://schemas.openxmlformats.org/officeDocument/2006/relationships/hyperlink" Target="https://doi.org/10.1155/2014/450572" TargetMode="External"/><Relationship Id="rId73" Type="http://schemas.openxmlformats.org/officeDocument/2006/relationships/hyperlink" Target="https://doi.org/10.1016/j.cbi.2017.10.013" TargetMode="External"/><Relationship Id="rId78" Type="http://schemas.openxmlformats.org/officeDocument/2006/relationships/hyperlink" Target="https://doi.org/10.1016/j.chroma.2013.02.079" TargetMode="External"/><Relationship Id="rId81" Type="http://schemas.openxmlformats.org/officeDocument/2006/relationships/hyperlink" Target="https://doi.org/10.1016/j.phymed.2008.12.017" TargetMode="External"/><Relationship Id="rId86" Type="http://schemas.openxmlformats.org/officeDocument/2006/relationships/hyperlink" Target="https://doi.org/10.3389/fpls.2017.00627" TargetMode="External"/><Relationship Id="rId94" Type="http://schemas.openxmlformats.org/officeDocument/2006/relationships/hyperlink" Target="https://doi.org/10.3390/ijms22073353" TargetMode="External"/><Relationship Id="rId99" Type="http://schemas.openxmlformats.org/officeDocument/2006/relationships/hyperlink" Target="https://doi.org/10.1021/acs.jafc.6b02844" TargetMode="External"/><Relationship Id="rId101" Type="http://schemas.openxmlformats.org/officeDocument/2006/relationships/hyperlink" Target="https://doi.org/10.3389/fpls.2022.947674" TargetMode="External"/><Relationship Id="rId122" Type="http://schemas.openxmlformats.org/officeDocument/2006/relationships/hyperlink" Target="https://doi.org/10.17582/journal.pjz/20220608170600" TargetMode="External"/><Relationship Id="rId130" Type="http://schemas.openxmlformats.org/officeDocument/2006/relationships/hyperlink" Target="https://doi.org/10.1016/j.chroma.2013.02.079" TargetMode="External"/><Relationship Id="rId4" Type="http://schemas.openxmlformats.org/officeDocument/2006/relationships/webSettings" Target="webSettings.xml"/><Relationship Id="rId9" Type="http://schemas.openxmlformats.org/officeDocument/2006/relationships/hyperlink" Target="https://doi.org/10.3390/plants9091244" TargetMode="External"/><Relationship Id="rId13" Type="http://schemas.openxmlformats.org/officeDocument/2006/relationships/hyperlink" Target="https://doi.org/10.3389/fpls.2017.00627" TargetMode="External"/><Relationship Id="rId18" Type="http://schemas.openxmlformats.org/officeDocument/2006/relationships/hyperlink" Target="https://doi.org/10.1515/dmdi-2011-0038" TargetMode="External"/><Relationship Id="rId39" Type="http://schemas.openxmlformats.org/officeDocument/2006/relationships/hyperlink" Target="https://doi.org/10.1093/jxb/erx113" TargetMode="External"/><Relationship Id="rId109" Type="http://schemas.openxmlformats.org/officeDocument/2006/relationships/hyperlink" Target="https://doi.org/10.1093/hr/uhad114" TargetMode="External"/><Relationship Id="rId34" Type="http://schemas.openxmlformats.org/officeDocument/2006/relationships/hyperlink" Target="https://doi.org/10.3389/fbioe.2022.916605" TargetMode="External"/><Relationship Id="rId50" Type="http://schemas.openxmlformats.org/officeDocument/2006/relationships/hyperlink" Target="https://doi.org/10.7717/peerj.15022" TargetMode="External"/><Relationship Id="rId55" Type="http://schemas.openxmlformats.org/officeDocument/2006/relationships/hyperlink" Target="https://doi.org/10.3390/molecules29174016" TargetMode="External"/><Relationship Id="rId76" Type="http://schemas.openxmlformats.org/officeDocument/2006/relationships/hyperlink" Target="https://doi.org/10.1016/j.phymed.2008.12.017" TargetMode="External"/><Relationship Id="rId97" Type="http://schemas.openxmlformats.org/officeDocument/2006/relationships/hyperlink" Target="https://doi.org/10.1155/2017/9868694" TargetMode="External"/><Relationship Id="rId104" Type="http://schemas.openxmlformats.org/officeDocument/2006/relationships/hyperlink" Target="https://doi.org/10.1016/j.phrs.2017.12.016" TargetMode="External"/><Relationship Id="rId120" Type="http://schemas.openxmlformats.org/officeDocument/2006/relationships/hyperlink" Target="https://doi.org/10.3390/molecules21010051" TargetMode="External"/><Relationship Id="rId125" Type="http://schemas.openxmlformats.org/officeDocument/2006/relationships/hyperlink" Target="https://doi.org/10.3390/ijms19061593" TargetMode="External"/><Relationship Id="rId7" Type="http://schemas.openxmlformats.org/officeDocument/2006/relationships/hyperlink" Target="https://doi.org/10.3390/molecules22050771" TargetMode="External"/><Relationship Id="rId71" Type="http://schemas.openxmlformats.org/officeDocument/2006/relationships/hyperlink" Target="https://doi.org/10.3390/ijms19061593" TargetMode="External"/><Relationship Id="rId92" Type="http://schemas.openxmlformats.org/officeDocument/2006/relationships/hyperlink" Target="https://doi.org/10.1038/s41598-021-91708-z" TargetMode="External"/><Relationship Id="rId2" Type="http://schemas.openxmlformats.org/officeDocument/2006/relationships/styles" Target="styles.xml"/><Relationship Id="rId29" Type="http://schemas.openxmlformats.org/officeDocument/2006/relationships/hyperlink" Target="https://doi.org/10.3389/fpls.2017.00627" TargetMode="External"/><Relationship Id="rId24" Type="http://schemas.openxmlformats.org/officeDocument/2006/relationships/hyperlink" Target="https://doi.org/10.1016/j.jarmap.2020.100291" TargetMode="External"/><Relationship Id="rId40" Type="http://schemas.openxmlformats.org/officeDocument/2006/relationships/hyperlink" Target="https://doi.org/10.3389/fpls.2022.947674" TargetMode="External"/><Relationship Id="rId45" Type="http://schemas.openxmlformats.org/officeDocument/2006/relationships/hyperlink" Target="https://doi.org/10.1021/acs.jafc.6b02844" TargetMode="External"/><Relationship Id="rId66" Type="http://schemas.openxmlformats.org/officeDocument/2006/relationships/hyperlink" Target="https://doi.org/10.17582/journal.pjz/20220608170600" TargetMode="External"/><Relationship Id="rId87" Type="http://schemas.openxmlformats.org/officeDocument/2006/relationships/hyperlink" Target="https://doi.org/10.1093/hr/uhad109" TargetMode="External"/><Relationship Id="rId110" Type="http://schemas.openxmlformats.org/officeDocument/2006/relationships/hyperlink" Target="https://doi.org/10.7717/peerj.15022" TargetMode="External"/><Relationship Id="rId115" Type="http://schemas.openxmlformats.org/officeDocument/2006/relationships/hyperlink" Target="https://doi.org/10.1186/s12906-019-2712-4" TargetMode="External"/><Relationship Id="rId131" Type="http://schemas.openxmlformats.org/officeDocument/2006/relationships/hyperlink" Target="https://doi.org/10.1021/acs.chemrev.6b00550" TargetMode="External"/><Relationship Id="rId61" Type="http://schemas.openxmlformats.org/officeDocument/2006/relationships/hyperlink" Target="https://doi.org/10.1016/j.joim.2022.08.001" TargetMode="External"/><Relationship Id="rId82" Type="http://schemas.openxmlformats.org/officeDocument/2006/relationships/hyperlink" Target="https://doi.org/10.3390/plants9091244" TargetMode="External"/><Relationship Id="rId19" Type="http://schemas.openxmlformats.org/officeDocument/2006/relationships/hyperlink" Target="https://doi.org/10.1080/13102818.2018.153231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3842</Words>
  <Characters>21901</Characters>
  <Application>Microsoft Office Word</Application>
  <DocSecurity>0</DocSecurity>
  <Lines>182</Lines>
  <Paragraphs>51</Paragraphs>
  <ScaleCrop>false</ScaleCrop>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2026-04-19T00:04:00Z</dcterms:created>
  <dcterms:modified xsi:type="dcterms:W3CDTF">2026-04-19T00:05:00Z</dcterms:modified>
</cp:coreProperties>
</file>