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6384" w14:textId="77777777" w:rsidR="00320DBA" w:rsidRDefault="00320DBA" w:rsidP="00320DBA">
      <w:pPr>
        <w:rPr>
          <w:rFonts w:hint="eastAsia"/>
        </w:rPr>
      </w:pPr>
      <w:r>
        <w:rPr>
          <w:rFonts w:hint="eastAsia"/>
        </w:rPr>
        <w:t>The main applications of Stevioside.</w:t>
      </w:r>
    </w:p>
    <w:p w14:paraId="06F586AA" w14:textId="77777777" w:rsidR="00320DBA" w:rsidRDefault="00320DBA" w:rsidP="00320DBA">
      <w:pPr>
        <w:rPr>
          <w:rFonts w:hint="eastAsia"/>
        </w:rPr>
      </w:pPr>
      <w:r>
        <w:rPr>
          <w:rFonts w:hint="eastAsia"/>
        </w:rPr>
        <w:t>Chat ID: 20260205-150033-448496</w:t>
      </w:r>
    </w:p>
    <w:p w14:paraId="143BD4B8" w14:textId="77777777" w:rsidR="00320DBA" w:rsidRDefault="00320DBA" w:rsidP="00320DBA">
      <w:pPr>
        <w:rPr>
          <w:rFonts w:hint="eastAsia"/>
        </w:rPr>
      </w:pPr>
    </w:p>
    <w:p w14:paraId="565C49B8" w14:textId="77777777" w:rsidR="00320DBA" w:rsidRDefault="00320DBA" w:rsidP="00320DBA">
      <w:pPr>
        <w:rPr>
          <w:rFonts w:hint="eastAsia"/>
        </w:rPr>
      </w:pPr>
      <w:r>
        <w:rPr>
          <w:rFonts w:ascii="Segoe UI Emoji" w:hAnsi="Segoe UI Emoji" w:cs="Segoe UI Emoji"/>
        </w:rPr>
        <w:t>🌿</w:t>
      </w:r>
      <w:r>
        <w:rPr>
          <w:rFonts w:hint="eastAsia"/>
        </w:rPr>
        <w:t xml:space="preserve"> Summary all knowledge for: Stevioside</w:t>
      </w:r>
    </w:p>
    <w:p w14:paraId="2D84FE7F" w14:textId="77777777" w:rsidR="00320DBA" w:rsidRDefault="00320DBA" w:rsidP="00320DBA">
      <w:pPr>
        <w:rPr>
          <w:rFonts w:hint="eastAsia"/>
        </w:rPr>
      </w:pPr>
    </w:p>
    <w:p w14:paraId="62242221" w14:textId="77777777" w:rsidR="00320DBA" w:rsidRDefault="00320DBA" w:rsidP="00320DBA">
      <w:pPr>
        <w:rPr>
          <w:rFonts w:hint="eastAsia"/>
        </w:rPr>
      </w:pPr>
      <w:r>
        <w:rPr>
          <w:rFonts w:hint="eastAsia"/>
        </w:rPr>
        <w:t>knowledge graph entries found: 300, molecules found: 2, attributes found: 50</w:t>
      </w:r>
    </w:p>
    <w:p w14:paraId="1F3E3D95" w14:textId="77777777" w:rsidR="00320DBA" w:rsidRDefault="00320DBA" w:rsidP="00320DBA">
      <w:pPr>
        <w:rPr>
          <w:rFonts w:hint="eastAsia"/>
        </w:rPr>
      </w:pPr>
      <w:r>
        <w:rPr>
          <w:rFonts w:ascii="Segoe UI Emoji" w:hAnsi="Segoe UI Emoji" w:cs="Segoe UI Emoji"/>
        </w:rPr>
        <w:t>🤖</w:t>
      </w:r>
      <w:r>
        <w:rPr>
          <w:rFonts w:hint="eastAsia"/>
        </w:rPr>
        <w:t xml:space="preserve"> Accurate search</w:t>
      </w:r>
    </w:p>
    <w:p w14:paraId="31CD3EB1" w14:textId="77777777" w:rsidR="00320DBA" w:rsidRDefault="00320DBA" w:rsidP="00320DBA">
      <w:pPr>
        <w:rPr>
          <w:rFonts w:hint="eastAsia"/>
        </w:rPr>
      </w:pPr>
    </w:p>
    <w:p w14:paraId="29EAE3AB" w14:textId="77777777" w:rsidR="00320DBA" w:rsidRDefault="00320DBA" w:rsidP="00320DBA">
      <w:pPr>
        <w:rPr>
          <w:rFonts w:hint="eastAsia"/>
        </w:rPr>
      </w:pPr>
      <w:r>
        <w:rPr>
          <w:rFonts w:hint="eastAsia"/>
        </w:rPr>
        <w:t>knowledge graph entries found: 11, literatures found: 45</w:t>
      </w:r>
    </w:p>
    <w:p w14:paraId="332CE905" w14:textId="77777777" w:rsidR="00320DBA" w:rsidRDefault="00320DBA" w:rsidP="00320DBA">
      <w:pPr>
        <w:rPr>
          <w:rFonts w:hint="eastAsia"/>
        </w:rPr>
      </w:pPr>
    </w:p>
    <w:p w14:paraId="5CF42CBF" w14:textId="77777777" w:rsidR="00320DBA" w:rsidRDefault="00320DBA" w:rsidP="00320DBA">
      <w:pPr>
        <w:rPr>
          <w:rFonts w:hint="eastAsia"/>
        </w:rPr>
      </w:pPr>
      <w:r>
        <w:rPr>
          <w:rFonts w:hint="eastAsia"/>
        </w:rPr>
        <w:t>Additional TeroKit data: Stevioside</w:t>
      </w:r>
    </w:p>
    <w:p w14:paraId="1E65839D" w14:textId="77777777" w:rsidR="00320DBA" w:rsidRDefault="00320DBA" w:rsidP="00320DBA">
      <w:pPr>
        <w:rPr>
          <w:rFonts w:hint="eastAsia"/>
        </w:rPr>
      </w:pPr>
    </w:p>
    <w:p w14:paraId="3776EAEA" w14:textId="77777777" w:rsidR="00320DBA" w:rsidRDefault="00320DBA" w:rsidP="00320DBA">
      <w:pPr>
        <w:rPr>
          <w:rFonts w:hint="eastAsia"/>
        </w:rPr>
      </w:pPr>
      <w:r>
        <w:rPr>
          <w:rFonts w:hint="eastAsia"/>
        </w:rPr>
        <w:t>Token prompt: 5111, completion: 145</w:t>
      </w:r>
    </w:p>
    <w:p w14:paraId="681ED46B" w14:textId="77777777" w:rsidR="00320DBA" w:rsidRDefault="00320DBA" w:rsidP="00320DBA">
      <w:pPr>
        <w:rPr>
          <w:rFonts w:hint="eastAsia"/>
        </w:rPr>
      </w:pPr>
    </w:p>
    <w:p w14:paraId="01C7FCAB" w14:textId="77777777" w:rsidR="00320DBA" w:rsidRDefault="00320DBA" w:rsidP="00320DBA">
      <w:pPr>
        <w:rPr>
          <w:rFonts w:hint="eastAsia"/>
        </w:rPr>
      </w:pPr>
      <w:r>
        <w:rPr>
          <w:rFonts w:hint="eastAsia"/>
        </w:rPr>
        <w:t>search chunks number: 11</w:t>
      </w:r>
    </w:p>
    <w:p w14:paraId="7034DFE5" w14:textId="77777777" w:rsidR="00320DBA" w:rsidRDefault="00320DBA" w:rsidP="00320DBA">
      <w:pPr>
        <w:rPr>
          <w:rFonts w:hint="eastAsia"/>
        </w:rPr>
      </w:pPr>
    </w:p>
    <w:p w14:paraId="377E41BD" w14:textId="77777777" w:rsidR="00320DBA" w:rsidRDefault="00320DBA" w:rsidP="00320DBA">
      <w:pPr>
        <w:rPr>
          <w:rFonts w:hint="eastAsia"/>
        </w:rPr>
      </w:pPr>
      <w:r>
        <w:rPr>
          <w:rFonts w:hint="eastAsia"/>
        </w:rPr>
        <w:t>Food Industry and Sweetening Applications</w:t>
      </w:r>
    </w:p>
    <w:p w14:paraId="01ACCFA6" w14:textId="77777777" w:rsidR="00320DBA" w:rsidRDefault="00320DBA" w:rsidP="00320DBA">
      <w:pPr>
        <w:rPr>
          <w:rFonts w:hint="eastAsia"/>
        </w:rPr>
      </w:pPr>
      <w:r>
        <w:rPr>
          <w:rFonts w:hint="eastAsia"/>
        </w:rPr>
        <w:t>Stevioside is a stable compound with a sweet index 300 times that of sucrose, making it a valuable noncaloric sugar substitute in the food industry [1][2]. It is used to sweeten various foods (e.g., drinks, sweet vegetables, pickles, seafood) in countries including Japan, Korea, China, Southeast Asia, and South America, where its use in food and drugs is approved [1][3]. Additionally, stevioside has been a commercially important sweetener and food supplement since the 1970s, serving as a sugar replacement for populations such as diabetic, phenylketonuria, and obese individuals [4][2]. It is also categorized as an artificial sweetener, though rebaudioside A is regarded as superior in quality by artificial sweetener manufacturers [5].</w:t>
      </w:r>
    </w:p>
    <w:p w14:paraId="5DA6BA91" w14:textId="77777777" w:rsidR="00320DBA" w:rsidRDefault="00320DBA" w:rsidP="00320DBA">
      <w:pPr>
        <w:rPr>
          <w:rFonts w:hint="eastAsia"/>
        </w:rPr>
      </w:pPr>
    </w:p>
    <w:p w14:paraId="60502D69" w14:textId="77777777" w:rsidR="00320DBA" w:rsidRDefault="00320DBA" w:rsidP="00320DBA">
      <w:pPr>
        <w:rPr>
          <w:rFonts w:hint="eastAsia"/>
        </w:rPr>
      </w:pPr>
      <w:r>
        <w:rPr>
          <w:rFonts w:hint="eastAsia"/>
        </w:rPr>
        <w:t>Antihyperglycemic and Diabetes-Related Applications</w:t>
      </w:r>
    </w:p>
    <w:p w14:paraId="7EEAF2BA" w14:textId="77777777" w:rsidR="00320DBA" w:rsidRDefault="00320DBA" w:rsidP="00320DBA">
      <w:pPr>
        <w:rPr>
          <w:rFonts w:hint="eastAsia"/>
        </w:rPr>
      </w:pPr>
      <w:r>
        <w:rPr>
          <w:rFonts w:hint="eastAsia"/>
        </w:rPr>
        <w:lastRenderedPageBreak/>
        <w:t>Stevioside exhibits antihyperglycemic effects, attributed to mechanisms including increased insulin secretion, suppression of gluconeogenesis, and potentiation of insulin sensitivity [6][7][8]. It acts directly on pancreatic β-cells (e.g., in mouse islets and INS-1 cells) to enhance insulin secretion in a dose- and glucose-dependent manner (effective at glucose concentrations ≥8.3 mmol/L) without altering K+-ATP channel activity or cAMP levels [9][10][11][12]. Gluconeogenesis suppression is linked to reduced phosphoenol pyruvate carboxy kinase (PEPCK) gene expression in the liver and inhibitory effects on ATP phosphorylation and NADH-oxidase activity in liver mitochondria [7][8]. These effects translate to therapeutic potential for diabetes: stevioside reduces hyperglycemia in Goto-Kakizaki rats (increasing insulin and decreasing glucagon) and humans with diabetes (effective at doses just above the acceptable daily intake [ADI]) [13][14]. It is proposed as a potential drug candidate for diabetes treatment, alongside rebaudioside A, at doses higher than the ADI [7].</w:t>
      </w:r>
    </w:p>
    <w:p w14:paraId="166EC4C1" w14:textId="77777777" w:rsidR="00320DBA" w:rsidRDefault="00320DBA" w:rsidP="00320DBA">
      <w:pPr>
        <w:rPr>
          <w:rFonts w:hint="eastAsia"/>
        </w:rPr>
      </w:pPr>
    </w:p>
    <w:p w14:paraId="327EEB44" w14:textId="77777777" w:rsidR="00320DBA" w:rsidRDefault="00320DBA" w:rsidP="00320DBA">
      <w:pPr>
        <w:rPr>
          <w:rFonts w:hint="eastAsia"/>
        </w:rPr>
      </w:pPr>
      <w:r>
        <w:rPr>
          <w:rFonts w:hint="eastAsia"/>
        </w:rPr>
        <w:t>Metabolic Disorder Management (Obesity)</w:t>
      </w:r>
    </w:p>
    <w:p w14:paraId="4A1470A9" w14:textId="77777777" w:rsidR="00320DBA" w:rsidRDefault="00320DBA" w:rsidP="00320DBA">
      <w:pPr>
        <w:rPr>
          <w:rFonts w:hint="eastAsia"/>
        </w:rPr>
      </w:pPr>
      <w:r>
        <w:rPr>
          <w:rFonts w:hint="eastAsia"/>
        </w:rPr>
        <w:t>As a calorie-free sugar substitute, stevioside aids in obesity management. In rat studies, replacing sucrose with stevia (containing stevioside) reduced body weight, total cholesterol, triglycerides, and low-density lipoproteins while increasing high-density lipoprotein [15]. It is recommended as a treatment for obesity, alongside diabetes and dental caries, due to its sugar-replacing properties and beneficial effects on glucose metabolism and body weight maintenance [16][4][17][18].</w:t>
      </w:r>
    </w:p>
    <w:p w14:paraId="0D32DEE3" w14:textId="77777777" w:rsidR="00320DBA" w:rsidRDefault="00320DBA" w:rsidP="00320DBA">
      <w:pPr>
        <w:rPr>
          <w:rFonts w:hint="eastAsia"/>
        </w:rPr>
      </w:pPr>
    </w:p>
    <w:p w14:paraId="739D559F" w14:textId="77777777" w:rsidR="00320DBA" w:rsidRDefault="00320DBA" w:rsidP="00320DBA">
      <w:pPr>
        <w:rPr>
          <w:rFonts w:hint="eastAsia"/>
        </w:rPr>
      </w:pPr>
      <w:r>
        <w:rPr>
          <w:rFonts w:hint="eastAsia"/>
        </w:rPr>
        <w:t>Anticancer Applications</w:t>
      </w:r>
    </w:p>
    <w:p w14:paraId="75EAA693" w14:textId="77777777" w:rsidR="00320DBA" w:rsidRDefault="00320DBA" w:rsidP="00320DBA">
      <w:pPr>
        <w:rPr>
          <w:rFonts w:hint="eastAsia"/>
        </w:rPr>
      </w:pPr>
      <w:r>
        <w:rPr>
          <w:rFonts w:hint="eastAsia"/>
        </w:rPr>
        <w:t>Stevioside demonstrates anticancer potential: consumption reduces breast cancer risk in humans [9], and stevioside-treated female rats show a lower incidence of mammary gland adenomas compared to controls [15]. Its anticancer efficacy, along with related compounds (e.g., steviol, isosteviol), has been evaluated in preclinical studies [19][20].</w:t>
      </w:r>
    </w:p>
    <w:p w14:paraId="4605524F" w14:textId="77777777" w:rsidR="00320DBA" w:rsidRDefault="00320DBA" w:rsidP="00320DBA">
      <w:pPr>
        <w:rPr>
          <w:rFonts w:hint="eastAsia"/>
        </w:rPr>
      </w:pPr>
    </w:p>
    <w:p w14:paraId="553372BF" w14:textId="77777777" w:rsidR="00320DBA" w:rsidRDefault="00320DBA" w:rsidP="00320DBA">
      <w:pPr>
        <w:rPr>
          <w:rFonts w:hint="eastAsia"/>
        </w:rPr>
      </w:pPr>
      <w:r>
        <w:rPr>
          <w:rFonts w:hint="eastAsia"/>
        </w:rPr>
        <w:t>Anti-Inflammatory Applications</w:t>
      </w:r>
    </w:p>
    <w:p w14:paraId="31C5DF41" w14:textId="77777777" w:rsidR="00320DBA" w:rsidRDefault="00320DBA" w:rsidP="00320DBA">
      <w:pPr>
        <w:rPr>
          <w:rFonts w:hint="eastAsia"/>
        </w:rPr>
      </w:pPr>
      <w:r>
        <w:rPr>
          <w:rFonts w:hint="eastAsia"/>
        </w:rPr>
        <w:t>Stevioside possesses anti-inflammatory activity, acting as a glucocorticoid agonist [21]. This effect is supported by isolated studies (e.g., Boonkaewwan et al., 2006) and is part of its broader therapeutic spectrum, which includes immunomodulatory effects [22][20].</w:t>
      </w:r>
    </w:p>
    <w:p w14:paraId="0F12A09A" w14:textId="77777777" w:rsidR="00320DBA" w:rsidRDefault="00320DBA" w:rsidP="00320DBA">
      <w:pPr>
        <w:rPr>
          <w:rFonts w:hint="eastAsia"/>
        </w:rPr>
      </w:pPr>
    </w:p>
    <w:p w14:paraId="58A7DB35" w14:textId="77777777" w:rsidR="00320DBA" w:rsidRDefault="00320DBA" w:rsidP="00320DBA">
      <w:pPr>
        <w:rPr>
          <w:rFonts w:hint="eastAsia"/>
        </w:rPr>
      </w:pPr>
      <w:r>
        <w:rPr>
          <w:rFonts w:hint="eastAsia"/>
        </w:rPr>
        <w:lastRenderedPageBreak/>
        <w:t>Other Applications</w:t>
      </w:r>
    </w:p>
    <w:p w14:paraId="3A9160FD" w14:textId="77777777" w:rsidR="00320DBA" w:rsidRDefault="00320DBA" w:rsidP="00320DBA">
      <w:pPr>
        <w:rPr>
          <w:rFonts w:hint="eastAsia"/>
        </w:rPr>
      </w:pPr>
      <w:r>
        <w:rPr>
          <w:rFonts w:hint="eastAsia"/>
        </w:rPr>
        <w:t>Stevioside is used in dental caries prevention (as a sugar substitute) and may help manage hypertension, though evidence for hypertension is limited to general recommendations [14][23]. It also has diuretic and anti-diarrheal properties, contributing to its classification as a multi-functional therapeutic agent [20].</w:t>
      </w:r>
    </w:p>
    <w:p w14:paraId="7642907D" w14:textId="77777777" w:rsidR="00320DBA" w:rsidRDefault="00320DBA" w:rsidP="00320DBA">
      <w:pPr>
        <w:rPr>
          <w:rFonts w:hint="eastAsia"/>
        </w:rPr>
      </w:pPr>
    </w:p>
    <w:p w14:paraId="72AE0FA8" w14:textId="77777777" w:rsidR="00320DBA" w:rsidRDefault="00320DBA" w:rsidP="00320DBA">
      <w:pPr>
        <w:rPr>
          <w:rFonts w:hint="eastAsia"/>
        </w:rPr>
      </w:pPr>
      <w:r>
        <w:rPr>
          <w:rFonts w:hint="eastAsia"/>
        </w:rPr>
        <w:t>References</w:t>
      </w:r>
    </w:p>
    <w:p w14:paraId="1A9B90CD" w14:textId="77777777" w:rsidR="00320DBA" w:rsidRDefault="00320DBA" w:rsidP="00320DBA">
      <w:pPr>
        <w:rPr>
          <w:rFonts w:hint="eastAsia"/>
        </w:rPr>
      </w:pPr>
      <w:r>
        <w:rPr>
          <w:rFonts w:hint="eastAsia"/>
        </w:rPr>
        <w:t>[1] Montoro, Paola; Molfetta, Ilaria; Maldini, Mariateresa; Ceccarini, Lucia; Piacente, Sonia; Pizza, Cosimo; Macchia, Mario, Determination of six steviol glycosides of Stevia rebaudiana (Bertoni) from different geographical origin by LC-ESI-MS/MS, 2013, FOOD CHEMISTRY</w:t>
      </w:r>
    </w:p>
    <w:p w14:paraId="5D0ECA2F" w14:textId="77777777" w:rsidR="00320DBA" w:rsidRDefault="00320DBA" w:rsidP="00320DBA">
      <w:pPr>
        <w:rPr>
          <w:rFonts w:hint="eastAsia"/>
        </w:rPr>
      </w:pPr>
      <w:r>
        <w:rPr>
          <w:rFonts w:hint="eastAsia"/>
        </w:rPr>
        <w:t>[2] Rico-Martínez, M.; Medina, F.G.; González Marrero, J.G.; Osegueda-Robles, S., Biotransformation of diterpenes, 2014, RSC Advances</w:t>
      </w:r>
    </w:p>
    <w:p w14:paraId="1B6F5261" w14:textId="77777777" w:rsidR="00320DBA" w:rsidRDefault="00320DBA" w:rsidP="00320DBA">
      <w:pPr>
        <w:rPr>
          <w:rFonts w:hint="eastAsia"/>
        </w:rPr>
      </w:pPr>
      <w:r>
        <w:rPr>
          <w:rFonts w:hint="eastAsia"/>
        </w:rPr>
        <w:t>[3] Gonzalez, Cesar; Tapia, Maria; Perez, Elevina; Pallet, Dominique; Dornier, Manuel, Main properties of steviol glycosides and their potential in the food industry: a review, 2014, FRUITS</w:t>
      </w:r>
    </w:p>
    <w:p w14:paraId="18B81CE5" w14:textId="77777777" w:rsidR="00320DBA" w:rsidRDefault="00320DBA" w:rsidP="00320DBA">
      <w:pPr>
        <w:rPr>
          <w:rFonts w:hint="eastAsia"/>
        </w:rPr>
      </w:pPr>
      <w:r>
        <w:rPr>
          <w:rFonts w:hint="eastAsia"/>
        </w:rPr>
        <w:t>[4] Yadav, S.K.; Guleria, P., Steviol Glycosides from Stevia: Biosynthesis Pathway Review and their Application in Foods and Medicine, 2012, Critical Reviews in Food Science and Nutrition</w:t>
      </w:r>
    </w:p>
    <w:p w14:paraId="6A3945DF" w14:textId="77777777" w:rsidR="00320DBA" w:rsidRDefault="00320DBA" w:rsidP="00320DBA">
      <w:pPr>
        <w:rPr>
          <w:rFonts w:hint="eastAsia"/>
        </w:rPr>
      </w:pPr>
      <w:r>
        <w:rPr>
          <w:rFonts w:hint="eastAsia"/>
        </w:rPr>
        <w:t>[5] Magangana, Tandokazi P.; Stander, Marietjie A.; Makunga, Nokwanda P., Effect of nitrogen and phosphate on in vitro growth and metabolite profiles of Stevia rebaudiana Bertoni (Asteraceae), 2018, PLANT CELL TISSUE AND ORGAN CULTURE</w:t>
      </w:r>
    </w:p>
    <w:p w14:paraId="323A5D32" w14:textId="77777777" w:rsidR="00320DBA" w:rsidRDefault="00320DBA" w:rsidP="00320DBA">
      <w:pPr>
        <w:rPr>
          <w:rFonts w:hint="eastAsia"/>
        </w:rPr>
      </w:pPr>
      <w:r>
        <w:rPr>
          <w:rFonts w:hint="eastAsia"/>
        </w:rPr>
        <w:t>[6] Aranda-Gonzalez, Irma; Segura-Campos, Maira; Moguel-Ordonez, Yolanda; Betancur-Ancona, David, Stevia rebaudiana Bertoni: a potential adjuvant in the treatment of diabetes mellitus, 2014, CYTA-JOURNAL OF FOOD</w:t>
      </w:r>
    </w:p>
    <w:p w14:paraId="04161132" w14:textId="77777777" w:rsidR="00320DBA" w:rsidRDefault="00320DBA" w:rsidP="00320DBA">
      <w:pPr>
        <w:rPr>
          <w:rFonts w:hint="eastAsia"/>
        </w:rPr>
      </w:pPr>
      <w:r>
        <w:rPr>
          <w:rFonts w:hint="eastAsia"/>
        </w:rPr>
        <w:t>[7] Orellana-Paucar AM., Steviol Glycosides from Stevia rebaudiana: An Updated Overview of Their Sweetening Activity, Pharmacological Properties, and Safety Aspects, 2023, Molecules</w:t>
      </w:r>
    </w:p>
    <w:p w14:paraId="5D9E7052" w14:textId="77777777" w:rsidR="00320DBA" w:rsidRDefault="00320DBA" w:rsidP="00320DBA">
      <w:pPr>
        <w:rPr>
          <w:rFonts w:hint="eastAsia"/>
        </w:rPr>
      </w:pPr>
      <w:r>
        <w:rPr>
          <w:rFonts w:hint="eastAsia"/>
        </w:rPr>
        <w:t>[8] Paduch, Roman; Kandefer-Szerszen, Martyna; Trytek, Mariusz; Fiedurek, Jan, Terpenes: substances useful in human healthcare, 2007, ARCHIVUM IMMUNOLOGIAE ET THERAPIAE EXPERIMENTALIS</w:t>
      </w:r>
    </w:p>
    <w:p w14:paraId="2247ECBB" w14:textId="77777777" w:rsidR="00320DBA" w:rsidRDefault="00320DBA" w:rsidP="00320DBA">
      <w:pPr>
        <w:rPr>
          <w:rFonts w:hint="eastAsia"/>
        </w:rPr>
      </w:pPr>
      <w:r>
        <w:rPr>
          <w:rFonts w:hint="eastAsia"/>
        </w:rPr>
        <w:t xml:space="preserve">[9] Gupta, Ena; Purwar, Shalini; Sundaram, Shanthy; Tripathi, Prashasti; Rai, Gyanendra, Stevioside and Rebaudioside A - Predominant Ent-Kaurene Diterpene Glycosides of </w:t>
      </w:r>
      <w:r>
        <w:rPr>
          <w:rFonts w:hint="eastAsia"/>
        </w:rPr>
        <w:lastRenderedPageBreak/>
        <w:t xml:space="preserve">Therapeutic Potential: </w:t>
      </w:r>
      <w:proofErr w:type="gramStart"/>
      <w:r>
        <w:rPr>
          <w:rFonts w:hint="eastAsia"/>
        </w:rPr>
        <w:t>a</w:t>
      </w:r>
      <w:proofErr w:type="gramEnd"/>
      <w:r>
        <w:rPr>
          <w:rFonts w:hint="eastAsia"/>
        </w:rPr>
        <w:t xml:space="preserve"> Review, 2016, CZECH JOURNAL OF FOOD SCIENCES</w:t>
      </w:r>
    </w:p>
    <w:p w14:paraId="3C518DD6" w14:textId="77777777" w:rsidR="00320DBA" w:rsidRDefault="00320DBA" w:rsidP="00320DBA">
      <w:pPr>
        <w:rPr>
          <w:rFonts w:hint="eastAsia"/>
        </w:rPr>
      </w:pPr>
      <w:r>
        <w:rPr>
          <w:rFonts w:hint="eastAsia"/>
        </w:rPr>
        <w:t>[10] Jeppesen, PB; Gregersen, S; Poulsen, CR; Hermansen, K, Stevioside acts directly on pancreatic β cells to secrete insulin:: Actions independent of cyclic adenosine monophosphate and adenosine triphosphate-sensitive K+-channel activity, 2000, METABOLISM-CLINICAL AND EXPERIMENTAL</w:t>
      </w:r>
    </w:p>
    <w:p w14:paraId="1FBB24A9" w14:textId="77777777" w:rsidR="00320DBA" w:rsidRDefault="00320DBA" w:rsidP="00320DBA">
      <w:pPr>
        <w:rPr>
          <w:rFonts w:hint="eastAsia"/>
        </w:rPr>
      </w:pPr>
      <w:r>
        <w:rPr>
          <w:rFonts w:hint="eastAsia"/>
        </w:rPr>
        <w:t>[11] Mendoza-Pérez S, Orta-Méndez-Y-Sánchez I, García-Gómez RS, Ordaz-Nava G, Gracia-Mora MI, Macías-Rosales L, Rico-Morales HA, Salas-Garrido G, Durán-Domínguez-de-Bazúa MDC., Stevia rebaudiana Bertoni, an American plant used as sweetener: Study of its effects on body mass control and glycemia reduction in Wistar male and female rats, 2024, PLoS One</w:t>
      </w:r>
    </w:p>
    <w:p w14:paraId="697A19AB" w14:textId="77777777" w:rsidR="00320DBA" w:rsidRDefault="00320DBA" w:rsidP="00320DBA">
      <w:pPr>
        <w:rPr>
          <w:rFonts w:hint="eastAsia"/>
        </w:rPr>
      </w:pPr>
      <w:r>
        <w:rPr>
          <w:rFonts w:hint="eastAsia"/>
        </w:rPr>
        <w:t>[12] Abudula, R; Jeppesen, PB; Rolfsen, SED; Xiao, JZ; Hermansen, K, Rebaudioside A potently stimulates insulin secretion from isolated mouse islets: Studies on the dose-, glucose-, and calcium-dependency, 2004, METABOLISM-CLINICAL AND EXPERIMENTAL</w:t>
      </w:r>
    </w:p>
    <w:p w14:paraId="0C37B0C2" w14:textId="77777777" w:rsidR="00320DBA" w:rsidRDefault="00320DBA" w:rsidP="00320DBA">
      <w:pPr>
        <w:rPr>
          <w:rFonts w:hint="eastAsia"/>
        </w:rPr>
      </w:pPr>
      <w:r>
        <w:rPr>
          <w:rFonts w:hint="eastAsia"/>
        </w:rPr>
        <w:t>[13] Aranda-Gonzalez, Irma; Moguel-Ordonez, Yolanda; Chel-Guerrero, Luis; Segura-Campos, Maira; Betancur-Ancona, David, Evaluation of the Antihyperglycemic Effect of Minor Steviol Glycosides in Normoglycemic and Induced-Diabetic Wistar Rats, 2016, JOURNAL OF MEDICINAL FOOD</w:t>
      </w:r>
    </w:p>
    <w:p w14:paraId="4F84AAB6" w14:textId="77777777" w:rsidR="00320DBA" w:rsidRDefault="00320DBA" w:rsidP="00320DBA">
      <w:pPr>
        <w:rPr>
          <w:rFonts w:hint="eastAsia"/>
        </w:rPr>
      </w:pPr>
      <w:r>
        <w:rPr>
          <w:rFonts w:hint="eastAsia"/>
        </w:rPr>
        <w:t>[14] Lemus-Mondaca, Roberto; Vega-Galvez, Antonio; Zura-Bravo, Liliana; Ah-Hen, Kong, Stevia rebaudiana Bertoni, source of a high-potency natural sweetener: A comprehensive review on the biochemical, nutritional and functional aspects, 2012, FOOD CHEMISTRY</w:t>
      </w:r>
    </w:p>
    <w:p w14:paraId="2F95F6B6" w14:textId="77777777" w:rsidR="00320DBA" w:rsidRDefault="00320DBA" w:rsidP="00320DBA">
      <w:pPr>
        <w:rPr>
          <w:rFonts w:hint="eastAsia"/>
        </w:rPr>
      </w:pPr>
      <w:r>
        <w:rPr>
          <w:rFonts w:hint="eastAsia"/>
        </w:rPr>
        <w:t>[15] Ahmad, Jamil; Khan, Imran; Blundell, Renald; Azzopardi, Joseph; Mahomoodally, Mohamad Fawzi, Stevia rebaudiana Bertoni.: an updated review of its health benefits, industrial applications and safety, 2020, TRENDS IN FOOD SCIENCE &amp; TECHNOLOGY</w:t>
      </w:r>
    </w:p>
    <w:p w14:paraId="272681DB" w14:textId="77777777" w:rsidR="00320DBA" w:rsidRDefault="00320DBA" w:rsidP="00320DBA">
      <w:pPr>
        <w:rPr>
          <w:rFonts w:hint="eastAsia"/>
        </w:rPr>
      </w:pPr>
      <w:r>
        <w:rPr>
          <w:rFonts w:hint="eastAsia"/>
        </w:rPr>
        <w:t>[16] Ahmad MA, Javed R, Adeel M, Rizwan M, Ao Q, Yang Y., Engineered ZnO and CuO Nanoparticles Ameliorate Morphological and Biochemical Response in Tissue Culture Regenerants of Candyleaf (Stevia rebaudiana), 2020, Molecules</w:t>
      </w:r>
    </w:p>
    <w:p w14:paraId="0B506AF4" w14:textId="77777777" w:rsidR="00320DBA" w:rsidRDefault="00320DBA" w:rsidP="00320DBA">
      <w:pPr>
        <w:rPr>
          <w:rFonts w:hint="eastAsia"/>
        </w:rPr>
      </w:pPr>
      <w:r>
        <w:rPr>
          <w:rFonts w:hint="eastAsia"/>
        </w:rPr>
        <w:t>[17] Wang A, Hu H, Yuan Y, Mei S, Zhu G, Yue Q, Zhang Y, Jiang S., Structure, Properties, and Biomedical Activity of Natural Sweeteners Steviosides: An Update, 2025, Food Sci Nutr</w:t>
      </w:r>
    </w:p>
    <w:p w14:paraId="2723D58E" w14:textId="77777777" w:rsidR="00320DBA" w:rsidRDefault="00320DBA" w:rsidP="00320DBA">
      <w:pPr>
        <w:rPr>
          <w:rFonts w:hint="eastAsia"/>
        </w:rPr>
      </w:pPr>
      <w:r>
        <w:rPr>
          <w:rFonts w:hint="eastAsia"/>
        </w:rPr>
        <w:t>[18] Boonkaewwan, C; Toskulkao, C; Vongsakul, M, Anti-inflammatory and immunomodulatory activities of stevioside and its metabolite steviol on THP-1 cells, 2006, JOURNAL OF AGRICULTURAL AND FOOD CHEMISTRY</w:t>
      </w:r>
    </w:p>
    <w:p w14:paraId="24C463EE" w14:textId="77777777" w:rsidR="00320DBA" w:rsidRDefault="00320DBA" w:rsidP="00320DBA">
      <w:pPr>
        <w:rPr>
          <w:rFonts w:hint="eastAsia"/>
        </w:rPr>
      </w:pPr>
      <w:r>
        <w:rPr>
          <w:rFonts w:hint="eastAsia"/>
        </w:rPr>
        <w:lastRenderedPageBreak/>
        <w:t>[19] Ramakrishna, A.; Gokare Aswathanarayana, G.A., Diterpene sweeteners (steviosides), 2013, Natural Products: Phytochemistry, Botany and Metabolism of Alkaloids, Phenolics and Terpenes</w:t>
      </w:r>
    </w:p>
    <w:p w14:paraId="1D3A75E8" w14:textId="77777777" w:rsidR="00320DBA" w:rsidRDefault="00320DBA" w:rsidP="00320DBA">
      <w:pPr>
        <w:rPr>
          <w:rFonts w:hint="eastAsia"/>
        </w:rPr>
      </w:pPr>
      <w:r>
        <w:rPr>
          <w:rFonts w:hint="eastAsia"/>
        </w:rPr>
        <w:t>[20] Jose Alvarez-Robles, Maria; Lopez-Orenes, Antonio; Ferrer, Maria A.; Calderon, Antonio A., Methanol elicits the accumulation of bioactive steviol glycosides and phenolics in Stevia rebaudiana shoot cultures, 2016, INDUSTRIAL CROPS AND PRODUCTS</w:t>
      </w:r>
    </w:p>
    <w:p w14:paraId="66CA13F4" w14:textId="77777777" w:rsidR="00320DBA" w:rsidRDefault="00320DBA" w:rsidP="00320DBA">
      <w:pPr>
        <w:rPr>
          <w:rFonts w:hint="eastAsia"/>
        </w:rPr>
      </w:pPr>
      <w:r>
        <w:rPr>
          <w:rFonts w:hint="eastAsia"/>
        </w:rPr>
        <w:t>[21] Takahashi JA, Gomes DC, Lyra FH, Dos Santos GF, Martins LR., The remarkable structural diversity achieved in ent-Kaurane Diterpenes by fungal biotransformations, 2014, Molecules</w:t>
      </w:r>
    </w:p>
    <w:p w14:paraId="716C6D33" w14:textId="77777777" w:rsidR="00320DBA" w:rsidRDefault="00320DBA" w:rsidP="00320DBA">
      <w:pPr>
        <w:rPr>
          <w:rFonts w:hint="eastAsia"/>
        </w:rPr>
      </w:pPr>
      <w:r>
        <w:rPr>
          <w:rFonts w:hint="eastAsia"/>
        </w:rPr>
        <w:t>[22] Yang, L.-M.; Chang, S.-F.; Lin, W.-K.; Chou, B.-H.; Wang, L.-H.; Liu, P.-C.; Lin, S.-J., Oxygenated compounds from the bioconversion of isostevic acid and their inhibition of TNF-α and COX-2 expressions in LPS-stimulated RAW 264.7 cells, 2012, Phytochemistry</w:t>
      </w:r>
    </w:p>
    <w:p w14:paraId="525EBE26" w14:textId="67A63D81" w:rsidR="00CA3879" w:rsidRPr="00320DBA" w:rsidRDefault="00320DBA" w:rsidP="00320DBA">
      <w:pPr>
        <w:rPr>
          <w:rFonts w:hint="eastAsia"/>
        </w:rPr>
      </w:pPr>
      <w:r>
        <w:rPr>
          <w:rFonts w:hint="eastAsia"/>
        </w:rPr>
        <w:t>[23] Brahmachari, G.; Mandal, L.C.; Roy, R.; Mondal, S.; Brahmachari, A.K., Stevioside and related compounds - Molecules of pharmaceutical promise: A critical overview, 2011, Archiv der Pharmazie</w:t>
      </w:r>
    </w:p>
    <w:sectPr w:rsidR="00CA3879" w:rsidRPr="00320D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736A0" w14:textId="77777777" w:rsidR="001E41EB" w:rsidRDefault="001E41EB" w:rsidP="00CA4FED">
      <w:pPr>
        <w:spacing w:after="0" w:line="240" w:lineRule="auto"/>
        <w:rPr>
          <w:rFonts w:hint="eastAsia"/>
        </w:rPr>
      </w:pPr>
      <w:r>
        <w:separator/>
      </w:r>
    </w:p>
  </w:endnote>
  <w:endnote w:type="continuationSeparator" w:id="0">
    <w:p w14:paraId="517CE590" w14:textId="77777777" w:rsidR="001E41EB" w:rsidRDefault="001E41EB" w:rsidP="00CA4F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60611" w14:textId="77777777" w:rsidR="001E41EB" w:rsidRDefault="001E41EB" w:rsidP="00CA4FED">
      <w:pPr>
        <w:spacing w:after="0" w:line="240" w:lineRule="auto"/>
        <w:rPr>
          <w:rFonts w:hint="eastAsia"/>
        </w:rPr>
      </w:pPr>
      <w:r>
        <w:separator/>
      </w:r>
    </w:p>
  </w:footnote>
  <w:footnote w:type="continuationSeparator" w:id="0">
    <w:p w14:paraId="7F7E1C54" w14:textId="77777777" w:rsidR="001E41EB" w:rsidRDefault="001E41EB" w:rsidP="00CA4F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6420A"/>
    <w:multiLevelType w:val="multilevel"/>
    <w:tmpl w:val="70EE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16931"/>
    <w:multiLevelType w:val="multilevel"/>
    <w:tmpl w:val="715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93C78"/>
    <w:multiLevelType w:val="multilevel"/>
    <w:tmpl w:val="EA2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73583">
    <w:abstractNumId w:val="0"/>
  </w:num>
  <w:num w:numId="2" w16cid:durableId="1927229311">
    <w:abstractNumId w:val="1"/>
  </w:num>
  <w:num w:numId="3" w16cid:durableId="1100376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3ED"/>
    <w:rsid w:val="001E41EB"/>
    <w:rsid w:val="001F6576"/>
    <w:rsid w:val="00320DBA"/>
    <w:rsid w:val="00327F37"/>
    <w:rsid w:val="00610BFE"/>
    <w:rsid w:val="00B113ED"/>
    <w:rsid w:val="00CA3879"/>
    <w:rsid w:val="00CA4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F454F49-8B5B-424C-B29C-7F049492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13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13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13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13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13E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113E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13E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13E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13E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13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13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13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13ED"/>
    <w:rPr>
      <w:rFonts w:cstheme="majorBidi"/>
      <w:color w:val="0F4761" w:themeColor="accent1" w:themeShade="BF"/>
      <w:sz w:val="28"/>
      <w:szCs w:val="28"/>
    </w:rPr>
  </w:style>
  <w:style w:type="character" w:customStyle="1" w:styleId="50">
    <w:name w:val="标题 5 字符"/>
    <w:basedOn w:val="a0"/>
    <w:link w:val="5"/>
    <w:uiPriority w:val="9"/>
    <w:semiHidden/>
    <w:rsid w:val="00B113ED"/>
    <w:rPr>
      <w:rFonts w:cstheme="majorBidi"/>
      <w:color w:val="0F4761" w:themeColor="accent1" w:themeShade="BF"/>
      <w:sz w:val="24"/>
    </w:rPr>
  </w:style>
  <w:style w:type="character" w:customStyle="1" w:styleId="60">
    <w:name w:val="标题 6 字符"/>
    <w:basedOn w:val="a0"/>
    <w:link w:val="6"/>
    <w:uiPriority w:val="9"/>
    <w:semiHidden/>
    <w:rsid w:val="00B113ED"/>
    <w:rPr>
      <w:rFonts w:cstheme="majorBidi"/>
      <w:b/>
      <w:bCs/>
      <w:color w:val="0F4761" w:themeColor="accent1" w:themeShade="BF"/>
    </w:rPr>
  </w:style>
  <w:style w:type="character" w:customStyle="1" w:styleId="70">
    <w:name w:val="标题 7 字符"/>
    <w:basedOn w:val="a0"/>
    <w:link w:val="7"/>
    <w:uiPriority w:val="9"/>
    <w:semiHidden/>
    <w:rsid w:val="00B113ED"/>
    <w:rPr>
      <w:rFonts w:cstheme="majorBidi"/>
      <w:b/>
      <w:bCs/>
      <w:color w:val="595959" w:themeColor="text1" w:themeTint="A6"/>
    </w:rPr>
  </w:style>
  <w:style w:type="character" w:customStyle="1" w:styleId="80">
    <w:name w:val="标题 8 字符"/>
    <w:basedOn w:val="a0"/>
    <w:link w:val="8"/>
    <w:uiPriority w:val="9"/>
    <w:semiHidden/>
    <w:rsid w:val="00B113ED"/>
    <w:rPr>
      <w:rFonts w:cstheme="majorBidi"/>
      <w:color w:val="595959" w:themeColor="text1" w:themeTint="A6"/>
    </w:rPr>
  </w:style>
  <w:style w:type="character" w:customStyle="1" w:styleId="90">
    <w:name w:val="标题 9 字符"/>
    <w:basedOn w:val="a0"/>
    <w:link w:val="9"/>
    <w:uiPriority w:val="9"/>
    <w:semiHidden/>
    <w:rsid w:val="00B113ED"/>
    <w:rPr>
      <w:rFonts w:eastAsiaTheme="majorEastAsia" w:cstheme="majorBidi"/>
      <w:color w:val="595959" w:themeColor="text1" w:themeTint="A6"/>
    </w:rPr>
  </w:style>
  <w:style w:type="paragraph" w:styleId="a3">
    <w:name w:val="Title"/>
    <w:basedOn w:val="a"/>
    <w:next w:val="a"/>
    <w:link w:val="a4"/>
    <w:uiPriority w:val="10"/>
    <w:qFormat/>
    <w:rsid w:val="00B113E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13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13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13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13ED"/>
    <w:pPr>
      <w:spacing w:before="160"/>
      <w:jc w:val="center"/>
    </w:pPr>
    <w:rPr>
      <w:i/>
      <w:iCs/>
      <w:color w:val="404040" w:themeColor="text1" w:themeTint="BF"/>
    </w:rPr>
  </w:style>
  <w:style w:type="character" w:customStyle="1" w:styleId="a8">
    <w:name w:val="引用 字符"/>
    <w:basedOn w:val="a0"/>
    <w:link w:val="a7"/>
    <w:uiPriority w:val="29"/>
    <w:rsid w:val="00B113ED"/>
    <w:rPr>
      <w:i/>
      <w:iCs/>
      <w:color w:val="404040" w:themeColor="text1" w:themeTint="BF"/>
    </w:rPr>
  </w:style>
  <w:style w:type="paragraph" w:styleId="a9">
    <w:name w:val="List Paragraph"/>
    <w:basedOn w:val="a"/>
    <w:uiPriority w:val="34"/>
    <w:qFormat/>
    <w:rsid w:val="00B113ED"/>
    <w:pPr>
      <w:ind w:left="720"/>
      <w:contextualSpacing/>
    </w:pPr>
  </w:style>
  <w:style w:type="character" w:styleId="aa">
    <w:name w:val="Intense Emphasis"/>
    <w:basedOn w:val="a0"/>
    <w:uiPriority w:val="21"/>
    <w:qFormat/>
    <w:rsid w:val="00B113ED"/>
    <w:rPr>
      <w:i/>
      <w:iCs/>
      <w:color w:val="0F4761" w:themeColor="accent1" w:themeShade="BF"/>
    </w:rPr>
  </w:style>
  <w:style w:type="paragraph" w:styleId="ab">
    <w:name w:val="Intense Quote"/>
    <w:basedOn w:val="a"/>
    <w:next w:val="a"/>
    <w:link w:val="ac"/>
    <w:uiPriority w:val="30"/>
    <w:qFormat/>
    <w:rsid w:val="00B11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13ED"/>
    <w:rPr>
      <w:i/>
      <w:iCs/>
      <w:color w:val="0F4761" w:themeColor="accent1" w:themeShade="BF"/>
    </w:rPr>
  </w:style>
  <w:style w:type="character" w:styleId="ad">
    <w:name w:val="Intense Reference"/>
    <w:basedOn w:val="a0"/>
    <w:uiPriority w:val="32"/>
    <w:qFormat/>
    <w:rsid w:val="00B113ED"/>
    <w:rPr>
      <w:b/>
      <w:bCs/>
      <w:smallCaps/>
      <w:color w:val="0F4761" w:themeColor="accent1" w:themeShade="BF"/>
      <w:spacing w:val="5"/>
    </w:rPr>
  </w:style>
  <w:style w:type="paragraph" w:styleId="ae">
    <w:name w:val="header"/>
    <w:basedOn w:val="a"/>
    <w:link w:val="af"/>
    <w:uiPriority w:val="99"/>
    <w:unhideWhenUsed/>
    <w:rsid w:val="00CA4FE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A4FED"/>
    <w:rPr>
      <w:sz w:val="18"/>
      <w:szCs w:val="18"/>
    </w:rPr>
  </w:style>
  <w:style w:type="paragraph" w:styleId="af0">
    <w:name w:val="footer"/>
    <w:basedOn w:val="a"/>
    <w:link w:val="af1"/>
    <w:uiPriority w:val="99"/>
    <w:unhideWhenUsed/>
    <w:rsid w:val="00CA4FE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A4FED"/>
    <w:rPr>
      <w:sz w:val="18"/>
      <w:szCs w:val="18"/>
    </w:rPr>
  </w:style>
  <w:style w:type="character" w:styleId="af2">
    <w:name w:val="Hyperlink"/>
    <w:basedOn w:val="a0"/>
    <w:uiPriority w:val="99"/>
    <w:unhideWhenUsed/>
    <w:rsid w:val="00CA4FED"/>
    <w:rPr>
      <w:color w:val="467886" w:themeColor="hyperlink"/>
      <w:u w:val="single"/>
    </w:rPr>
  </w:style>
  <w:style w:type="character" w:styleId="af3">
    <w:name w:val="Unresolved Mention"/>
    <w:basedOn w:val="a0"/>
    <w:uiPriority w:val="99"/>
    <w:semiHidden/>
    <w:unhideWhenUsed/>
    <w:rsid w:val="00CA4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1185</Words>
  <Characters>7838</Characters>
  <Application>Microsoft Office Word</Application>
  <DocSecurity>0</DocSecurity>
  <Lines>135</Lines>
  <Paragraphs>51</Paragraphs>
  <ScaleCrop>false</ScaleCrop>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3</cp:revision>
  <dcterms:created xsi:type="dcterms:W3CDTF">2026-02-05T07:05:00Z</dcterms:created>
  <dcterms:modified xsi:type="dcterms:W3CDTF">2026-02-05T07:15:00Z</dcterms:modified>
</cp:coreProperties>
</file>