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41C7D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2765" cy="2921635"/>
            <wp:effectExtent l="0" t="0" r="1079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B4BA4A">
      <w:pPr>
        <w:rPr>
          <w:rFonts w:hint="eastAsia"/>
        </w:rPr>
      </w:pPr>
      <w:r>
        <w:rPr>
          <w:rFonts w:hint="eastAsia"/>
        </w:rPr>
        <w:t>摄像头的主要节点</w:t>
      </w:r>
      <w:r>
        <w:rPr>
          <w:rFonts w:hint="eastAsia"/>
          <w:lang w:val="en-US" w:eastAsia="zh-CN"/>
        </w:rPr>
        <w:t>是在dev/</w:t>
      </w:r>
      <w:r>
        <w:rPr>
          <w:rFonts w:hint="eastAsia"/>
        </w:rPr>
        <w:t>:media0、v4l-subdev0~2、video0~9</w:t>
      </w:r>
    </w:p>
    <w:p w14:paraId="47FAD8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音频主要是在dev/snd/</w:t>
      </w:r>
    </w:p>
    <w:p w14:paraId="2E026598">
      <w:pPr>
        <w:rPr>
          <w:rFonts w:hint="eastAsia"/>
          <w:lang w:val="en-US" w:eastAsia="zh-CN"/>
        </w:rPr>
      </w:pPr>
    </w:p>
    <w:p w14:paraId="5E7F0884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插上摄像头之后，如何查看设备是否注册成功</w:t>
      </w:r>
      <w:r>
        <w:rPr>
          <w:rFonts w:hint="eastAsia"/>
          <w:lang w:val="en-US" w:eastAsia="zh-CN"/>
        </w:rPr>
        <w:t>？</w:t>
      </w:r>
    </w:p>
    <w:p w14:paraId="174971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需要去查看媒体：media0，这个媒体代表的是你驱动里面，也就是设备外设接入了多少个媒体设备（视频、音频相关的）。</w:t>
      </w:r>
      <w:r>
        <w:rPr>
          <w:rFonts w:hint="eastAsia"/>
          <w:color w:val="0000FF"/>
          <w:lang w:val="en-US" w:eastAsia="zh-CN"/>
        </w:rPr>
        <w:t xml:space="preserve"> 执行命令：media-ctl -p -d /dev/media0</w:t>
      </w:r>
      <w:r>
        <w:rPr>
          <w:rFonts w:hint="eastAsia"/>
          <w:lang w:val="en-US" w:eastAsia="zh-CN"/>
        </w:rPr>
        <w:t>:</w:t>
      </w:r>
    </w:p>
    <w:p w14:paraId="4CD34E6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6880" cy="1882140"/>
            <wp:effectExtent l="0" t="0" r="0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DD728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并且sensor的格式是SGBRG10</w:t>
      </w:r>
    </w:p>
    <w:p w14:paraId="2569983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E95CF1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其格式的设置的代码宏定义位于：include/uapi/linux/media-bus-format.h文件里面：</w:t>
      </w:r>
    </w:p>
    <w:p w14:paraId="18F1D1C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50310" cy="5200650"/>
            <wp:effectExtent l="0" t="0" r="13970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E2364">
      <w:pPr>
        <w:rPr>
          <w:rFonts w:ascii="宋体" w:hAnsi="宋体" w:eastAsia="宋体" w:cs="宋体"/>
          <w:sz w:val="24"/>
          <w:szCs w:val="24"/>
        </w:rPr>
      </w:pPr>
    </w:p>
    <w:p w14:paraId="3A506D5A">
      <w:pPr>
        <w:rPr>
          <w:rFonts w:ascii="宋体" w:hAnsi="宋体" w:eastAsia="宋体" w:cs="宋体"/>
          <w:sz w:val="24"/>
          <w:szCs w:val="24"/>
        </w:rPr>
      </w:pPr>
    </w:p>
    <w:p w14:paraId="179A301C">
      <w:pPr>
        <w:rPr>
          <w:rFonts w:ascii="宋体" w:hAnsi="宋体" w:eastAsia="宋体" w:cs="宋体"/>
          <w:sz w:val="24"/>
          <w:szCs w:val="24"/>
        </w:rPr>
      </w:pPr>
    </w:p>
    <w:p w14:paraId="0A688C9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/# </w:t>
      </w:r>
      <w:r>
        <w:rPr>
          <w:rFonts w:hint="eastAsia" w:ascii="Consolas" w:hAnsi="Consolas" w:eastAsia="Consolas"/>
          <w:color w:val="FF0000"/>
          <w:sz w:val="20"/>
          <w:szCs w:val="24"/>
        </w:rPr>
        <w:t>v</w:t>
      </w:r>
      <w:r>
        <w:rPr>
          <w:rFonts w:hint="eastAsia" w:ascii="Consolas" w:hAnsi="Consolas" w:eastAsia="Consolas"/>
          <w:color w:val="FF0000"/>
          <w:sz w:val="20"/>
          <w:szCs w:val="24"/>
        </w:rPr>
        <w:t>4l2-c</w:t>
      </w:r>
    </w:p>
    <w:p w14:paraId="707213A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>v4l2-compliance  v4l2-ctl</w:t>
      </w:r>
    </w:p>
    <w:p w14:paraId="701D95E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>/# clear</w:t>
      </w:r>
    </w:p>
    <w:p w14:paraId="2E8676D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>/# ls</w:t>
      </w:r>
    </w:p>
    <w:p w14:paraId="0DF8699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127C9B"/>
          <w:sz w:val="20"/>
          <w:szCs w:val="24"/>
        </w:rPr>
        <w:t>bin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home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</w:t>
      </w:r>
      <w:r>
        <w:rPr>
          <w:rFonts w:hint="eastAsia" w:ascii="Consolas" w:hAnsi="Consolas" w:eastAsia="Consolas"/>
          <w:color w:val="127C9B"/>
          <w:sz w:val="20"/>
          <w:szCs w:val="24"/>
        </w:rPr>
        <w:t>lost+found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127C9B"/>
          <w:sz w:val="20"/>
          <w:szCs w:val="24"/>
        </w:rPr>
        <w:t>opt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sbin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5E93A2"/>
          <w:sz w:val="20"/>
          <w:szCs w:val="24"/>
        </w:rPr>
        <w:t>udisk</w:t>
      </w:r>
    </w:p>
    <w:p w14:paraId="537D3D9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busybox.fragment  </w:t>
      </w:r>
      <w:r>
        <w:rPr>
          <w:rFonts w:hint="eastAsia" w:ascii="Consolas" w:hAnsi="Consolas" w:eastAsia="Consolas"/>
          <w:color w:val="109E62"/>
          <w:sz w:val="20"/>
          <w:szCs w:val="24"/>
        </w:rPr>
        <w:t>init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</w:t>
      </w:r>
      <w:r>
        <w:rPr>
          <w:rFonts w:hint="eastAsia" w:ascii="Consolas" w:hAnsi="Consolas" w:eastAsia="Consolas"/>
          <w:color w:val="127C9B"/>
          <w:sz w:val="20"/>
          <w:szCs w:val="24"/>
        </w:rPr>
        <w:t>media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proc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5E93A2"/>
          <w:sz w:val="20"/>
          <w:szCs w:val="24"/>
        </w:rPr>
        <w:t>sdcard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127C9B"/>
          <w:sz w:val="20"/>
          <w:szCs w:val="24"/>
        </w:rPr>
        <w:t>userdata</w:t>
      </w:r>
    </w:p>
    <w:p w14:paraId="543EA86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5E93A2"/>
          <w:sz w:val="20"/>
          <w:szCs w:val="24"/>
        </w:rPr>
        <w:t>data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lib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</w:t>
      </w:r>
      <w:r>
        <w:rPr>
          <w:rFonts w:hint="eastAsia" w:ascii="Consolas" w:hAnsi="Consolas" w:eastAsia="Consolas"/>
          <w:color w:val="5E93A2"/>
          <w:sz w:val="20"/>
          <w:szCs w:val="24"/>
        </w:rPr>
        <w:t>misc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rockchip_test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127C9B"/>
          <w:sz w:val="20"/>
          <w:szCs w:val="24"/>
        </w:rPr>
        <w:t>sys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</w:t>
      </w:r>
      <w:r>
        <w:rPr>
          <w:rFonts w:hint="eastAsia" w:ascii="Consolas" w:hAnsi="Consolas" w:eastAsia="Consolas"/>
          <w:color w:val="127C9B"/>
          <w:sz w:val="20"/>
          <w:szCs w:val="24"/>
        </w:rPr>
        <w:t>usr</w:t>
      </w:r>
    </w:p>
    <w:p w14:paraId="4CBFBC5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127C9B"/>
          <w:sz w:val="20"/>
          <w:szCs w:val="24"/>
        </w:rPr>
        <w:t>dev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</w:t>
      </w:r>
      <w:r>
        <w:rPr>
          <w:rFonts w:hint="eastAsia" w:ascii="Consolas" w:hAnsi="Consolas" w:eastAsia="Consolas"/>
          <w:color w:val="5E93A2"/>
          <w:sz w:val="20"/>
          <w:szCs w:val="24"/>
        </w:rPr>
        <w:t>lib64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127C9B"/>
          <w:sz w:val="20"/>
          <w:szCs w:val="24"/>
        </w:rPr>
        <w:t>mnt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system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127C9B"/>
          <w:sz w:val="20"/>
          <w:szCs w:val="24"/>
        </w:rPr>
        <w:t>var</w:t>
      </w:r>
    </w:p>
    <w:p w14:paraId="02B80DB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127C9B"/>
          <w:sz w:val="20"/>
          <w:szCs w:val="24"/>
        </w:rPr>
        <w:t>etc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</w:t>
      </w:r>
      <w:r>
        <w:rPr>
          <w:rFonts w:hint="eastAsia" w:ascii="Consolas" w:hAnsi="Consolas" w:eastAsia="Consolas"/>
          <w:color w:val="5E93A2"/>
          <w:sz w:val="20"/>
          <w:szCs w:val="24"/>
        </w:rPr>
        <w:t>linuxrc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</w:t>
      </w:r>
      <w:r>
        <w:rPr>
          <w:rFonts w:hint="eastAsia" w:ascii="Consolas" w:hAnsi="Consolas" w:eastAsia="Consolas"/>
          <w:color w:val="127C9B"/>
          <w:sz w:val="20"/>
          <w:szCs w:val="24"/>
        </w:rPr>
        <w:t>oem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</w:t>
      </w:r>
      <w:r>
        <w:rPr>
          <w:rFonts w:hint="eastAsia" w:ascii="Consolas" w:hAnsi="Consolas" w:eastAsia="Consolas"/>
          <w:color w:val="127C9B"/>
          <w:sz w:val="20"/>
          <w:szCs w:val="24"/>
        </w:rPr>
        <w:t>run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</w:t>
      </w:r>
      <w:r>
        <w:rPr>
          <w:rFonts w:hint="eastAsia" w:ascii="Consolas" w:hAnsi="Consolas" w:eastAsia="Consolas"/>
          <w:color w:val="141414"/>
          <w:sz w:val="20"/>
          <w:szCs w:val="24"/>
          <w:highlight w:val="lightGray"/>
        </w:rPr>
        <w:t>tmp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</w:t>
      </w:r>
      <w:r>
        <w:rPr>
          <w:rFonts w:hint="eastAsia" w:ascii="Consolas" w:hAnsi="Consolas" w:eastAsia="Consolas"/>
          <w:color w:val="5E93A2"/>
          <w:sz w:val="20"/>
          <w:szCs w:val="24"/>
        </w:rPr>
        <w:t>vendor</w:t>
      </w:r>
    </w:p>
    <w:p w14:paraId="74EE7C7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>/# v4l2-c</w:t>
      </w:r>
    </w:p>
    <w:p w14:paraId="10E2F10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>v4l2-compliance  v4l2-ctl</w:t>
      </w:r>
    </w:p>
    <w:p w14:paraId="17DFC04C">
      <w:pPr>
        <w:spacing w:beforeLines="0" w:afterLines="0"/>
        <w:jc w:val="left"/>
        <w:rPr>
          <w:rFonts w:hint="eastAsia" w:ascii="Consolas" w:hAnsi="Consolas" w:eastAsia="Consolas"/>
          <w:color w:val="FF0000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/# </w:t>
      </w:r>
      <w:r>
        <w:rPr>
          <w:rFonts w:hint="eastAsia" w:ascii="Consolas" w:hAnsi="Consolas" w:eastAsia="Consolas"/>
          <w:color w:val="FF0000"/>
          <w:sz w:val="20"/>
          <w:szCs w:val="24"/>
        </w:rPr>
        <w:t>v4l2-ctl --help</w:t>
      </w:r>
    </w:p>
    <w:p w14:paraId="3D46777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</w:p>
    <w:p w14:paraId="5C1E5BB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>General/Common options:</w:t>
      </w:r>
    </w:p>
    <w:p w14:paraId="0F87033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--all              display all information available</w:t>
      </w:r>
    </w:p>
    <w:p w14:paraId="1623EC6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-C, --get-ctrl &lt;ctrl&gt;[,&lt;ctrl&gt;...]</w:t>
      </w:r>
    </w:p>
    <w:p w14:paraId="1A17D6F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get the value of the controls [VIDIOC_G_EXT_CTRLS]</w:t>
      </w:r>
    </w:p>
    <w:p w14:paraId="422A582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-c, --set-ctrl &lt;ctrl&gt;=&lt;val&gt;[,&lt;ctrl&gt;=&lt;val&gt;...]</w:t>
      </w:r>
    </w:p>
    <w:p w14:paraId="14013BF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set the value of the controls [VIDIOC_S_EXT_CTRLS]</w:t>
      </w:r>
    </w:p>
    <w:p w14:paraId="78CB574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-D, --info         show driver info [VIDIOC_QUERYCAP]</w:t>
      </w:r>
    </w:p>
    <w:p w14:paraId="50C8EDF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-d, --device &lt;dev&gt; use device &lt;dev&gt; instead of /dev/video0</w:t>
      </w:r>
    </w:p>
    <w:p w14:paraId="2FB1C2C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if &lt;dev&gt; starts with a digit, then /dev/video&lt;dev&gt; is used</w:t>
      </w:r>
    </w:p>
    <w:p w14:paraId="008DBF3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Otherwise if -z was specified earlier, then &lt;dev&gt; is the entity name</w:t>
      </w:r>
    </w:p>
    <w:p w14:paraId="2DB4327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or interface ID (if prefixed with 0x) as found in the topology of the</w:t>
      </w:r>
    </w:p>
    <w:p w14:paraId="7CB4A3B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media device with the bus info string as specified by the -z option.</w:t>
      </w:r>
    </w:p>
    <w:p w14:paraId="13E8798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-e, --out-device &lt;dev&gt; use device &lt;dev&gt; for output streams instead of the</w:t>
      </w:r>
    </w:p>
    <w:p w14:paraId="6A7DF23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default device as set with --device</w:t>
      </w:r>
    </w:p>
    <w:p w14:paraId="0FF98F5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if &lt;dev&gt; starts with a digit, then /dev/video&lt;dev&gt; is used</w:t>
      </w:r>
    </w:p>
    <w:p w14:paraId="30A77B1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Otherwise if -z was specified earlier, then &lt;dev&gt; is the entity name</w:t>
      </w:r>
    </w:p>
    <w:p w14:paraId="31D28AB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or interface ID (if prefixed with 0x) as found in the topology of the</w:t>
      </w:r>
    </w:p>
    <w:p w14:paraId="6DF81BA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media device with the bus info string as specified by the -z option.</w:t>
      </w:r>
    </w:p>
    <w:p w14:paraId="401B4C9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-E, --export-device &lt;dev&gt; use device &lt;dev&gt; for exporting DMA buffers</w:t>
      </w:r>
    </w:p>
    <w:p w14:paraId="6EA1A7B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if &lt;dev&gt; starts with a digit, then /dev/video&lt;dev&gt; is used</w:t>
      </w:r>
    </w:p>
    <w:p w14:paraId="2855C54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Otherwise if -z was specified earlier, then &lt;dev&gt; is the entity name</w:t>
      </w:r>
    </w:p>
    <w:p w14:paraId="5E1AA07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or interface ID (if prefixed with 0x) as found in the topology of the</w:t>
      </w:r>
    </w:p>
    <w:p w14:paraId="787A5FC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media device with the bus info string as specified by the -z option.</w:t>
      </w:r>
    </w:p>
    <w:p w14:paraId="2F5FA8A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-z, --media-bus-info &lt;bus-info&gt;</w:t>
      </w:r>
    </w:p>
    <w:p w14:paraId="117975B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find the media device with the given bus info string. If set, then</w:t>
      </w:r>
    </w:p>
    <w:p w14:paraId="67CF352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-d, -e and -E options can use the entity name or interface ID to refer</w:t>
      </w:r>
    </w:p>
    <w:p w14:paraId="5C5E109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to the device nodes.</w:t>
      </w:r>
    </w:p>
    <w:p w14:paraId="7B8C173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-h, --help         display this help message</w:t>
      </w:r>
    </w:p>
    <w:p w14:paraId="2801AF6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--help-all         all options</w:t>
      </w:r>
    </w:p>
    <w:p w14:paraId="5FD5C97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--help-io          input/output options</w:t>
      </w:r>
    </w:p>
    <w:p w14:paraId="552830A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--help-meta        metadata format options</w:t>
      </w:r>
    </w:p>
    <w:p w14:paraId="248721D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--help-misc        miscellaneous options</w:t>
      </w:r>
    </w:p>
    <w:p w14:paraId="155C1EC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--help-overlay     overlay format options</w:t>
      </w:r>
    </w:p>
    <w:p w14:paraId="478314A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--help-sdr         SDR format options</w:t>
      </w:r>
    </w:p>
    <w:p w14:paraId="1B6DB56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--help-selection   crop/selection options</w:t>
      </w:r>
    </w:p>
    <w:p w14:paraId="1369734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--help-stds        standards and other video timings options</w:t>
      </w:r>
    </w:p>
    <w:p w14:paraId="340B74E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--help-streaming   streaming options</w:t>
      </w:r>
    </w:p>
    <w:p w14:paraId="493D786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--help-subdev      sub-device options</w:t>
      </w:r>
    </w:p>
    <w:p w14:paraId="6D43441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--help-tuner       tuner/modulator options</w:t>
      </w:r>
    </w:p>
    <w:p w14:paraId="0E18EFE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--help-vbi         VBI format options</w:t>
      </w:r>
    </w:p>
    <w:p w14:paraId="464073F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--help-vidcap      video capture format options</w:t>
      </w:r>
    </w:p>
    <w:p w14:paraId="08A458F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--help-vidout      vidout output format options</w:t>
      </w:r>
    </w:p>
    <w:p w14:paraId="36FEF20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--help-edid        edid handling options</w:t>
      </w:r>
    </w:p>
    <w:p w14:paraId="43F6CAC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-k, --concise      be more concise if possible.</w:t>
      </w:r>
    </w:p>
    <w:p w14:paraId="791B85D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-l, --list-ctrls   display all controls and their values [VIDIOC_QUERYCTRL]</w:t>
      </w:r>
    </w:p>
    <w:p w14:paraId="76CA536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-L, --list-ctrls-menus</w:t>
      </w:r>
    </w:p>
    <w:p w14:paraId="7679697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display all controls and their menus [VIDIOC_QUERYMENU]</w:t>
      </w:r>
    </w:p>
    <w:p w14:paraId="2356F80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-r, --subset &lt;ctrl&gt;[,&lt;offset&gt;,&lt;size&gt;]+</w:t>
      </w:r>
    </w:p>
    <w:p w14:paraId="0B22F84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the subset of the N-dimensional array to get/set for control &lt;ctrl&gt;,</w:t>
      </w:r>
    </w:p>
    <w:p w14:paraId="6280AF1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for every dimension an (&lt;offset&gt;, &lt;size&gt;) tuple is given.</w:t>
      </w:r>
    </w:p>
    <w:p w14:paraId="3A82380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-w, --wrapper      use the libv4l2 wrapper library.</w:t>
      </w:r>
    </w:p>
    <w:p w14:paraId="20F2CD9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--list-devices     list all v4l devices. If -z was given, then list just the</w:t>
      </w:r>
    </w:p>
    <w:p w14:paraId="56CF866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devices of the media device with the bus info string as</w:t>
      </w:r>
    </w:p>
    <w:p w14:paraId="78192CD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specified by the -z option.</w:t>
      </w:r>
    </w:p>
    <w:p w14:paraId="7CC0766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--log-status       log the board status in the kernel log [VIDIOC_LOG_STATUS]</w:t>
      </w:r>
    </w:p>
    <w:p w14:paraId="00B53D7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--get-priority     query the current access priority [VIDIOC_G_PRIORITY]</w:t>
      </w:r>
    </w:p>
    <w:p w14:paraId="6E03764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--set-priority &lt;prio&gt;</w:t>
      </w:r>
    </w:p>
    <w:p w14:paraId="2C618E2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set the new access priority [VIDIOC_S_PRIORITY]</w:t>
      </w:r>
    </w:p>
    <w:p w14:paraId="5B91F7C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&lt;prio&gt; is 1 (background), 2 (interactive) or 3 (record)</w:t>
      </w:r>
    </w:p>
    <w:p w14:paraId="18BE8E5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--silent           only set the result code, do not print any messages</w:t>
      </w:r>
    </w:p>
    <w:p w14:paraId="2CD7C20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--sleep &lt;secs&gt;     sleep &lt;secs&gt;, call QUERYCAP and close the file handle</w:t>
      </w:r>
    </w:p>
    <w:p w14:paraId="322FA69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--verbose          turn on verbose ioctl status reporting</w:t>
      </w:r>
    </w:p>
    <w:p w14:paraId="5410A91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/# </w:t>
      </w:r>
      <w:r>
        <w:rPr>
          <w:rFonts w:hint="eastAsia" w:ascii="Consolas" w:hAnsi="Consolas" w:eastAsia="Consolas"/>
          <w:color w:val="FF0000"/>
          <w:sz w:val="20"/>
          <w:szCs w:val="24"/>
        </w:rPr>
        <w:t>v4l2-ctl --help-streaming</w:t>
      </w:r>
    </w:p>
    <w:p w14:paraId="0466BEC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</w:p>
    <w:p w14:paraId="3089032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>Video Streaming options:</w:t>
      </w:r>
    </w:p>
    <w:p w14:paraId="04278B0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--stream-count &lt;count&gt;</w:t>
      </w:r>
    </w:p>
    <w:p w14:paraId="2DC4AF3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stream &lt;count&gt; buffers. The default is to keep streaming</w:t>
      </w:r>
    </w:p>
    <w:p w14:paraId="05CE924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forever. This count does not include the number of initial</w:t>
      </w:r>
    </w:p>
    <w:p w14:paraId="61B6887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skipped buffers as is passed by --stream-skip.</w:t>
      </w:r>
    </w:p>
    <w:p w14:paraId="5CDEF53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--stream-skip &lt;count&gt;</w:t>
      </w:r>
    </w:p>
    <w:p w14:paraId="189FCB4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skip the first &lt;count&gt; buffers. The default is 0.</w:t>
      </w:r>
    </w:p>
    <w:p w14:paraId="1EFF5BA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--stream-sleep &lt;count&gt;</w:t>
      </w:r>
    </w:p>
    <w:p w14:paraId="7B53B4F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sleep for 1 second every &lt;count&gt; buffers. If &lt;count&gt; is 0,</w:t>
      </w:r>
    </w:p>
    <w:p w14:paraId="4B9E0C6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then sleep forever right after streaming starts. The default</w:t>
      </w:r>
    </w:p>
    <w:p w14:paraId="28148F5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is -1 (never sleep).</w:t>
      </w:r>
    </w:p>
    <w:p w14:paraId="43E343C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--stream-to &lt;file&gt; stream to this file. The default is to discard the</w:t>
      </w:r>
    </w:p>
    <w:p w14:paraId="7F22674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data. If &lt;file&gt; is '-', then the data is written to stdout</w:t>
      </w:r>
    </w:p>
    <w:p w14:paraId="1BF0594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and the --silent option is turned on automatically.</w:t>
      </w:r>
    </w:p>
    <w:p w14:paraId="304610E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--stream-to-hdr &lt;file&gt; stream to this file. Same as --stream-to, but each</w:t>
      </w:r>
    </w:p>
    <w:p w14:paraId="52E20D7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frame is prefixed by a header. Use for compressed data.</w:t>
      </w:r>
    </w:p>
    <w:p w14:paraId="297368D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--stream-to-host &lt;hostname[:port]&gt;</w:t>
      </w:r>
    </w:p>
    <w:p w14:paraId="317BCA1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stream to this host. The default port is 8362.</w:t>
      </w:r>
    </w:p>
    <w:p w14:paraId="08970DC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--stream-lossless  always use lossless video compression.</w:t>
      </w:r>
    </w:p>
    <w:p w14:paraId="0F41612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--stream-poll      use non-blocking mode and select() to stream.</w:t>
      </w:r>
    </w:p>
    <w:p w14:paraId="7CC42A3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--stream-buf-caps  show capture buffer capabilities</w:t>
      </w:r>
    </w:p>
    <w:p w14:paraId="4E9305A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--stream-mmap &lt;count&gt;</w:t>
      </w:r>
    </w:p>
    <w:p w14:paraId="730E8CD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capture video using mmap() [VIDIOC_(D)QBUF]</w:t>
      </w:r>
    </w:p>
    <w:p w14:paraId="69B92A9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count: the number of buffers to allocate. The default is 3.</w:t>
      </w:r>
    </w:p>
    <w:p w14:paraId="6DE2779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--stream-user &lt;count&gt;</w:t>
      </w:r>
    </w:p>
    <w:p w14:paraId="4E43E23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capture video using user pointers [VIDIOC_(D)QBUF]</w:t>
      </w:r>
    </w:p>
    <w:p w14:paraId="48AF53E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count: the number of buffers to allocate. The default is 3.</w:t>
      </w:r>
    </w:p>
    <w:p w14:paraId="0F62586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--stream-dmabuf    capture video using dmabuf [VIDIOC_(D)QBUF]</w:t>
      </w:r>
    </w:p>
    <w:p w14:paraId="0042543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Requires a corresponding --stream-out-mmap option.</w:t>
      </w:r>
    </w:p>
    <w:p w14:paraId="3FC58D5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--stream-from &lt;file&gt;</w:t>
      </w:r>
    </w:p>
    <w:p w14:paraId="61A98B6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stream from this file. The default is to generate a pattern.</w:t>
      </w:r>
    </w:p>
    <w:p w14:paraId="1F90324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If &lt;file&gt; is '-', then the data is read from stdin.</w:t>
      </w:r>
    </w:p>
    <w:p w14:paraId="49BF97E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--stream-from-hdr &lt;file&gt; stream from this file. Same as --stream-from, but each</w:t>
      </w:r>
    </w:p>
    <w:p w14:paraId="4C55689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frame is prefixed by a header. Use for compressed data.</w:t>
      </w:r>
    </w:p>
    <w:p w14:paraId="664C21B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--stream-from-host &lt;hostname[:port]&gt;</w:t>
      </w:r>
    </w:p>
    <w:p w14:paraId="7FBF113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stream from this host. The default port is 8362.</w:t>
      </w:r>
    </w:p>
    <w:p w14:paraId="1F35FB7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--stream-no-query  Do not query and set the DV timings or standard before streaming.</w:t>
      </w:r>
    </w:p>
    <w:p w14:paraId="07624E6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--stream-loop      loop when the end of the file we are streaming from is reached.</w:t>
      </w:r>
    </w:p>
    <w:p w14:paraId="4E1D2BC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The default is to stop.</w:t>
      </w:r>
    </w:p>
    <w:p w14:paraId="2E677DC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--stream-out-pattern &lt;count&gt;</w:t>
      </w:r>
    </w:p>
    <w:p w14:paraId="5C2DEDF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choose output test pattern. The default is 0.</w:t>
      </w:r>
    </w:p>
    <w:p w14:paraId="7C662D6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--stream-out-square</w:t>
      </w:r>
    </w:p>
    <w:p w14:paraId="7C9B0E4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show a square in the middle of the output test pattern.</w:t>
      </w:r>
    </w:p>
    <w:p w14:paraId="25419B4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--stream-out-border</w:t>
      </w:r>
    </w:p>
    <w:p w14:paraId="7B1FE32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show a border around the pillar/letterboxed video.</w:t>
      </w:r>
    </w:p>
    <w:p w14:paraId="56A234D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--stream-out-sav   insert an SAV code in every line.</w:t>
      </w:r>
    </w:p>
    <w:p w14:paraId="5B7BD83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--stream-out-eav   insert an EAV code in every line.</w:t>
      </w:r>
    </w:p>
    <w:p w14:paraId="35EF6A6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--stream-out-pixel-aspect &lt;aspect</w:t>
      </w:r>
    </w:p>
    <w:p w14:paraId="7DCE6CE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select a pixel aspect ratio. The default is to autodetect.</w:t>
      </w:r>
    </w:p>
    <w:p w14:paraId="256DDA0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&lt;aspect&gt; can be one of: square, ntsc, pal</w:t>
      </w:r>
    </w:p>
    <w:p w14:paraId="2BACE70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--stream-out-video-aspect &lt;aspect</w:t>
      </w:r>
    </w:p>
    <w:p w14:paraId="1297AD3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select a video aspect ratio. The default is to use the frame ratio.</w:t>
      </w:r>
    </w:p>
    <w:p w14:paraId="486C7B5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&lt;aspect&gt; can be one of: 4x3, 14x9, 16x9, anamorphic</w:t>
      </w:r>
    </w:p>
    <w:p w14:paraId="1E62695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--stream-out-alpha &lt;alpha-value&gt;</w:t>
      </w:r>
    </w:p>
    <w:p w14:paraId="164C4AE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value to use for the alpha component, range 0-255. The default is 0.</w:t>
      </w:r>
    </w:p>
    <w:p w14:paraId="1E21A96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--stream-out-alpha-red-only</w:t>
      </w:r>
    </w:p>
    <w:p w14:paraId="4A02C78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only use the --stream-out-alpha value for the red colors,</w:t>
      </w:r>
    </w:p>
    <w:p w14:paraId="5E8641C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for all others use 0.</w:t>
      </w:r>
    </w:p>
    <w:p w14:paraId="0890546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--stream-out-rgb-lim-range</w:t>
      </w:r>
    </w:p>
    <w:p w14:paraId="43C6825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Encode RGB values as limited [16-235] instead of full range.</w:t>
      </w:r>
    </w:p>
    <w:p w14:paraId="5A20BA9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--stream-out-hor-speed &lt;speed&gt;</w:t>
      </w:r>
    </w:p>
    <w:p w14:paraId="6BFB223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choose speed for horizontal movement. The default is 0,</w:t>
      </w:r>
    </w:p>
    <w:p w14:paraId="3168834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and the range is [-3...3].</w:t>
      </w:r>
    </w:p>
    <w:p w14:paraId="1BFDD93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--stream-out-vert-speed &lt;speed&gt;</w:t>
      </w:r>
    </w:p>
    <w:p w14:paraId="691FE3D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choose speed for vertical movement. The default is 0,</w:t>
      </w:r>
    </w:p>
    <w:p w14:paraId="1713BE9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and the range is [-3...3].</w:t>
      </w:r>
    </w:p>
    <w:p w14:paraId="175854E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--stream-out-perc-fill &lt;percentage&gt;</w:t>
      </w:r>
    </w:p>
    <w:p w14:paraId="602DD66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percentage of the frame to actually fill. The default is 100%.</w:t>
      </w:r>
    </w:p>
    <w:p w14:paraId="6075642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--stream-out-buf-caps</w:t>
      </w:r>
    </w:p>
    <w:p w14:paraId="298B97C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show output buffer capabilities</w:t>
      </w:r>
    </w:p>
    <w:p w14:paraId="66550CD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--stream-out-mmap &lt;count&gt;</w:t>
      </w:r>
    </w:p>
    <w:p w14:paraId="1A6DE2D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output video using mmap() [VIDIOC_(D)QBUF]</w:t>
      </w:r>
    </w:p>
    <w:p w14:paraId="545D0E5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count: the number of buffers to allocate. The default is 4.</w:t>
      </w:r>
    </w:p>
    <w:p w14:paraId="6A8F813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--stream-out-user &lt;count&gt;</w:t>
      </w:r>
    </w:p>
    <w:p w14:paraId="0607C9C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output video using user pointers [VIDIOC_(D)QBUF]</w:t>
      </w:r>
    </w:p>
    <w:p w14:paraId="20F5F22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count: the number of buffers to allocate. The default is 4.</w:t>
      </w:r>
    </w:p>
    <w:p w14:paraId="3AFB7E1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--stream-out-dmabuf</w:t>
      </w:r>
    </w:p>
    <w:p w14:paraId="467F22F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output video using dmabuf [VIDIOC_(D)QBUF]</w:t>
      </w:r>
    </w:p>
    <w:p w14:paraId="2515D8D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Requires a corresponding --stream-mmap option.</w:t>
      </w:r>
    </w:p>
    <w:p w14:paraId="5AF7173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--list-patterns    list available patterns for use with --stream-pattern.</w:t>
      </w:r>
    </w:p>
    <w:p w14:paraId="6C911CD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     list all video buffers [VIDIOC_QUERYBUF]</w:t>
      </w:r>
    </w:p>
    <w:p w14:paraId="25032FE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--list-buffers-out list all video output buffers [VIDIOC_QUERYBUF]</w:t>
      </w:r>
    </w:p>
    <w:p w14:paraId="11B0656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--list-buffers-vbi list all VBI buffers [VIDIOC_QUERYBUF]</w:t>
      </w:r>
    </w:p>
    <w:p w14:paraId="377BB77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--list-buffers-vbi-out</w:t>
      </w:r>
    </w:p>
    <w:p w14:paraId="01709FD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VBI output buffers [VIDIOC_QUERYBUF]</w:t>
      </w:r>
    </w:p>
    <w:p w14:paraId="02CA2D4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--list-buffers-sliced-vbi</w:t>
      </w:r>
    </w:p>
    <w:p w14:paraId="5E996CE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sliced VBI buffers [VIDIOC_QUERYBUF]</w:t>
      </w:r>
    </w:p>
    <w:p w14:paraId="1D11FAD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--list-buffers-sliced-vbi-out</w:t>
      </w:r>
    </w:p>
    <w:p w14:paraId="69C41B5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sliced VBI output buffers [VIDIOC_QUERYBUF]</w:t>
      </w:r>
    </w:p>
    <w:p w14:paraId="3BA33C0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--list-buffers-sdr</w:t>
      </w:r>
    </w:p>
    <w:p w14:paraId="5C1D6176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SDR RX buffers [VIDIOC_QUERYBUF]</w:t>
      </w:r>
    </w:p>
    <w:p w14:paraId="5B8D8E21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--list-buffers-sdr-out</w:t>
      </w:r>
    </w:p>
    <w:p w14:paraId="6F3D538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SDR TX buffers [VIDIOC_QUERYBUF]</w:t>
      </w:r>
    </w:p>
    <w:p w14:paraId="159EAEB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--list-buffers-meta</w:t>
      </w:r>
    </w:p>
    <w:p w14:paraId="7D51AFB0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all Meta RX buffers [VIDIOC_QUERYBUF]</w:t>
      </w:r>
    </w:p>
    <w:p w14:paraId="7D1065D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 xml:space="preserve">/# </w:t>
      </w:r>
    </w:p>
    <w:p w14:paraId="126A3E1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bookmarkStart w:id="0" w:name="_GoBack"/>
      <w:bookmarkEnd w:id="0"/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>/# v4l2-ctl --help-vidcap</w:t>
      </w:r>
    </w:p>
    <w:p w14:paraId="5EF12F4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</w:p>
    <w:p w14:paraId="6D12653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>Video Capture Formats options:</w:t>
      </w:r>
    </w:p>
    <w:p w14:paraId="0423D70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--list-formats     display supported video formats [VIDIOC_ENUM_FMT]</w:t>
      </w:r>
    </w:p>
    <w:p w14:paraId="6EF144C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--list-formats-ext display supported video formats including frame sizes</w:t>
      </w:r>
    </w:p>
    <w:p w14:paraId="63998C0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and intervals</w:t>
      </w:r>
    </w:p>
    <w:p w14:paraId="6EE2513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--list-framesizes &lt;f&gt;</w:t>
      </w:r>
    </w:p>
    <w:p w14:paraId="72B88F1E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supported framesizes for pixelformat &lt;f&gt;</w:t>
      </w:r>
    </w:p>
    <w:p w14:paraId="565F8D8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[VIDIOC_ENUM_FRAMESIZES]</w:t>
      </w:r>
    </w:p>
    <w:p w14:paraId="5E1238D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pixelformat is the fourcc value as a string</w:t>
      </w:r>
    </w:p>
    <w:p w14:paraId="1D11EC5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--list-frameintervals width=&lt;w&gt;,height=&lt;h&gt;,pixelformat=&lt;f&gt;</w:t>
      </w:r>
    </w:p>
    <w:p w14:paraId="15FE47B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list supported frame intervals for pixelformat &lt;f&gt; and</w:t>
      </w:r>
    </w:p>
    <w:p w14:paraId="0A61CC33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the given width and height [VIDIOC_ENUM_FRAMEINTERVALS]</w:t>
      </w:r>
    </w:p>
    <w:p w14:paraId="6AA399C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pixelformat is the fourcc value as a string</w:t>
      </w:r>
    </w:p>
    <w:p w14:paraId="526E862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--list-fields      list supported fields for the current format</w:t>
      </w:r>
    </w:p>
    <w:p w14:paraId="4859833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-V, --get-fmt-video</w:t>
      </w:r>
    </w:p>
    <w:p w14:paraId="31F6924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query the video capture format [VIDIOC_G_FMT]</w:t>
      </w:r>
    </w:p>
    <w:p w14:paraId="10ACE33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-v, --set-fmt-video</w:t>
      </w:r>
    </w:p>
    <w:p w14:paraId="5F4BA01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--try-fmt-video width=&lt;w&gt;,height=&lt;h&gt;,pixelformat=&lt;pf&gt;,field=&lt;f&gt;,colorspace=&lt;c&gt;,</w:t>
      </w:r>
    </w:p>
    <w:p w14:paraId="3CABC45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xfer=&lt;xf&gt;,ycbcr=&lt;y&gt;,hsv=&lt;hsv&gt;,quantization=&lt;q&gt;,</w:t>
      </w:r>
    </w:p>
    <w:p w14:paraId="08BDC76F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premul-alpha,bytesperline=&lt;bpl&gt;,sizeimage=&lt;sz&gt;</w:t>
      </w:r>
    </w:p>
    <w:p w14:paraId="346FBAD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set/try the video capture format [VIDIOC_S/TRY_FMT]</w:t>
      </w:r>
    </w:p>
    <w:p w14:paraId="21DEB71D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pixelformat is either the format index as reported by</w:t>
      </w:r>
    </w:p>
    <w:p w14:paraId="04E25FA5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--list-formats, or the fourcc value as a string.</w:t>
      </w:r>
    </w:p>
    <w:p w14:paraId="43A66FF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The bytesperline and sizeimage options can be used multiple times,</w:t>
      </w:r>
    </w:p>
    <w:p w14:paraId="5789546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once for each plane.</w:t>
      </w:r>
    </w:p>
    <w:p w14:paraId="5815057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premul-alpha sets V4L2_PIX_FMT_FLAG_PREMUL_ALPHA.</w:t>
      </w:r>
    </w:p>
    <w:p w14:paraId="0BB9A3E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&lt;f&gt; can be one of the following field layouts:</w:t>
      </w:r>
    </w:p>
    <w:p w14:paraId="1F23B33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any, none, top, bottom, interlaced, seq_tb, seq_bt,</w:t>
      </w:r>
    </w:p>
    <w:p w14:paraId="098219D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alternate, interlaced_tb, interlaced_bt</w:t>
      </w:r>
    </w:p>
    <w:p w14:paraId="666EDF0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&lt;c&gt; can be one of the following colorspaces:</w:t>
      </w:r>
    </w:p>
    <w:p w14:paraId="347A27B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smpte170m, smpte240m, rec709, 470m, 470bg, jpeg, srgb,</w:t>
      </w:r>
    </w:p>
    <w:p w14:paraId="77E612B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oprgb, bt2020, dcip3</w:t>
      </w:r>
    </w:p>
    <w:p w14:paraId="00F2F1B9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&lt;xf&gt; can be one of the following transfer functions:</w:t>
      </w:r>
    </w:p>
    <w:p w14:paraId="15AB3A98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default, 709, srgb, oprgb, smpte240m, smpte2084, dcip3, none</w:t>
      </w:r>
    </w:p>
    <w:p w14:paraId="33EDF01A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&lt;y&gt; can be one of the following Y'CbCr encodings:</w:t>
      </w:r>
    </w:p>
    <w:p w14:paraId="6922DF9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default, 601, 709, xv601, xv709, bt2020, bt2020c, smpte240m</w:t>
      </w:r>
    </w:p>
    <w:p w14:paraId="79533067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&lt;hsv&gt; can be one of the following HSV encodings:</w:t>
      </w:r>
    </w:p>
    <w:p w14:paraId="26B199F4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default, 180, 256</w:t>
      </w:r>
    </w:p>
    <w:p w14:paraId="0ED447CC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&lt;q&gt; can be one of the following quantization methods:</w:t>
      </w:r>
    </w:p>
    <w:p w14:paraId="572884B2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uto"/>
          <w:sz w:val="20"/>
          <w:szCs w:val="24"/>
        </w:rPr>
        <w:t xml:space="preserve">                       default, full-range, lim-range</w:t>
      </w:r>
    </w:p>
    <w:p w14:paraId="5D8ABA7B">
      <w:pPr>
        <w:spacing w:beforeLines="0" w:afterLines="0"/>
        <w:jc w:val="left"/>
        <w:rPr>
          <w:rFonts w:hint="eastAsia" w:ascii="Consolas" w:hAnsi="Consolas" w:eastAsia="Consolas"/>
          <w:color w:val="141414"/>
          <w:sz w:val="20"/>
          <w:szCs w:val="24"/>
          <w:highlight w:val="darkGray"/>
        </w:rPr>
      </w:pPr>
      <w:r>
        <w:rPr>
          <w:rFonts w:hint="eastAsia" w:ascii="Consolas" w:hAnsi="Consolas" w:eastAsia="Consolas"/>
          <w:color w:val="AA5555"/>
          <w:sz w:val="20"/>
          <w:szCs w:val="24"/>
        </w:rPr>
        <w:t>root</w:t>
      </w:r>
      <w:r>
        <w:rPr>
          <w:rFonts w:hint="eastAsia" w:ascii="Consolas" w:hAnsi="Consolas" w:eastAsia="Consolas"/>
          <w:color w:val="auto"/>
          <w:sz w:val="20"/>
          <w:szCs w:val="24"/>
        </w:rPr>
        <w:t>@</w:t>
      </w:r>
      <w:r>
        <w:rPr>
          <w:rFonts w:hint="eastAsia" w:ascii="Consolas" w:hAnsi="Consolas" w:eastAsia="Consolas"/>
          <w:color w:val="127C9B"/>
          <w:sz w:val="20"/>
          <w:szCs w:val="24"/>
        </w:rPr>
        <w:t>ATK-DLRK356X:</w:t>
      </w:r>
      <w:r>
        <w:rPr>
          <w:rFonts w:hint="eastAsia" w:ascii="Consolas" w:hAnsi="Consolas" w:eastAsia="Consolas"/>
          <w:color w:val="auto"/>
          <w:sz w:val="20"/>
          <w:szCs w:val="24"/>
        </w:rPr>
        <w:t>/#</w:t>
      </w:r>
    </w:p>
    <w:p w14:paraId="495B8F1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86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A56033"/>
    <w:rsid w:val="058368B9"/>
    <w:rsid w:val="08641754"/>
    <w:rsid w:val="094B299B"/>
    <w:rsid w:val="0A586566"/>
    <w:rsid w:val="0C157FBF"/>
    <w:rsid w:val="0EAE0D32"/>
    <w:rsid w:val="118B7221"/>
    <w:rsid w:val="1AC50C4A"/>
    <w:rsid w:val="25B60308"/>
    <w:rsid w:val="26D22DA5"/>
    <w:rsid w:val="34901B38"/>
    <w:rsid w:val="34AB097D"/>
    <w:rsid w:val="3C5207B8"/>
    <w:rsid w:val="3E797C13"/>
    <w:rsid w:val="4227626D"/>
    <w:rsid w:val="44E41C51"/>
    <w:rsid w:val="47953C4F"/>
    <w:rsid w:val="4D565C2E"/>
    <w:rsid w:val="4D5E46D3"/>
    <w:rsid w:val="4DAB40F0"/>
    <w:rsid w:val="4E150134"/>
    <w:rsid w:val="4F075432"/>
    <w:rsid w:val="504905FD"/>
    <w:rsid w:val="5332302C"/>
    <w:rsid w:val="57196AAE"/>
    <w:rsid w:val="59ED3476"/>
    <w:rsid w:val="5A8E1329"/>
    <w:rsid w:val="6A9E5256"/>
    <w:rsid w:val="6B2F7D93"/>
    <w:rsid w:val="749E0D84"/>
    <w:rsid w:val="79A25AEF"/>
    <w:rsid w:val="7ACE4E76"/>
    <w:rsid w:val="7D6B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2025-03-05T05:14:10Z</dcterms:created>
  <dc:creator>zhongqing</dc:creator>
  <cp:lastModifiedBy>「袂」</cp:lastModifiedBy>
  <dcterms:modified xsi:type="dcterms:W3CDTF">2025-03-05T07:42:51Z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08457453C5A04C2288BA13090723D1DD_12</vt:lpwstr>
  </property>
</Properties>
</file>