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2F653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28515" cy="2884805"/>
            <wp:effectExtent l="0" t="0" r="4445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78095" cy="3046095"/>
            <wp:effectExtent l="0" t="0" r="12065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7E61D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69820" cy="2562860"/>
            <wp:effectExtent l="0" t="0" r="7620" b="1270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F4B8C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52315" cy="2741930"/>
            <wp:effectExtent l="0" t="0" r="4445" b="12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74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B5060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4485" cy="2868295"/>
            <wp:effectExtent l="0" t="0" r="5715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286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31ADE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8615" cy="1578610"/>
            <wp:effectExtent l="0" t="0" r="12065" b="635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93478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</w:rPr>
        <w:t>虚拟I帧，从名字来看，它不是真正的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</w:t>
      </w:r>
      <w:r>
        <w:rPr>
          <w:rFonts w:hint="eastAsia" w:ascii="宋体" w:hAnsi="宋体" w:eastAsia="宋体" w:cs="宋体"/>
          <w:sz w:val="24"/>
          <w:szCs w:val="24"/>
        </w:rPr>
        <w:t>帧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,实际上，它是第一个P帧</w:t>
      </w:r>
    </w:p>
    <w:p w14:paraId="39D7F99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它是通过参考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</w:t>
      </w:r>
      <w:r>
        <w:rPr>
          <w:rFonts w:hint="eastAsia" w:ascii="宋体" w:hAnsi="宋体" w:eastAsia="宋体" w:cs="宋体"/>
          <w:sz w:val="24"/>
          <w:szCs w:val="24"/>
        </w:rPr>
        <w:t>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帧</w:t>
      </w:r>
      <w:r>
        <w:rPr>
          <w:rFonts w:hint="eastAsia" w:ascii="宋体" w:hAnsi="宋体" w:eastAsia="宋体" w:cs="宋体"/>
          <w:sz w:val="24"/>
          <w:szCs w:val="24"/>
        </w:rPr>
        <w:t>的信息合成的一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帧图像</w:t>
      </w:r>
    </w:p>
    <w:p w14:paraId="6228257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2、虽然虚拟I帧本质上是一个P帧，但是它其实也是给其它帧参考的，所</w:t>
      </w:r>
    </w:p>
    <w:p w14:paraId="7EF63C9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以，虚拟I帧通常在图像质量上要求较高。</w:t>
      </w:r>
    </w:p>
    <w:p w14:paraId="7A929C7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3、既然要求虚拟I帧的图像质量不能太差，那么虚拟I帧的Qp值应该相对于</w:t>
      </w:r>
    </w:p>
    <w:p w14:paraId="0E7F493B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普通的P帧的Qp值要小一些，即虚拟I帧的Qp值比普通P帧的Qp值要小。</w:t>
      </w:r>
    </w:p>
    <w:p w14:paraId="16D25CA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05705" cy="2150110"/>
            <wp:effectExtent l="0" t="0" r="8255" b="139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AA929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1、长期参考帧的间隔是300，表示两个IDR帧之间的间隔是300帧。</w:t>
      </w:r>
    </w:p>
    <w:p w14:paraId="1B13122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2、长期参考帧有时候是可以用来提高编码效率和图像质量的，例如：</w:t>
      </w:r>
    </w:p>
    <w:p w14:paraId="5BB5565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在一些特殊场景下，由于视频中的物体是快速运动的，通过参考前后</w:t>
      </w:r>
    </w:p>
    <w:p w14:paraId="16EFEC1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帧来预测的话，误差可能会较大，而长期参考帧允许编码器在帧间预</w:t>
      </w:r>
    </w:p>
    <w:p w14:paraId="33103AE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测中使用更远的帧作为参考，这就增加了参考帧选择的灵活性，也减</w:t>
      </w:r>
    </w:p>
    <w:p w14:paraId="3DF542C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少了冗余信息，提高了编码效率和图像质量。</w:t>
      </w:r>
    </w:p>
    <w:p w14:paraId="775C6A04">
      <w:pPr>
        <w:rPr>
          <w:rFonts w:hint="eastAsia" w:ascii="宋体" w:hAnsi="宋体" w:eastAsia="宋体" w:cs="宋体"/>
          <w:sz w:val="24"/>
          <w:szCs w:val="24"/>
        </w:rPr>
      </w:pPr>
    </w:p>
    <w:p w14:paraId="75649DB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此外，使用长期参考帧以后，可以减少解码器对参考帧的访问频率，</w:t>
      </w:r>
    </w:p>
    <w:p w14:paraId="64C0036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这就提高了解码的性能，特别是在资源受限的嵌入式设备上或者在移</w:t>
      </w:r>
    </w:p>
    <w:p w14:paraId="3543477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动设备上，更能提高解码的性能。</w:t>
      </w:r>
    </w:p>
    <w:p w14:paraId="40CC85A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8770" cy="2364740"/>
            <wp:effectExtent l="0" t="0" r="11430" b="1270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EFC2F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53865" cy="2205990"/>
            <wp:effectExtent l="0" t="0" r="13335" b="381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11F3F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7820" cy="293370"/>
            <wp:effectExtent l="0" t="0" r="7620" b="1143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9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CD484E">
      <w:pPr>
        <w:rPr>
          <w:rFonts w:hint="eastAsia" w:ascii="宋体" w:hAnsi="宋体" w:eastAsia="宋体" w:cs="宋体"/>
          <w:sz w:val="24"/>
          <w:szCs w:val="24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735A3A"/>
    <w:rsid w:val="08CF1BA3"/>
    <w:rsid w:val="0A245EBD"/>
    <w:rsid w:val="0B843474"/>
    <w:rsid w:val="0E437538"/>
    <w:rsid w:val="13FD017F"/>
    <w:rsid w:val="14B7616A"/>
    <w:rsid w:val="1D927B8A"/>
    <w:rsid w:val="261F5032"/>
    <w:rsid w:val="31CA53EA"/>
    <w:rsid w:val="382636E4"/>
    <w:rsid w:val="3875032D"/>
    <w:rsid w:val="38912AC0"/>
    <w:rsid w:val="3DA06A0D"/>
    <w:rsid w:val="44E70442"/>
    <w:rsid w:val="4537679D"/>
    <w:rsid w:val="48AD79E8"/>
    <w:rsid w:val="4BB95C9D"/>
    <w:rsid w:val="4BD27749"/>
    <w:rsid w:val="4C50415B"/>
    <w:rsid w:val="4C82133E"/>
    <w:rsid w:val="534D788F"/>
    <w:rsid w:val="57DC32D5"/>
    <w:rsid w:val="5EAB5111"/>
    <w:rsid w:val="66EA76BB"/>
    <w:rsid w:val="76CC0B8C"/>
    <w:rsid w:val="76E01F41"/>
    <w:rsid w:val="77A2755F"/>
    <w:rsid w:val="7A761A22"/>
    <w:rsid w:val="7EAD3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34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2025-03-17T05:15:08Z</dcterms:created>
  <dc:creator>zhongqing</dc:creator>
  <cp:lastModifiedBy>「袂」</cp:lastModifiedBy>
  <dcterms:modified xsi:type="dcterms:W3CDTF">2025-03-17T05:55:52Z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E65A42928C974616BEE91EA25C8CEA37_12</vt:lpwstr>
  </property>
</Properties>
</file>